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55E9" w14:textId="77777777" w:rsidR="00E04287" w:rsidRPr="00E04287" w:rsidRDefault="00E04287" w:rsidP="00E04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Hlk65065853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F888F4D" w14:textId="77777777" w:rsidR="00E04287" w:rsidRPr="00E04287" w:rsidRDefault="00E04287" w:rsidP="00E04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64EE7DFF" w14:textId="77777777" w:rsidR="00E04287" w:rsidRPr="00E04287" w:rsidRDefault="00E04287" w:rsidP="00E04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C6497C0" w14:textId="77777777" w:rsidR="00E04287" w:rsidRPr="00E04287" w:rsidRDefault="00E04287" w:rsidP="00E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042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2A1E5ABF" w14:textId="3B5C3831" w:rsidR="00E04287" w:rsidRPr="00E04287" w:rsidRDefault="00E04287" w:rsidP="00E042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Pr="00E04287">
        <w:rPr>
          <w:rFonts w:ascii="Times New Roman" w:eastAsia="Calibri" w:hAnsi="Times New Roman" w:cs="Times New Roman"/>
          <w:sz w:val="24"/>
          <w:szCs w:val="24"/>
        </w:rPr>
        <w:t xml:space="preserve">Потреба у закупівлі </w:t>
      </w:r>
      <w:r w:rsidRPr="00E04287">
        <w:rPr>
          <w:rFonts w:ascii="Times New Roman" w:eastAsia="Calibri" w:hAnsi="Times New Roman" w:cs="Times New Roman"/>
          <w:sz w:val="24"/>
          <w:szCs w:val="24"/>
        </w:rPr>
        <w:t>зумовлена метою зменшення пожежної небезпеки. У разі виникнення пожежі, проведений комплекс заходів з ремонту та технічного обслуговування АПС у закладах освіти дозволить своєчасно здійснювати оповіщення щодо наявних джерел займання. Це дасть можливість людям, що знаходяться в будівлі, залишити приміщення, а також своєчасно локалізувати джерела займання, запобігти обваленню будівлі і конструкцій</w:t>
      </w:r>
      <w:r w:rsidRPr="00E0428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98C1B7D" w14:textId="77777777" w:rsidR="00E04287" w:rsidRPr="00E04287" w:rsidRDefault="00E04287" w:rsidP="00E042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E042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3F077CE7" w14:textId="77777777" w:rsidR="00E04287" w:rsidRPr="00E04287" w:rsidRDefault="00E04287" w:rsidP="00E042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7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E04287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D4F7260" w14:textId="77777777" w:rsidR="00E04287" w:rsidRPr="00E04287" w:rsidRDefault="00E04287" w:rsidP="00E04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E042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E042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 з публікацією англійською мовою.</w:t>
      </w:r>
    </w:p>
    <w:p w14:paraId="0BE39928" w14:textId="0978FCF2" w:rsidR="00E04287" w:rsidRPr="00E04287" w:rsidRDefault="00E04287" w:rsidP="00E042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E042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1" w:name="_GoBack"/>
      <w:bookmarkEnd w:id="1"/>
      <w:r w:rsidRPr="00E042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UA-2021-02-02-001904-c</w:t>
      </w:r>
    </w:p>
    <w:p w14:paraId="35774390" w14:textId="1A8B6B91" w:rsidR="00E04287" w:rsidRPr="00E04287" w:rsidRDefault="00E04287" w:rsidP="00E042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E04287">
        <w:rPr>
          <w:rFonts w:ascii="Times New Roman" w:eastAsia="Calibri" w:hAnsi="Times New Roman" w:cs="Times New Roman"/>
          <w:sz w:val="24"/>
          <w:szCs w:val="24"/>
        </w:rPr>
        <w:t xml:space="preserve">код згідно </w:t>
      </w:r>
      <w:r w:rsidRPr="00E04287">
        <w:rPr>
          <w:rFonts w:ascii="Times New Roman" w:eastAsia="Calibri" w:hAnsi="Times New Roman" w:cs="Times New Roman"/>
          <w:sz w:val="24"/>
          <w:szCs w:val="24"/>
        </w:rPr>
        <w:t>«ДК 021: 2015 50410000-2 – Послуги з ремонту і технічного обслуговування вимірювальних, випробувальних і контрольних приладів (ремонт та технічне обслуговування системи автоматичної пожежної сигналізації та системи оповіщення та управління евакуацією людей та виведення сигналу від АПС на пульт цілодобового спостереження) ЗЗСО»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2437F34D" w14:textId="0E71F78D" w:rsidR="002A6FED" w:rsidRDefault="00723280" w:rsidP="002458E6">
      <w:pPr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287">
        <w:rPr>
          <w:rFonts w:ascii="Times New Roman" w:hAnsi="Times New Roman" w:cs="Times New Roman"/>
          <w:b/>
          <w:sz w:val="24"/>
          <w:szCs w:val="24"/>
        </w:rPr>
        <w:t>Бюдж</w:t>
      </w:r>
      <w:r w:rsidR="002A6FED" w:rsidRPr="00E04287">
        <w:rPr>
          <w:rFonts w:ascii="Times New Roman" w:hAnsi="Times New Roman" w:cs="Times New Roman"/>
          <w:b/>
          <w:sz w:val="24"/>
          <w:szCs w:val="24"/>
        </w:rPr>
        <w:t>ет закупівлі становить:</w:t>
      </w:r>
      <w:r w:rsidR="002A6FED">
        <w:rPr>
          <w:rFonts w:ascii="Times New Roman" w:hAnsi="Times New Roman" w:cs="Times New Roman"/>
          <w:sz w:val="24"/>
          <w:szCs w:val="24"/>
        </w:rPr>
        <w:t xml:space="preserve"> </w:t>
      </w:r>
      <w:r w:rsidR="00EB4C1C">
        <w:rPr>
          <w:rFonts w:ascii="Times New Roman" w:hAnsi="Times New Roman" w:cs="Times New Roman"/>
          <w:sz w:val="24"/>
          <w:szCs w:val="24"/>
        </w:rPr>
        <w:t>2</w:t>
      </w:r>
      <w:r w:rsidR="00E04287">
        <w:rPr>
          <w:rFonts w:ascii="Times New Roman" w:hAnsi="Times New Roman" w:cs="Times New Roman"/>
          <w:sz w:val="24"/>
          <w:szCs w:val="24"/>
        </w:rPr>
        <w:t> </w:t>
      </w:r>
      <w:r w:rsidR="00462AFA">
        <w:rPr>
          <w:rFonts w:ascii="Times New Roman" w:hAnsi="Times New Roman" w:cs="Times New Roman"/>
          <w:sz w:val="24"/>
          <w:szCs w:val="24"/>
        </w:rPr>
        <w:t>8</w:t>
      </w:r>
      <w:r w:rsidR="00EB4C1C">
        <w:rPr>
          <w:rFonts w:ascii="Times New Roman" w:hAnsi="Times New Roman" w:cs="Times New Roman"/>
          <w:sz w:val="24"/>
          <w:szCs w:val="24"/>
        </w:rPr>
        <w:t>00</w:t>
      </w:r>
      <w:r w:rsidR="00E04287">
        <w:rPr>
          <w:rFonts w:ascii="Times New Roman" w:hAnsi="Times New Roman" w:cs="Times New Roman"/>
          <w:sz w:val="24"/>
          <w:szCs w:val="24"/>
        </w:rPr>
        <w:t> </w:t>
      </w:r>
      <w:r w:rsidR="00EB4C1C">
        <w:rPr>
          <w:rFonts w:ascii="Times New Roman" w:hAnsi="Times New Roman" w:cs="Times New Roman"/>
          <w:sz w:val="24"/>
          <w:szCs w:val="24"/>
        </w:rPr>
        <w:t>000</w:t>
      </w:r>
      <w:r w:rsidRPr="008636C4">
        <w:rPr>
          <w:rFonts w:ascii="Times New Roman" w:hAnsi="Times New Roman" w:cs="Times New Roman"/>
          <w:sz w:val="24"/>
          <w:szCs w:val="24"/>
        </w:rPr>
        <w:t>,00</w:t>
      </w:r>
      <w:r w:rsidR="00342FF3" w:rsidRPr="008636C4">
        <w:rPr>
          <w:rFonts w:ascii="Times New Roman" w:hAnsi="Times New Roman" w:cs="Times New Roman"/>
          <w:sz w:val="24"/>
          <w:szCs w:val="24"/>
        </w:rPr>
        <w:t> грн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надаватися</w:t>
      </w:r>
      <w:r w:rsidR="00342FF3" w:rsidRPr="008636C4">
        <w:rPr>
          <w:rFonts w:ascii="Times New Roman" w:hAnsi="Times New Roman" w:cs="Times New Roman"/>
          <w:sz w:val="24"/>
          <w:szCs w:val="24"/>
        </w:rPr>
        <w:t>, а саме:</w:t>
      </w:r>
    </w:p>
    <w:p w14:paraId="37919ECD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I. Перелік послуг з технічного обслуговування системи пожежної сигналізації:</w:t>
      </w:r>
    </w:p>
    <w:p w14:paraId="779B7FE3" w14:textId="5CD1F83D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1. Зовнішній огляд складових частин систем (приймально-контрольного пристрою 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приладу, цифрового джерела повідомлень, сповіщувачів, оповіщувачів, акустичних систем, блоку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комутації, мережева панель, шлейфу сигналізації) на предмет відсутності механічних</w:t>
      </w:r>
    </w:p>
    <w:p w14:paraId="23863010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пошкоджень, корозії, бруду, міцності кріплення та ін.</w:t>
      </w:r>
    </w:p>
    <w:p w14:paraId="73D924C2" w14:textId="23BA5AC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2. Контроль робочого положення вимикачів та перемикачів, тумблерів, справність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світлових індикаторів, наявність пломб на приймально-контрольному пристрої (приладі).</w:t>
      </w:r>
    </w:p>
    <w:p w14:paraId="5760C7A6" w14:textId="161F5890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3. Контроль основного та резервного джерел живлення та перевірка автоматичного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переключення живлення з робочого вводу на резервний.</w:t>
      </w:r>
    </w:p>
    <w:p w14:paraId="1A5B1652" w14:textId="7957D2A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4. Перевірка працездатності складових частин систем (приймально-контрольного пристрою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або приладу, цифрового джерела повідомлень, сповіщувачів, оповіщувачів, акустичних систем).</w:t>
      </w:r>
    </w:p>
    <w:p w14:paraId="337403CF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5. Перевірка працездатності систем:</w:t>
      </w:r>
    </w:p>
    <w:p w14:paraId="437D30CD" w14:textId="03972DCC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автоматичне вмикання резервного живлення приймально-контрольного пристрою у разі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зникнення основного;</w:t>
      </w:r>
    </w:p>
    <w:p w14:paraId="2A3CB548" w14:textId="3A2525DA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працездатність приймально-контрольного пристрою у режимах «Пожежа»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«Несправність» шляхом імітації спрацьовування сповіщувачів та порушень шлейфів сигналізації.</w:t>
      </w:r>
    </w:p>
    <w:p w14:paraId="76034E4A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При цьому повинен здійснюватися контроль спрацьовування виносних світлових та звукових</w:t>
      </w:r>
    </w:p>
    <w:p w14:paraId="77DF637E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індикаторів.</w:t>
      </w:r>
    </w:p>
    <w:p w14:paraId="4FF8C74B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6. Профілактичні заходи:</w:t>
      </w:r>
    </w:p>
    <w:p w14:paraId="16025F17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очищення зовнішніх поверхонь, технічних засобів від пилу, бруду;</w:t>
      </w:r>
    </w:p>
    <w:p w14:paraId="7406BCD6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перевірка справності плавких запобіжників;</w:t>
      </w:r>
    </w:p>
    <w:p w14:paraId="7D0FCDFE" w14:textId="01FC90FD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перевірка технічного стану внутрішнього монтажу (внутрішніх поверхонь) технічних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засобів;</w:t>
      </w:r>
    </w:p>
    <w:p w14:paraId="625E75C5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 xml:space="preserve">- перевірка стану акумуляторних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батарей</w:t>
      </w:r>
      <w:proofErr w:type="spellEnd"/>
      <w:r w:rsidRPr="00307C7B">
        <w:rPr>
          <w:rFonts w:ascii="Times New Roman" w:hAnsi="Times New Roman" w:cs="Times New Roman"/>
          <w:sz w:val="24"/>
          <w:szCs w:val="24"/>
        </w:rPr>
        <w:t xml:space="preserve"> резервних джерел живлення;</w:t>
      </w:r>
    </w:p>
    <w:p w14:paraId="5CD8E101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lastRenderedPageBreak/>
        <w:t>- вимірювання електричних параметрів системи, у т. ч. напруги в електромережах основного</w:t>
      </w:r>
    </w:p>
    <w:p w14:paraId="073CC66C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і резервного джерел живлення, а також у шлейфах.</w:t>
      </w:r>
    </w:p>
    <w:p w14:paraId="4194D5A8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7. Відновлення працездатності технічних засобів.</w:t>
      </w:r>
    </w:p>
    <w:p w14:paraId="65B4168E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II. Типи встановленого обладнання.</w:t>
      </w:r>
    </w:p>
    <w:p w14:paraId="420373A3" w14:textId="73F6F152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 xml:space="preserve">Прилади приймально-контрольні пожежні: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ППКПіУ</w:t>
      </w:r>
      <w:proofErr w:type="spellEnd"/>
      <w:r w:rsidRPr="00307C7B">
        <w:rPr>
          <w:rFonts w:ascii="Times New Roman" w:hAnsi="Times New Roman" w:cs="Times New Roman"/>
          <w:sz w:val="24"/>
          <w:szCs w:val="24"/>
        </w:rPr>
        <w:t xml:space="preserve"> «Вектор-1»,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Тірас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сповіщувачі:</w:t>
      </w:r>
    </w:p>
    <w:p w14:paraId="19781553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 xml:space="preserve">Ручні сповіщувачі: SPR-4L, SPR-1 </w:t>
      </w:r>
    </w:p>
    <w:p w14:paraId="2ED6D437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Сповіщувачі пожежні димові  та теплові: СПД-3А, СПД-3 , СПТ-2Б+АА, СПТ-АВ, СПТ – 2Б</w:t>
      </w:r>
    </w:p>
    <w:p w14:paraId="02980B44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 xml:space="preserve">Системи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мовного</w:t>
      </w:r>
      <w:proofErr w:type="spellEnd"/>
      <w:r w:rsidRPr="00307C7B">
        <w:rPr>
          <w:rFonts w:ascii="Times New Roman" w:hAnsi="Times New Roman" w:cs="Times New Roman"/>
          <w:sz w:val="24"/>
          <w:szCs w:val="24"/>
        </w:rPr>
        <w:t xml:space="preserve"> оповіщення: IPA AUDIO,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Веллез</w:t>
      </w:r>
      <w:proofErr w:type="spellEnd"/>
    </w:p>
    <w:p w14:paraId="54B104EC" w14:textId="77777777" w:rsidR="00C22643" w:rsidRDefault="00C22643" w:rsidP="002458E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307C7B">
        <w:rPr>
          <w:rFonts w:ascii="Times New Roman" w:hAnsi="Times New Roman" w:cs="Times New Roman"/>
          <w:sz w:val="24"/>
          <w:szCs w:val="24"/>
        </w:rPr>
        <w:t xml:space="preserve">. Перелік об’єктів, в яких розташовано пристрої автоматичної пожежної сигналізації, </w:t>
      </w:r>
      <w:r w:rsidRPr="001C72C1">
        <w:rPr>
          <w:rFonts w:ascii="Times New Roman" w:hAnsi="Times New Roman" w:cs="Times New Roman"/>
          <w:sz w:val="24"/>
          <w:szCs w:val="24"/>
        </w:rPr>
        <w:t>що потребують обслуговування у 2021 році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7C7B">
        <w:rPr>
          <w:rFonts w:ascii="Times New Roman" w:hAnsi="Times New Roman" w:cs="Times New Roman"/>
          <w:sz w:val="24"/>
          <w:szCs w:val="24"/>
        </w:rPr>
        <w:t>наведено в таблиці 1.</w:t>
      </w:r>
    </w:p>
    <w:p w14:paraId="693A5C74" w14:textId="77777777" w:rsidR="00462AFA" w:rsidRDefault="00C22643" w:rsidP="002458E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09615D4" w14:textId="77777777" w:rsidR="00462AFA" w:rsidRDefault="00462AFA" w:rsidP="002458E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2616B0E5" w14:textId="7EF9CF63" w:rsidR="00C22643" w:rsidRDefault="00C22643" w:rsidP="002458E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Таблиця 1</w:t>
      </w:r>
    </w:p>
    <w:tbl>
      <w:tblPr>
        <w:tblStyle w:val="a3"/>
        <w:tblW w:w="9363" w:type="dxa"/>
        <w:tblInd w:w="-289" w:type="dxa"/>
        <w:tblLook w:val="04A0" w:firstRow="1" w:lastRow="0" w:firstColumn="1" w:lastColumn="0" w:noHBand="0" w:noVBand="1"/>
      </w:tblPr>
      <w:tblGrid>
        <w:gridCol w:w="993"/>
        <w:gridCol w:w="2842"/>
        <w:gridCol w:w="5528"/>
      </w:tblGrid>
      <w:tr w:rsidR="00462AFA" w:rsidRPr="00436DEB" w14:paraId="043440EE" w14:textId="77777777" w:rsidTr="00462AFA">
        <w:tc>
          <w:tcPr>
            <w:tcW w:w="993" w:type="dxa"/>
          </w:tcPr>
          <w:p w14:paraId="1B76C2ED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42" w:type="dxa"/>
          </w:tcPr>
          <w:p w14:paraId="1EB3ACCD" w14:textId="28D05270" w:rsidR="00462AFA" w:rsidRPr="00436DEB" w:rsidRDefault="00462AFA" w:rsidP="00462AFA">
            <w:pPr>
              <w:jc w:val="center"/>
              <w:rPr>
                <w:sz w:val="24"/>
                <w:szCs w:val="24"/>
              </w:rPr>
            </w:pPr>
            <w:proofErr w:type="spellStart"/>
            <w:r w:rsidRPr="00436DEB">
              <w:rPr>
                <w:sz w:val="24"/>
                <w:szCs w:val="24"/>
              </w:rPr>
              <w:t>Заклад</w:t>
            </w:r>
            <w:proofErr w:type="spellEnd"/>
            <w:r w:rsidRPr="00436DEB">
              <w:rPr>
                <w:sz w:val="24"/>
                <w:szCs w:val="24"/>
              </w:rPr>
              <w:t xml:space="preserve"> </w:t>
            </w:r>
            <w:proofErr w:type="spellStart"/>
            <w:r w:rsidRPr="00436DEB"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528" w:type="dxa"/>
          </w:tcPr>
          <w:p w14:paraId="6DF8FDFA" w14:textId="77777777" w:rsidR="00462AFA" w:rsidRPr="00436DEB" w:rsidRDefault="00462AFA" w:rsidP="009B6F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розташування</w:t>
            </w:r>
            <w:proofErr w:type="spellEnd"/>
          </w:p>
        </w:tc>
      </w:tr>
      <w:tr w:rsidR="00462AFA" w:rsidRPr="00436DEB" w14:paraId="76BBFB76" w14:textId="77777777" w:rsidTr="00462AFA">
        <w:tc>
          <w:tcPr>
            <w:tcW w:w="993" w:type="dxa"/>
          </w:tcPr>
          <w:p w14:paraId="63ABAD85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2" w:type="dxa"/>
          </w:tcPr>
          <w:p w14:paraId="4C2CB6F6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791" w14:textId="77777777" w:rsidR="00462AFA" w:rsidRPr="00436DEB" w:rsidRDefault="00462AFA" w:rsidP="009B6F48">
            <w:pPr>
              <w:tabs>
                <w:tab w:val="left" w:pos="540"/>
              </w:tabs>
              <w:rPr>
                <w:sz w:val="24"/>
                <w:szCs w:val="24"/>
              </w:rPr>
            </w:pPr>
            <w:proofErr w:type="spellStart"/>
            <w:r w:rsidRPr="00310732">
              <w:rPr>
                <w:sz w:val="24"/>
                <w:szCs w:val="24"/>
              </w:rPr>
              <w:t>вул</w:t>
            </w:r>
            <w:proofErr w:type="spellEnd"/>
            <w:r w:rsidRPr="00310732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10732">
              <w:rPr>
                <w:sz w:val="24"/>
                <w:szCs w:val="24"/>
              </w:rPr>
              <w:t>Генерала</w:t>
            </w:r>
            <w:proofErr w:type="spellEnd"/>
            <w:r w:rsidRPr="00310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10732">
              <w:rPr>
                <w:sz w:val="24"/>
                <w:szCs w:val="24"/>
              </w:rPr>
              <w:t>Потапова</w:t>
            </w:r>
            <w:proofErr w:type="spellEnd"/>
            <w:proofErr w:type="gramEnd"/>
            <w:r w:rsidRPr="00310732">
              <w:rPr>
                <w:sz w:val="24"/>
                <w:szCs w:val="24"/>
              </w:rPr>
              <w:t>, 3-А</w:t>
            </w:r>
          </w:p>
        </w:tc>
      </w:tr>
      <w:tr w:rsidR="00462AFA" w:rsidRPr="00436DEB" w14:paraId="4FC41BFD" w14:textId="77777777" w:rsidTr="00462AFA">
        <w:tc>
          <w:tcPr>
            <w:tcW w:w="993" w:type="dxa"/>
          </w:tcPr>
          <w:p w14:paraId="24AACC63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14:paraId="476FC8CE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4AF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310732">
              <w:rPr>
                <w:sz w:val="24"/>
                <w:szCs w:val="24"/>
              </w:rPr>
              <w:t>вул</w:t>
            </w:r>
            <w:proofErr w:type="spellEnd"/>
            <w:r w:rsidRPr="00310732">
              <w:rPr>
                <w:sz w:val="24"/>
                <w:szCs w:val="24"/>
              </w:rPr>
              <w:t xml:space="preserve">. </w:t>
            </w:r>
            <w:proofErr w:type="spellStart"/>
            <w:r w:rsidRPr="00310732">
              <w:rPr>
                <w:sz w:val="24"/>
                <w:szCs w:val="24"/>
              </w:rPr>
              <w:t>Гната</w:t>
            </w:r>
            <w:proofErr w:type="spellEnd"/>
            <w:r w:rsidRPr="00310732">
              <w:rPr>
                <w:sz w:val="24"/>
                <w:szCs w:val="24"/>
              </w:rPr>
              <w:t xml:space="preserve"> </w:t>
            </w:r>
            <w:proofErr w:type="spellStart"/>
            <w:r w:rsidRPr="00310732">
              <w:rPr>
                <w:sz w:val="24"/>
                <w:szCs w:val="24"/>
              </w:rPr>
              <w:t>Юри</w:t>
            </w:r>
            <w:proofErr w:type="spellEnd"/>
            <w:r w:rsidRPr="00310732">
              <w:rPr>
                <w:sz w:val="24"/>
                <w:szCs w:val="24"/>
              </w:rPr>
              <w:t>, 10-Б</w:t>
            </w:r>
          </w:p>
        </w:tc>
      </w:tr>
      <w:tr w:rsidR="00462AFA" w:rsidRPr="00436DEB" w14:paraId="4A1D492F" w14:textId="77777777" w:rsidTr="00462AFA">
        <w:tc>
          <w:tcPr>
            <w:tcW w:w="993" w:type="dxa"/>
          </w:tcPr>
          <w:p w14:paraId="31729E84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2" w:type="dxa"/>
          </w:tcPr>
          <w:p w14:paraId="1537ED1F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676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310732">
              <w:rPr>
                <w:sz w:val="24"/>
                <w:szCs w:val="24"/>
              </w:rPr>
              <w:t>вул</w:t>
            </w:r>
            <w:proofErr w:type="spellEnd"/>
            <w:r w:rsidRPr="00310732">
              <w:rPr>
                <w:sz w:val="24"/>
                <w:szCs w:val="24"/>
              </w:rPr>
              <w:t xml:space="preserve">. </w:t>
            </w:r>
            <w:proofErr w:type="spellStart"/>
            <w:r w:rsidRPr="00310732">
              <w:rPr>
                <w:sz w:val="24"/>
                <w:szCs w:val="24"/>
              </w:rPr>
              <w:t>Львівська</w:t>
            </w:r>
            <w:proofErr w:type="spellEnd"/>
            <w:r w:rsidRPr="00310732">
              <w:rPr>
                <w:sz w:val="24"/>
                <w:szCs w:val="24"/>
              </w:rPr>
              <w:t>, 6/3</w:t>
            </w:r>
          </w:p>
        </w:tc>
      </w:tr>
      <w:tr w:rsidR="00462AFA" w:rsidRPr="00436DEB" w14:paraId="6C3C8415" w14:textId="77777777" w:rsidTr="00462AFA">
        <w:tc>
          <w:tcPr>
            <w:tcW w:w="993" w:type="dxa"/>
          </w:tcPr>
          <w:p w14:paraId="608D7261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2" w:type="dxa"/>
          </w:tcPr>
          <w:p w14:paraId="2D69D911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53F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310732">
              <w:rPr>
                <w:sz w:val="24"/>
                <w:szCs w:val="24"/>
              </w:rPr>
              <w:t>вул</w:t>
            </w:r>
            <w:proofErr w:type="spellEnd"/>
            <w:r w:rsidRPr="00310732">
              <w:rPr>
                <w:sz w:val="24"/>
                <w:szCs w:val="24"/>
              </w:rPr>
              <w:t xml:space="preserve">. </w:t>
            </w:r>
            <w:proofErr w:type="spellStart"/>
            <w:r w:rsidRPr="00310732">
              <w:rPr>
                <w:sz w:val="24"/>
                <w:szCs w:val="24"/>
              </w:rPr>
              <w:t>Осіння</w:t>
            </w:r>
            <w:proofErr w:type="spellEnd"/>
            <w:r w:rsidRPr="00310732">
              <w:rPr>
                <w:sz w:val="24"/>
                <w:szCs w:val="24"/>
              </w:rPr>
              <w:t>, 35</w:t>
            </w:r>
          </w:p>
        </w:tc>
      </w:tr>
      <w:tr w:rsidR="00462AFA" w:rsidRPr="00436DEB" w14:paraId="7A24680F" w14:textId="77777777" w:rsidTr="00462AFA">
        <w:tc>
          <w:tcPr>
            <w:tcW w:w="993" w:type="dxa"/>
          </w:tcPr>
          <w:p w14:paraId="68A3FD6E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2" w:type="dxa"/>
          </w:tcPr>
          <w:p w14:paraId="763E6310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18D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310732">
              <w:rPr>
                <w:sz w:val="24"/>
                <w:szCs w:val="24"/>
              </w:rPr>
              <w:t>вул</w:t>
            </w:r>
            <w:proofErr w:type="spellEnd"/>
            <w:r w:rsidRPr="00310732">
              <w:rPr>
                <w:sz w:val="24"/>
                <w:szCs w:val="24"/>
              </w:rPr>
              <w:t xml:space="preserve">. </w:t>
            </w:r>
            <w:proofErr w:type="spellStart"/>
            <w:r w:rsidRPr="00310732">
              <w:rPr>
                <w:sz w:val="24"/>
                <w:szCs w:val="24"/>
              </w:rPr>
              <w:t>Генерала</w:t>
            </w:r>
            <w:proofErr w:type="spellEnd"/>
            <w:r w:rsidRPr="00310732">
              <w:rPr>
                <w:sz w:val="24"/>
                <w:szCs w:val="24"/>
              </w:rPr>
              <w:t xml:space="preserve"> </w:t>
            </w:r>
            <w:proofErr w:type="spellStart"/>
            <w:r w:rsidRPr="00310732">
              <w:rPr>
                <w:sz w:val="24"/>
                <w:szCs w:val="24"/>
              </w:rPr>
              <w:t>Наумова</w:t>
            </w:r>
            <w:proofErr w:type="spellEnd"/>
            <w:r w:rsidRPr="00310732">
              <w:rPr>
                <w:sz w:val="24"/>
                <w:szCs w:val="24"/>
              </w:rPr>
              <w:t>, 35-А</w:t>
            </w:r>
          </w:p>
        </w:tc>
      </w:tr>
      <w:tr w:rsidR="00462AFA" w:rsidRPr="00436DEB" w14:paraId="6478878A" w14:textId="77777777" w:rsidTr="00462AFA">
        <w:tc>
          <w:tcPr>
            <w:tcW w:w="993" w:type="dxa"/>
          </w:tcPr>
          <w:p w14:paraId="61B8FF7C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2" w:type="dxa"/>
          </w:tcPr>
          <w:p w14:paraId="112E1197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 w:rsidRPr="00DD7464">
              <w:rPr>
                <w:sz w:val="24"/>
                <w:szCs w:val="24"/>
              </w:rPr>
              <w:t>ЗЗСО № 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3A8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310732">
              <w:rPr>
                <w:sz w:val="24"/>
                <w:szCs w:val="24"/>
              </w:rPr>
              <w:t>вул</w:t>
            </w:r>
            <w:proofErr w:type="spellEnd"/>
            <w:r w:rsidRPr="00310732">
              <w:rPr>
                <w:sz w:val="24"/>
                <w:szCs w:val="24"/>
              </w:rPr>
              <w:t xml:space="preserve">. </w:t>
            </w:r>
            <w:proofErr w:type="spellStart"/>
            <w:r w:rsidRPr="00310732">
              <w:rPr>
                <w:sz w:val="24"/>
                <w:szCs w:val="24"/>
              </w:rPr>
              <w:t>Героїв</w:t>
            </w:r>
            <w:proofErr w:type="spellEnd"/>
            <w:r w:rsidRPr="00310732">
              <w:rPr>
                <w:sz w:val="24"/>
                <w:szCs w:val="24"/>
              </w:rPr>
              <w:t xml:space="preserve"> </w:t>
            </w:r>
            <w:proofErr w:type="spellStart"/>
            <w:r w:rsidRPr="00310732">
              <w:rPr>
                <w:sz w:val="24"/>
                <w:szCs w:val="24"/>
              </w:rPr>
              <w:t>Космосу</w:t>
            </w:r>
            <w:proofErr w:type="spellEnd"/>
            <w:r w:rsidRPr="00310732">
              <w:rPr>
                <w:sz w:val="24"/>
                <w:szCs w:val="24"/>
              </w:rPr>
              <w:t>, 3</w:t>
            </w:r>
          </w:p>
        </w:tc>
      </w:tr>
      <w:tr w:rsidR="00462AFA" w:rsidRPr="00436DEB" w14:paraId="0A7A16AC" w14:textId="77777777" w:rsidTr="00462AFA">
        <w:tc>
          <w:tcPr>
            <w:tcW w:w="993" w:type="dxa"/>
          </w:tcPr>
          <w:p w14:paraId="7EF4AC38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2" w:type="dxa"/>
          </w:tcPr>
          <w:p w14:paraId="0B7FE08D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C9B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310732">
              <w:rPr>
                <w:sz w:val="24"/>
                <w:szCs w:val="24"/>
              </w:rPr>
              <w:t>вул</w:t>
            </w:r>
            <w:proofErr w:type="spellEnd"/>
            <w:r w:rsidRPr="00310732">
              <w:rPr>
                <w:sz w:val="24"/>
                <w:szCs w:val="24"/>
              </w:rPr>
              <w:t xml:space="preserve">. </w:t>
            </w:r>
            <w:proofErr w:type="spellStart"/>
            <w:r w:rsidRPr="00310732">
              <w:rPr>
                <w:sz w:val="24"/>
                <w:szCs w:val="24"/>
              </w:rPr>
              <w:t>Огарьова</w:t>
            </w:r>
            <w:proofErr w:type="spellEnd"/>
            <w:r w:rsidRPr="00310732">
              <w:rPr>
                <w:sz w:val="24"/>
                <w:szCs w:val="24"/>
              </w:rPr>
              <w:t>, 2</w:t>
            </w:r>
          </w:p>
        </w:tc>
      </w:tr>
      <w:tr w:rsidR="00462AFA" w:rsidRPr="00436DEB" w14:paraId="32E3F8E6" w14:textId="77777777" w:rsidTr="00462AFA">
        <w:tc>
          <w:tcPr>
            <w:tcW w:w="993" w:type="dxa"/>
          </w:tcPr>
          <w:p w14:paraId="08C4683B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2" w:type="dxa"/>
          </w:tcPr>
          <w:p w14:paraId="71DF4532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7DFC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310732">
              <w:rPr>
                <w:sz w:val="24"/>
                <w:szCs w:val="24"/>
              </w:rPr>
              <w:t>вул</w:t>
            </w:r>
            <w:proofErr w:type="spellEnd"/>
            <w:r w:rsidRPr="00310732">
              <w:rPr>
                <w:sz w:val="24"/>
                <w:szCs w:val="24"/>
              </w:rPr>
              <w:t xml:space="preserve">. </w:t>
            </w:r>
            <w:proofErr w:type="spellStart"/>
            <w:r w:rsidRPr="00310732">
              <w:rPr>
                <w:sz w:val="24"/>
                <w:szCs w:val="24"/>
              </w:rPr>
              <w:t>Львівська</w:t>
            </w:r>
            <w:proofErr w:type="spellEnd"/>
            <w:r w:rsidRPr="00310732">
              <w:rPr>
                <w:sz w:val="24"/>
                <w:szCs w:val="24"/>
              </w:rPr>
              <w:t>, 47/8</w:t>
            </w:r>
          </w:p>
        </w:tc>
      </w:tr>
      <w:tr w:rsidR="00462AFA" w:rsidRPr="00436DEB" w14:paraId="07DACBFA" w14:textId="77777777" w:rsidTr="00462AFA">
        <w:tc>
          <w:tcPr>
            <w:tcW w:w="993" w:type="dxa"/>
          </w:tcPr>
          <w:p w14:paraId="6ED06CEA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2" w:type="dxa"/>
          </w:tcPr>
          <w:p w14:paraId="4CEF3349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4F1D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31073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10732">
              <w:rPr>
                <w:sz w:val="24"/>
                <w:szCs w:val="24"/>
              </w:rPr>
              <w:t xml:space="preserve"> </w:t>
            </w:r>
            <w:proofErr w:type="spellStart"/>
            <w:r w:rsidRPr="00310732">
              <w:rPr>
                <w:sz w:val="24"/>
                <w:szCs w:val="24"/>
              </w:rPr>
              <w:t>Перемоги</w:t>
            </w:r>
            <w:proofErr w:type="spellEnd"/>
            <w:r w:rsidRPr="00310732">
              <w:rPr>
                <w:sz w:val="24"/>
                <w:szCs w:val="24"/>
              </w:rPr>
              <w:t>, 63</w:t>
            </w:r>
          </w:p>
        </w:tc>
      </w:tr>
      <w:tr w:rsidR="00462AFA" w:rsidRPr="00436DEB" w14:paraId="315BBFBA" w14:textId="77777777" w:rsidTr="00462AFA">
        <w:tc>
          <w:tcPr>
            <w:tcW w:w="993" w:type="dxa"/>
          </w:tcPr>
          <w:p w14:paraId="6FCFF163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2" w:type="dxa"/>
          </w:tcPr>
          <w:p w14:paraId="176C4C51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196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81E3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310732">
              <w:rPr>
                <w:sz w:val="24"/>
                <w:szCs w:val="24"/>
              </w:rPr>
              <w:t>вул</w:t>
            </w:r>
            <w:proofErr w:type="spellEnd"/>
            <w:r w:rsidRPr="00310732">
              <w:rPr>
                <w:sz w:val="24"/>
                <w:szCs w:val="24"/>
              </w:rPr>
              <w:t xml:space="preserve">. </w:t>
            </w:r>
            <w:proofErr w:type="spellStart"/>
            <w:r w:rsidRPr="00310732">
              <w:rPr>
                <w:sz w:val="24"/>
                <w:szCs w:val="24"/>
              </w:rPr>
              <w:t>Зодчих</w:t>
            </w:r>
            <w:proofErr w:type="spellEnd"/>
            <w:r w:rsidRPr="00310732">
              <w:rPr>
                <w:sz w:val="24"/>
                <w:szCs w:val="24"/>
              </w:rPr>
              <w:t>, 22</w:t>
            </w:r>
          </w:p>
        </w:tc>
      </w:tr>
      <w:tr w:rsidR="00462AFA" w:rsidRPr="00436DEB" w14:paraId="3C663E39" w14:textId="77777777" w:rsidTr="00462AFA">
        <w:tc>
          <w:tcPr>
            <w:tcW w:w="993" w:type="dxa"/>
            <w:vMerge w:val="restart"/>
          </w:tcPr>
          <w:p w14:paraId="27D70961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42" w:type="dxa"/>
            <w:vMerge w:val="restart"/>
          </w:tcPr>
          <w:p w14:paraId="7F8F9AA9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197</w:t>
            </w:r>
          </w:p>
        </w:tc>
        <w:tc>
          <w:tcPr>
            <w:tcW w:w="5528" w:type="dxa"/>
          </w:tcPr>
          <w:p w14:paraId="432D5016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DD7464">
              <w:rPr>
                <w:sz w:val="24"/>
                <w:szCs w:val="24"/>
              </w:rPr>
              <w:t>вул</w:t>
            </w:r>
            <w:proofErr w:type="spellEnd"/>
            <w:r w:rsidRPr="00DD7464">
              <w:rPr>
                <w:sz w:val="24"/>
                <w:szCs w:val="24"/>
              </w:rPr>
              <w:t xml:space="preserve">. </w:t>
            </w:r>
            <w:proofErr w:type="spellStart"/>
            <w:r w:rsidRPr="00DD7464">
              <w:rPr>
                <w:sz w:val="24"/>
                <w:szCs w:val="24"/>
              </w:rPr>
              <w:t>Генерала</w:t>
            </w:r>
            <w:proofErr w:type="spellEnd"/>
            <w:r w:rsidRPr="00DD7464">
              <w:rPr>
                <w:sz w:val="24"/>
                <w:szCs w:val="24"/>
              </w:rPr>
              <w:t xml:space="preserve"> </w:t>
            </w:r>
            <w:proofErr w:type="spellStart"/>
            <w:r w:rsidRPr="00DD7464">
              <w:rPr>
                <w:sz w:val="24"/>
                <w:szCs w:val="24"/>
              </w:rPr>
              <w:t>Потапова</w:t>
            </w:r>
            <w:proofErr w:type="spellEnd"/>
            <w:r w:rsidRPr="00DD7464">
              <w:rPr>
                <w:sz w:val="24"/>
                <w:szCs w:val="24"/>
              </w:rPr>
              <w:t>, 12</w:t>
            </w:r>
          </w:p>
        </w:tc>
      </w:tr>
      <w:tr w:rsidR="00462AFA" w:rsidRPr="00436DEB" w14:paraId="12ED2DEC" w14:textId="77777777" w:rsidTr="00462AFA">
        <w:tc>
          <w:tcPr>
            <w:tcW w:w="993" w:type="dxa"/>
            <w:vMerge/>
          </w:tcPr>
          <w:p w14:paraId="396DEF91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14:paraId="498C65DE" w14:textId="77777777" w:rsidR="00462AFA" w:rsidRDefault="00462AFA" w:rsidP="009B6F4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A2CC779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DD7464">
              <w:rPr>
                <w:sz w:val="24"/>
                <w:szCs w:val="24"/>
              </w:rPr>
              <w:t>вул</w:t>
            </w:r>
            <w:proofErr w:type="spellEnd"/>
            <w:r w:rsidRPr="00DD7464">
              <w:rPr>
                <w:sz w:val="24"/>
                <w:szCs w:val="24"/>
              </w:rPr>
              <w:t xml:space="preserve">. </w:t>
            </w:r>
            <w:proofErr w:type="spellStart"/>
            <w:r w:rsidRPr="00DD7464">
              <w:rPr>
                <w:sz w:val="24"/>
                <w:szCs w:val="24"/>
              </w:rPr>
              <w:t>Кучера</w:t>
            </w:r>
            <w:proofErr w:type="spellEnd"/>
            <w:r w:rsidRPr="00DD7464">
              <w:rPr>
                <w:sz w:val="24"/>
                <w:szCs w:val="24"/>
              </w:rPr>
              <w:t>, 6-А</w:t>
            </w:r>
          </w:p>
        </w:tc>
      </w:tr>
      <w:tr w:rsidR="00462AFA" w:rsidRPr="00436DEB" w14:paraId="526FE0BD" w14:textId="77777777" w:rsidTr="00462AFA">
        <w:tc>
          <w:tcPr>
            <w:tcW w:w="993" w:type="dxa"/>
            <w:vMerge w:val="restart"/>
          </w:tcPr>
          <w:p w14:paraId="30077CB8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42" w:type="dxa"/>
            <w:vMerge w:val="restart"/>
          </w:tcPr>
          <w:p w14:paraId="2A486B59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198</w:t>
            </w:r>
          </w:p>
        </w:tc>
        <w:tc>
          <w:tcPr>
            <w:tcW w:w="5528" w:type="dxa"/>
          </w:tcPr>
          <w:p w14:paraId="374AFA44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DD7464">
              <w:rPr>
                <w:sz w:val="24"/>
                <w:szCs w:val="24"/>
              </w:rPr>
              <w:t>вул</w:t>
            </w:r>
            <w:proofErr w:type="spellEnd"/>
            <w:r w:rsidRPr="00DD7464">
              <w:rPr>
                <w:sz w:val="24"/>
                <w:szCs w:val="24"/>
              </w:rPr>
              <w:t xml:space="preserve">. </w:t>
            </w:r>
            <w:proofErr w:type="spellStart"/>
            <w:r w:rsidRPr="00DD7464">
              <w:rPr>
                <w:sz w:val="24"/>
                <w:szCs w:val="24"/>
              </w:rPr>
              <w:t>Тулузи</w:t>
            </w:r>
            <w:proofErr w:type="spellEnd"/>
            <w:r w:rsidRPr="00DD7464">
              <w:rPr>
                <w:sz w:val="24"/>
                <w:szCs w:val="24"/>
              </w:rPr>
              <w:t>, 3</w:t>
            </w:r>
          </w:p>
        </w:tc>
      </w:tr>
      <w:tr w:rsidR="00462AFA" w:rsidRPr="00436DEB" w14:paraId="417265D8" w14:textId="77777777" w:rsidTr="00462AFA">
        <w:tc>
          <w:tcPr>
            <w:tcW w:w="993" w:type="dxa"/>
            <w:vMerge/>
          </w:tcPr>
          <w:p w14:paraId="290D8AED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14:paraId="07977EE4" w14:textId="77777777" w:rsidR="00462AFA" w:rsidRDefault="00462AFA" w:rsidP="009B6F4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9EBADAB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DD7464">
              <w:rPr>
                <w:sz w:val="24"/>
                <w:szCs w:val="24"/>
              </w:rPr>
              <w:t>булв</w:t>
            </w:r>
            <w:proofErr w:type="spellEnd"/>
            <w:r w:rsidRPr="00DD7464">
              <w:rPr>
                <w:sz w:val="24"/>
                <w:szCs w:val="24"/>
              </w:rPr>
              <w:t xml:space="preserve">. </w:t>
            </w:r>
            <w:proofErr w:type="spellStart"/>
            <w:r w:rsidRPr="00DD746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омена</w:t>
            </w:r>
            <w:proofErr w:type="spellEnd"/>
            <w:r w:rsidRPr="00DD7464">
              <w:rPr>
                <w:sz w:val="24"/>
                <w:szCs w:val="24"/>
              </w:rPr>
              <w:t> </w:t>
            </w:r>
            <w:proofErr w:type="spellStart"/>
            <w:r w:rsidRPr="00DD7464">
              <w:rPr>
                <w:sz w:val="24"/>
                <w:szCs w:val="24"/>
              </w:rPr>
              <w:t>Роллана</w:t>
            </w:r>
            <w:proofErr w:type="spellEnd"/>
            <w:r w:rsidRPr="00DD7464">
              <w:rPr>
                <w:sz w:val="24"/>
                <w:szCs w:val="24"/>
              </w:rPr>
              <w:t xml:space="preserve"> 9-А</w:t>
            </w:r>
          </w:p>
        </w:tc>
      </w:tr>
      <w:tr w:rsidR="00462AFA" w:rsidRPr="00436DEB" w14:paraId="7E1F0484" w14:textId="77777777" w:rsidTr="00462AFA">
        <w:tc>
          <w:tcPr>
            <w:tcW w:w="993" w:type="dxa"/>
          </w:tcPr>
          <w:p w14:paraId="5CB9D873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42" w:type="dxa"/>
          </w:tcPr>
          <w:p w14:paraId="60B18A78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223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D81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310732">
              <w:rPr>
                <w:sz w:val="24"/>
                <w:szCs w:val="24"/>
              </w:rPr>
              <w:t>вул</w:t>
            </w:r>
            <w:proofErr w:type="spellEnd"/>
            <w:r w:rsidRPr="00310732">
              <w:rPr>
                <w:sz w:val="24"/>
                <w:szCs w:val="24"/>
              </w:rPr>
              <w:t xml:space="preserve">. </w:t>
            </w:r>
            <w:proofErr w:type="spellStart"/>
            <w:r w:rsidRPr="00310732">
              <w:rPr>
                <w:sz w:val="24"/>
                <w:szCs w:val="24"/>
              </w:rPr>
              <w:t>Жолудєва</w:t>
            </w:r>
            <w:proofErr w:type="spellEnd"/>
            <w:r w:rsidRPr="00310732">
              <w:rPr>
                <w:sz w:val="24"/>
                <w:szCs w:val="24"/>
              </w:rPr>
              <w:t>, 6-Г</w:t>
            </w:r>
          </w:p>
        </w:tc>
      </w:tr>
      <w:tr w:rsidR="00462AFA" w:rsidRPr="00436DEB" w14:paraId="067589F9" w14:textId="77777777" w:rsidTr="00462AFA">
        <w:tc>
          <w:tcPr>
            <w:tcW w:w="993" w:type="dxa"/>
          </w:tcPr>
          <w:p w14:paraId="06FD472C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2" w:type="dxa"/>
          </w:tcPr>
          <w:p w14:paraId="3DA02958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230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DF3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310732">
              <w:rPr>
                <w:sz w:val="24"/>
                <w:szCs w:val="24"/>
              </w:rPr>
              <w:t>вул</w:t>
            </w:r>
            <w:proofErr w:type="spellEnd"/>
            <w:r w:rsidRPr="00310732">
              <w:rPr>
                <w:sz w:val="24"/>
                <w:szCs w:val="24"/>
              </w:rPr>
              <w:t xml:space="preserve">. </w:t>
            </w:r>
            <w:proofErr w:type="spellStart"/>
            <w:r w:rsidRPr="00310732">
              <w:rPr>
                <w:sz w:val="24"/>
                <w:szCs w:val="24"/>
              </w:rPr>
              <w:t>Генерала</w:t>
            </w:r>
            <w:proofErr w:type="spellEnd"/>
            <w:r w:rsidRPr="00310732">
              <w:rPr>
                <w:sz w:val="24"/>
                <w:szCs w:val="24"/>
              </w:rPr>
              <w:t xml:space="preserve"> </w:t>
            </w:r>
            <w:proofErr w:type="spellStart"/>
            <w:r w:rsidRPr="00310732">
              <w:rPr>
                <w:sz w:val="24"/>
                <w:szCs w:val="24"/>
              </w:rPr>
              <w:t>Наумова</w:t>
            </w:r>
            <w:proofErr w:type="spellEnd"/>
            <w:r w:rsidRPr="00310732">
              <w:rPr>
                <w:sz w:val="24"/>
                <w:szCs w:val="24"/>
              </w:rPr>
              <w:t>, 35-Б</w:t>
            </w:r>
          </w:p>
        </w:tc>
      </w:tr>
      <w:tr w:rsidR="00462AFA" w:rsidRPr="00436DEB" w14:paraId="1E7040D8" w14:textId="77777777" w:rsidTr="00462AFA">
        <w:tc>
          <w:tcPr>
            <w:tcW w:w="993" w:type="dxa"/>
          </w:tcPr>
          <w:p w14:paraId="663ACF00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2" w:type="dxa"/>
          </w:tcPr>
          <w:p w14:paraId="79242004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254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4AB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310732">
              <w:rPr>
                <w:sz w:val="24"/>
                <w:szCs w:val="24"/>
              </w:rPr>
              <w:t>вул</w:t>
            </w:r>
            <w:proofErr w:type="spellEnd"/>
            <w:r w:rsidRPr="00310732">
              <w:rPr>
                <w:sz w:val="24"/>
                <w:szCs w:val="24"/>
              </w:rPr>
              <w:t xml:space="preserve">. </w:t>
            </w:r>
            <w:proofErr w:type="spellStart"/>
            <w:r w:rsidRPr="00310732">
              <w:rPr>
                <w:sz w:val="24"/>
                <w:szCs w:val="24"/>
              </w:rPr>
              <w:t>Корольова</w:t>
            </w:r>
            <w:proofErr w:type="spellEnd"/>
            <w:r w:rsidRPr="00310732">
              <w:rPr>
                <w:sz w:val="24"/>
                <w:szCs w:val="24"/>
              </w:rPr>
              <w:t>, 12-М</w:t>
            </w:r>
          </w:p>
        </w:tc>
      </w:tr>
      <w:tr w:rsidR="00462AFA" w:rsidRPr="00436DEB" w14:paraId="6FC81FB9" w14:textId="77777777" w:rsidTr="00462AFA">
        <w:tc>
          <w:tcPr>
            <w:tcW w:w="993" w:type="dxa"/>
          </w:tcPr>
          <w:p w14:paraId="53746786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42" w:type="dxa"/>
          </w:tcPr>
          <w:p w14:paraId="33B45D57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281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E65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10732">
              <w:rPr>
                <w:sz w:val="24"/>
                <w:szCs w:val="24"/>
              </w:rPr>
              <w:t xml:space="preserve"> </w:t>
            </w:r>
            <w:proofErr w:type="spellStart"/>
            <w:r w:rsidRPr="0031073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310732">
              <w:rPr>
                <w:sz w:val="24"/>
                <w:szCs w:val="24"/>
              </w:rPr>
              <w:t>льц</w:t>
            </w:r>
            <w:r>
              <w:rPr>
                <w:sz w:val="24"/>
                <w:szCs w:val="24"/>
              </w:rPr>
              <w:t>о</w:t>
            </w:r>
            <w:r w:rsidRPr="00310732">
              <w:rPr>
                <w:sz w:val="24"/>
                <w:szCs w:val="24"/>
              </w:rPr>
              <w:t>ва</w:t>
            </w:r>
            <w:proofErr w:type="spellEnd"/>
            <w:r w:rsidRPr="00310732">
              <w:rPr>
                <w:sz w:val="24"/>
                <w:szCs w:val="24"/>
              </w:rPr>
              <w:t>, 7-Б</w:t>
            </w:r>
          </w:p>
        </w:tc>
      </w:tr>
      <w:tr w:rsidR="00462AFA" w:rsidRPr="00436DEB" w14:paraId="32B067E0" w14:textId="77777777" w:rsidTr="00462AFA">
        <w:tc>
          <w:tcPr>
            <w:tcW w:w="993" w:type="dxa"/>
          </w:tcPr>
          <w:p w14:paraId="6B75DD89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42" w:type="dxa"/>
          </w:tcPr>
          <w:p w14:paraId="23C0CF2D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288</w:t>
            </w:r>
          </w:p>
        </w:tc>
        <w:tc>
          <w:tcPr>
            <w:tcW w:w="5528" w:type="dxa"/>
          </w:tcPr>
          <w:p w14:paraId="36D8B54F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5528D3">
              <w:rPr>
                <w:sz w:val="24"/>
                <w:szCs w:val="24"/>
              </w:rPr>
              <w:t>вул</w:t>
            </w:r>
            <w:proofErr w:type="spellEnd"/>
            <w:r w:rsidRPr="005528D3">
              <w:rPr>
                <w:sz w:val="24"/>
                <w:szCs w:val="24"/>
              </w:rPr>
              <w:t xml:space="preserve">. </w:t>
            </w:r>
            <w:proofErr w:type="spellStart"/>
            <w:r w:rsidRPr="005528D3">
              <w:rPr>
                <w:sz w:val="24"/>
                <w:szCs w:val="24"/>
              </w:rPr>
              <w:t>Ірпінська</w:t>
            </w:r>
            <w:proofErr w:type="spellEnd"/>
            <w:r w:rsidRPr="005528D3">
              <w:rPr>
                <w:sz w:val="24"/>
                <w:szCs w:val="24"/>
              </w:rPr>
              <w:t>, 68-А</w:t>
            </w:r>
          </w:p>
        </w:tc>
      </w:tr>
      <w:tr w:rsidR="00462AFA" w:rsidRPr="00436DEB" w14:paraId="0F42FFC4" w14:textId="77777777" w:rsidTr="00462AFA">
        <w:tc>
          <w:tcPr>
            <w:tcW w:w="993" w:type="dxa"/>
          </w:tcPr>
          <w:p w14:paraId="348DBD7D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42" w:type="dxa"/>
          </w:tcPr>
          <w:p w14:paraId="3CAB3855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 № 317</w:t>
            </w:r>
          </w:p>
        </w:tc>
        <w:tc>
          <w:tcPr>
            <w:tcW w:w="5528" w:type="dxa"/>
          </w:tcPr>
          <w:p w14:paraId="0F9CD924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5528D3">
              <w:rPr>
                <w:sz w:val="24"/>
                <w:szCs w:val="24"/>
              </w:rPr>
              <w:t>вул</w:t>
            </w:r>
            <w:proofErr w:type="spellEnd"/>
            <w:r w:rsidRPr="005528D3">
              <w:rPr>
                <w:sz w:val="24"/>
                <w:szCs w:val="24"/>
              </w:rPr>
              <w:t xml:space="preserve">. </w:t>
            </w:r>
            <w:proofErr w:type="spellStart"/>
            <w:r w:rsidRPr="005528D3">
              <w:rPr>
                <w:sz w:val="24"/>
                <w:szCs w:val="24"/>
              </w:rPr>
              <w:t>Булгакова</w:t>
            </w:r>
            <w:proofErr w:type="spellEnd"/>
            <w:r w:rsidRPr="005528D3">
              <w:rPr>
                <w:sz w:val="24"/>
                <w:szCs w:val="24"/>
              </w:rPr>
              <w:t>, 12</w:t>
            </w:r>
          </w:p>
        </w:tc>
      </w:tr>
      <w:tr w:rsidR="00462AFA" w:rsidRPr="00436DEB" w14:paraId="16F8D04C" w14:textId="77777777" w:rsidTr="00462AFA">
        <w:tc>
          <w:tcPr>
            <w:tcW w:w="993" w:type="dxa"/>
          </w:tcPr>
          <w:p w14:paraId="185AB2D6" w14:textId="77777777" w:rsidR="00462AFA" w:rsidRDefault="00462AFA" w:rsidP="009B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42" w:type="dxa"/>
          </w:tcPr>
          <w:p w14:paraId="6A8B6ACB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СШДС «</w:t>
            </w:r>
            <w:proofErr w:type="spellStart"/>
            <w:r>
              <w:rPr>
                <w:sz w:val="24"/>
                <w:szCs w:val="24"/>
              </w:rPr>
              <w:t>Лісова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14:paraId="018CF0A6" w14:textId="77777777" w:rsidR="00462AFA" w:rsidRPr="00436DEB" w:rsidRDefault="00462AFA" w:rsidP="009B6F48">
            <w:pPr>
              <w:rPr>
                <w:sz w:val="24"/>
                <w:szCs w:val="24"/>
              </w:rPr>
            </w:pPr>
            <w:proofErr w:type="spellStart"/>
            <w:r w:rsidRPr="005528D3">
              <w:rPr>
                <w:sz w:val="24"/>
                <w:szCs w:val="24"/>
              </w:rPr>
              <w:t>вул</w:t>
            </w:r>
            <w:proofErr w:type="spellEnd"/>
            <w:r w:rsidRPr="005528D3">
              <w:rPr>
                <w:sz w:val="24"/>
                <w:szCs w:val="24"/>
              </w:rPr>
              <w:t xml:space="preserve">. </w:t>
            </w:r>
            <w:proofErr w:type="spellStart"/>
            <w:r w:rsidRPr="005528D3">
              <w:rPr>
                <w:sz w:val="24"/>
                <w:szCs w:val="24"/>
              </w:rPr>
              <w:t>Чистяківська</w:t>
            </w:r>
            <w:proofErr w:type="spellEnd"/>
            <w:r w:rsidRPr="005528D3">
              <w:rPr>
                <w:sz w:val="24"/>
                <w:szCs w:val="24"/>
              </w:rPr>
              <w:t>, 24</w:t>
            </w:r>
          </w:p>
        </w:tc>
      </w:tr>
    </w:tbl>
    <w:p w14:paraId="625BABBB" w14:textId="77777777" w:rsidR="00462AFA" w:rsidRPr="00307C7B" w:rsidRDefault="00462AFA" w:rsidP="0046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1F737" w14:textId="41B5AFE7" w:rsidR="00462AFA" w:rsidRDefault="00462AFA" w:rsidP="002458E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1C267A7A" w14:textId="45329A30" w:rsidR="00C67059" w:rsidRPr="00C67059" w:rsidRDefault="00C67059" w:rsidP="002458E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sectPr w:rsidR="00C67059" w:rsidRPr="00C6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6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6306E"/>
    <w:rsid w:val="001A7C28"/>
    <w:rsid w:val="002458E6"/>
    <w:rsid w:val="002A6FED"/>
    <w:rsid w:val="00342FF3"/>
    <w:rsid w:val="004256B9"/>
    <w:rsid w:val="00431D50"/>
    <w:rsid w:val="00462AFA"/>
    <w:rsid w:val="004C59E6"/>
    <w:rsid w:val="005379EA"/>
    <w:rsid w:val="00557887"/>
    <w:rsid w:val="0062374C"/>
    <w:rsid w:val="0069270C"/>
    <w:rsid w:val="006C5C00"/>
    <w:rsid w:val="00723280"/>
    <w:rsid w:val="008636C4"/>
    <w:rsid w:val="008B1E4E"/>
    <w:rsid w:val="008F7D72"/>
    <w:rsid w:val="0090585B"/>
    <w:rsid w:val="00A153BE"/>
    <w:rsid w:val="00A66E4E"/>
    <w:rsid w:val="00AA37F0"/>
    <w:rsid w:val="00AA501E"/>
    <w:rsid w:val="00AC2DF5"/>
    <w:rsid w:val="00AF4E98"/>
    <w:rsid w:val="00B07233"/>
    <w:rsid w:val="00B4410D"/>
    <w:rsid w:val="00C22643"/>
    <w:rsid w:val="00C67059"/>
    <w:rsid w:val="00CC2C8A"/>
    <w:rsid w:val="00CF58E5"/>
    <w:rsid w:val="00D17102"/>
    <w:rsid w:val="00E04287"/>
    <w:rsid w:val="00E73E31"/>
    <w:rsid w:val="00EB4C1C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2987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10</cp:revision>
  <cp:lastPrinted>2021-02-01T11:18:00Z</cp:lastPrinted>
  <dcterms:created xsi:type="dcterms:W3CDTF">2020-09-14T14:17:00Z</dcterms:created>
  <dcterms:modified xsi:type="dcterms:W3CDTF">2021-02-24T12:43:00Z</dcterms:modified>
</cp:coreProperties>
</file>