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F3354" w14:textId="77777777" w:rsidR="00C430BE" w:rsidRDefault="00C430BE" w:rsidP="00EB04D9">
      <w:pPr>
        <w:pStyle w:val="a3"/>
        <w:jc w:val="center"/>
        <w:rPr>
          <w:rFonts w:ascii="Times New Roman" w:hAnsi="Times New Roman"/>
        </w:rPr>
      </w:pPr>
      <w:r>
        <w:rPr>
          <w:rFonts w:ascii="Times New Roman" w:hAnsi="Times New Roman"/>
          <w:lang w:val="uk-UA"/>
        </w:rPr>
        <w:t>СВЯТОШИНСЬКА РАЙОННА В М. КИЄВІ ДЕРЖАВНА АДМІНІСТРАЦІЯ</w:t>
      </w:r>
    </w:p>
    <w:p w14:paraId="175106A5" w14:textId="77777777" w:rsidR="00C430BE" w:rsidRDefault="00C430BE" w:rsidP="00F50BC4">
      <w:pPr>
        <w:pStyle w:val="a3"/>
        <w:jc w:val="center"/>
        <w:rPr>
          <w:rFonts w:ascii="Times New Roman" w:hAnsi="Times New Roman"/>
          <w:b/>
          <w:lang w:val="uk-UA"/>
        </w:rPr>
      </w:pPr>
      <w:r>
        <w:rPr>
          <w:rFonts w:ascii="Times New Roman" w:hAnsi="Times New Roman"/>
          <w:b/>
          <w:lang w:val="uk-UA"/>
        </w:rPr>
        <w:t xml:space="preserve">ДОШКІЛЬНИЙ НАВЧАЛЬНИЙ ЗАКЛАД </w:t>
      </w:r>
      <w:r>
        <w:rPr>
          <w:rFonts w:ascii="Times New Roman" w:hAnsi="Times New Roman"/>
          <w:b/>
        </w:rPr>
        <w:t>№2</w:t>
      </w:r>
      <w:r>
        <w:rPr>
          <w:rFonts w:ascii="Times New Roman" w:hAnsi="Times New Roman"/>
          <w:b/>
          <w:lang w:val="uk-UA"/>
        </w:rPr>
        <w:t>77</w:t>
      </w:r>
    </w:p>
    <w:p w14:paraId="1A78956D" w14:textId="77777777" w:rsidR="00C430BE" w:rsidRDefault="00C430BE" w:rsidP="00F50BC4">
      <w:pPr>
        <w:pBdr>
          <w:bottom w:val="single" w:sz="12" w:space="0" w:color="000000"/>
        </w:pBdr>
        <w:shd w:val="clear" w:color="000000" w:fill="FFFFFF"/>
        <w:spacing w:before="5"/>
        <w:ind w:left="14"/>
        <w:jc w:val="center"/>
        <w:rPr>
          <w:rFonts w:ascii="Times New Roman" w:hAnsi="Times New Roman"/>
          <w:sz w:val="24"/>
          <w:szCs w:val="24"/>
          <w:lang w:val="uk-UA"/>
        </w:rPr>
      </w:pPr>
    </w:p>
    <w:p w14:paraId="1F0933E4" w14:textId="77777777" w:rsidR="00C430BE" w:rsidRDefault="00C430BE" w:rsidP="00F50BC4">
      <w:pPr>
        <w:pBdr>
          <w:bottom w:val="single" w:sz="12" w:space="0" w:color="000000"/>
        </w:pBdr>
        <w:shd w:val="clear" w:color="000000" w:fill="FFFFFF"/>
        <w:spacing w:before="5"/>
        <w:ind w:left="14"/>
        <w:jc w:val="center"/>
        <w:rPr>
          <w:rFonts w:ascii="Times New Roman" w:hAnsi="Times New Roman"/>
          <w:sz w:val="24"/>
          <w:szCs w:val="24"/>
          <w:lang w:val="uk-UA"/>
        </w:rPr>
      </w:pPr>
      <w:smartTag w:uri="urn:schemas-microsoft-com:office:smarttags" w:element="metricconverter">
        <w:smartTagPr>
          <w:attr w:name="ProductID" w:val="03148, м"/>
        </w:smartTagPr>
        <w:r>
          <w:rPr>
            <w:rFonts w:ascii="Times New Roman" w:hAnsi="Times New Roman"/>
            <w:sz w:val="24"/>
            <w:szCs w:val="24"/>
            <w:lang w:val="uk-UA"/>
          </w:rPr>
          <w:t>03148, м</w:t>
        </w:r>
      </w:smartTag>
      <w:r>
        <w:rPr>
          <w:rFonts w:ascii="Times New Roman" w:hAnsi="Times New Roman"/>
          <w:sz w:val="24"/>
          <w:szCs w:val="24"/>
          <w:lang w:val="uk-UA"/>
        </w:rPr>
        <w:t xml:space="preserve"> Київ-148, вул..В.Кучера, 8-а,  тел. 276-97-33</w:t>
      </w:r>
    </w:p>
    <w:p w14:paraId="3F187BA2" w14:textId="77777777" w:rsidR="00C430BE" w:rsidRDefault="00C430BE" w:rsidP="00F50BC4">
      <w:pPr>
        <w:rPr>
          <w:rFonts w:ascii="Times New Roman" w:hAnsi="Times New Roman"/>
          <w:sz w:val="24"/>
          <w:szCs w:val="24"/>
          <w:lang w:val="uk-UA"/>
        </w:rPr>
      </w:pPr>
    </w:p>
    <w:p w14:paraId="294BCC78" w14:textId="1826A667" w:rsidR="00C430BE" w:rsidRDefault="00C430BE" w:rsidP="00F50BC4">
      <w:pPr>
        <w:rPr>
          <w:rFonts w:ascii="Times New Roman" w:hAnsi="Times New Roman"/>
          <w:sz w:val="28"/>
          <w:szCs w:val="28"/>
        </w:rPr>
      </w:pPr>
    </w:p>
    <w:p w14:paraId="1DCA704C" w14:textId="7A42D3E5" w:rsidR="00AB0D39" w:rsidRDefault="00AB0D39" w:rsidP="00F50BC4">
      <w:pPr>
        <w:rPr>
          <w:rFonts w:ascii="Times New Roman" w:hAnsi="Times New Roman"/>
          <w:sz w:val="28"/>
          <w:szCs w:val="28"/>
        </w:rPr>
      </w:pPr>
    </w:p>
    <w:p w14:paraId="70C7F28C" w14:textId="41B0D687" w:rsidR="00AB0D39" w:rsidRDefault="00AB0D39" w:rsidP="00F50BC4">
      <w:pPr>
        <w:rPr>
          <w:rFonts w:ascii="Times New Roman" w:hAnsi="Times New Roman"/>
          <w:sz w:val="28"/>
          <w:szCs w:val="28"/>
        </w:rPr>
      </w:pPr>
    </w:p>
    <w:p w14:paraId="3822C1A6" w14:textId="1551DB61" w:rsidR="00AB0D39" w:rsidRDefault="00AB0D39" w:rsidP="00F50BC4">
      <w:pPr>
        <w:rPr>
          <w:rFonts w:ascii="Times New Roman" w:hAnsi="Times New Roman"/>
          <w:sz w:val="28"/>
          <w:szCs w:val="28"/>
        </w:rPr>
      </w:pPr>
    </w:p>
    <w:p w14:paraId="0059E857" w14:textId="77777777" w:rsidR="00AB0D39" w:rsidRDefault="00AB0D39" w:rsidP="00F50BC4">
      <w:pPr>
        <w:rPr>
          <w:rFonts w:ascii="Times New Roman" w:hAnsi="Times New Roman"/>
          <w:sz w:val="28"/>
          <w:szCs w:val="28"/>
        </w:rPr>
      </w:pPr>
    </w:p>
    <w:p w14:paraId="5BEFF088" w14:textId="77777777" w:rsidR="00C430BE" w:rsidRPr="00AB0D39" w:rsidRDefault="00C430BE" w:rsidP="00F50BC4">
      <w:pPr>
        <w:jc w:val="center"/>
        <w:rPr>
          <w:rFonts w:ascii="Times New Roman" w:hAnsi="Times New Roman"/>
          <w:sz w:val="40"/>
          <w:szCs w:val="40"/>
        </w:rPr>
      </w:pPr>
      <w:r w:rsidRPr="00AB0D39">
        <w:rPr>
          <w:rFonts w:ascii="Times New Roman" w:hAnsi="Times New Roman"/>
          <w:sz w:val="40"/>
          <w:szCs w:val="40"/>
        </w:rPr>
        <w:t xml:space="preserve">Звіт керівника </w:t>
      </w:r>
    </w:p>
    <w:p w14:paraId="1EEB828D" w14:textId="77777777" w:rsidR="00C430BE" w:rsidRPr="00AB0D39" w:rsidRDefault="00C430BE" w:rsidP="00F50BC4">
      <w:pPr>
        <w:jc w:val="center"/>
        <w:rPr>
          <w:rFonts w:ascii="Times New Roman" w:hAnsi="Times New Roman"/>
          <w:sz w:val="40"/>
          <w:szCs w:val="40"/>
        </w:rPr>
      </w:pPr>
      <w:r w:rsidRPr="00AB0D39">
        <w:rPr>
          <w:rFonts w:ascii="Times New Roman" w:hAnsi="Times New Roman"/>
          <w:sz w:val="40"/>
          <w:szCs w:val="40"/>
        </w:rPr>
        <w:t xml:space="preserve">дошкільного навчального закладу №277 </w:t>
      </w:r>
    </w:p>
    <w:p w14:paraId="4BFC1956" w14:textId="77777777" w:rsidR="00C430BE" w:rsidRPr="00AB0D39" w:rsidRDefault="00C430BE" w:rsidP="00F50BC4">
      <w:pPr>
        <w:jc w:val="center"/>
        <w:rPr>
          <w:rFonts w:ascii="Times New Roman" w:hAnsi="Times New Roman"/>
          <w:sz w:val="40"/>
          <w:szCs w:val="40"/>
        </w:rPr>
      </w:pPr>
      <w:r w:rsidRPr="00AB0D39">
        <w:rPr>
          <w:rFonts w:ascii="Times New Roman" w:hAnsi="Times New Roman"/>
          <w:sz w:val="40"/>
          <w:szCs w:val="40"/>
        </w:rPr>
        <w:t xml:space="preserve">Святошинського району </w:t>
      </w:r>
    </w:p>
    <w:p w14:paraId="3731FAE4" w14:textId="286BD785" w:rsidR="00C430BE" w:rsidRPr="00AB0D39" w:rsidRDefault="00C430BE" w:rsidP="00F50BC4">
      <w:pPr>
        <w:jc w:val="center"/>
        <w:rPr>
          <w:rFonts w:ascii="Times New Roman" w:hAnsi="Times New Roman"/>
          <w:sz w:val="40"/>
          <w:szCs w:val="40"/>
          <w:lang w:val="uk-UA"/>
        </w:rPr>
      </w:pPr>
      <w:r w:rsidRPr="00AB0D39">
        <w:rPr>
          <w:rFonts w:ascii="Times New Roman" w:hAnsi="Times New Roman"/>
          <w:sz w:val="40"/>
          <w:szCs w:val="40"/>
        </w:rPr>
        <w:t xml:space="preserve">м.Києва </w:t>
      </w:r>
    </w:p>
    <w:p w14:paraId="381DCA3C" w14:textId="4C37D777" w:rsidR="00C430BE" w:rsidRPr="00AB0D39" w:rsidRDefault="00C430BE" w:rsidP="00F50BC4">
      <w:pPr>
        <w:jc w:val="center"/>
        <w:rPr>
          <w:rFonts w:ascii="Times New Roman" w:hAnsi="Times New Roman"/>
          <w:sz w:val="40"/>
          <w:szCs w:val="40"/>
          <w:lang w:val="uk-UA"/>
        </w:rPr>
      </w:pPr>
      <w:r w:rsidRPr="00AB0D39">
        <w:rPr>
          <w:rFonts w:ascii="Times New Roman" w:hAnsi="Times New Roman"/>
          <w:sz w:val="40"/>
          <w:szCs w:val="40"/>
          <w:lang w:val="uk-UA"/>
        </w:rPr>
        <w:t>Манукян І.О.</w:t>
      </w:r>
    </w:p>
    <w:p w14:paraId="69E4216F" w14:textId="77777777" w:rsidR="00C430BE" w:rsidRPr="00AB0D39" w:rsidRDefault="00C430BE" w:rsidP="00F50BC4">
      <w:pPr>
        <w:jc w:val="center"/>
        <w:rPr>
          <w:rFonts w:ascii="Times New Roman" w:hAnsi="Times New Roman"/>
          <w:sz w:val="40"/>
          <w:szCs w:val="40"/>
        </w:rPr>
      </w:pPr>
      <w:r w:rsidRPr="00AB0D39">
        <w:rPr>
          <w:rFonts w:ascii="Times New Roman" w:hAnsi="Times New Roman"/>
          <w:sz w:val="40"/>
          <w:szCs w:val="40"/>
        </w:rPr>
        <w:t xml:space="preserve"> про діяльність в 20</w:t>
      </w:r>
      <w:r w:rsidR="00AB351A" w:rsidRPr="00AB0D39">
        <w:rPr>
          <w:rFonts w:ascii="Times New Roman" w:hAnsi="Times New Roman"/>
          <w:sz w:val="40"/>
          <w:szCs w:val="40"/>
        </w:rPr>
        <w:t>20</w:t>
      </w:r>
      <w:r w:rsidRPr="00AB0D39">
        <w:rPr>
          <w:rFonts w:ascii="Times New Roman" w:hAnsi="Times New Roman"/>
          <w:sz w:val="40"/>
          <w:szCs w:val="40"/>
        </w:rPr>
        <w:t>-20</w:t>
      </w:r>
      <w:r w:rsidR="00AB351A" w:rsidRPr="00AB0D39">
        <w:rPr>
          <w:rFonts w:ascii="Times New Roman" w:hAnsi="Times New Roman"/>
          <w:sz w:val="40"/>
          <w:szCs w:val="40"/>
          <w:lang w:val="uk-UA"/>
        </w:rPr>
        <w:t>2</w:t>
      </w:r>
      <w:r w:rsidR="00AB351A" w:rsidRPr="00AB0D39">
        <w:rPr>
          <w:rFonts w:ascii="Times New Roman" w:hAnsi="Times New Roman"/>
          <w:sz w:val="40"/>
          <w:szCs w:val="40"/>
        </w:rPr>
        <w:t>1</w:t>
      </w:r>
      <w:r w:rsidRPr="00AB0D39">
        <w:rPr>
          <w:rFonts w:ascii="Times New Roman" w:hAnsi="Times New Roman"/>
          <w:sz w:val="40"/>
          <w:szCs w:val="40"/>
        </w:rPr>
        <w:t xml:space="preserve"> н.р.</w:t>
      </w:r>
    </w:p>
    <w:p w14:paraId="6FE37DA8" w14:textId="77777777" w:rsidR="00C430BE" w:rsidRDefault="00C430BE" w:rsidP="00F50BC4">
      <w:pPr>
        <w:rPr>
          <w:rFonts w:ascii="Times New Roman" w:hAnsi="Times New Roman"/>
          <w:sz w:val="28"/>
          <w:szCs w:val="28"/>
        </w:rPr>
      </w:pPr>
    </w:p>
    <w:p w14:paraId="05588A2D" w14:textId="77777777" w:rsidR="00C430BE" w:rsidRDefault="00C430BE" w:rsidP="00F50BC4">
      <w:pPr>
        <w:jc w:val="both"/>
        <w:rPr>
          <w:rFonts w:ascii="Times New Roman" w:hAnsi="Times New Roman"/>
          <w:sz w:val="32"/>
          <w:szCs w:val="20"/>
        </w:rPr>
      </w:pPr>
    </w:p>
    <w:p w14:paraId="30B98271" w14:textId="77777777" w:rsidR="00C430BE" w:rsidRDefault="00C430BE" w:rsidP="00F50BC4">
      <w:pPr>
        <w:jc w:val="both"/>
        <w:rPr>
          <w:rFonts w:ascii="Times New Roman" w:hAnsi="Times New Roman"/>
          <w:sz w:val="32"/>
        </w:rPr>
      </w:pPr>
    </w:p>
    <w:p w14:paraId="57CDF554" w14:textId="77777777" w:rsidR="00C430BE" w:rsidRDefault="00C430BE" w:rsidP="00F50BC4">
      <w:pPr>
        <w:jc w:val="both"/>
        <w:rPr>
          <w:rFonts w:ascii="Times New Roman" w:hAnsi="Times New Roman"/>
          <w:sz w:val="32"/>
        </w:rPr>
      </w:pPr>
    </w:p>
    <w:p w14:paraId="13496DE9" w14:textId="77777777" w:rsidR="00C430BE" w:rsidRDefault="00C430BE" w:rsidP="00F50BC4">
      <w:pPr>
        <w:jc w:val="both"/>
        <w:rPr>
          <w:rFonts w:ascii="Times New Roman" w:hAnsi="Times New Roman"/>
          <w:sz w:val="32"/>
        </w:rPr>
      </w:pPr>
    </w:p>
    <w:p w14:paraId="030A47AF" w14:textId="77777777" w:rsidR="00C430BE" w:rsidRDefault="00C430BE" w:rsidP="00F50BC4">
      <w:pPr>
        <w:jc w:val="both"/>
        <w:rPr>
          <w:rFonts w:ascii="Times New Roman" w:hAnsi="Times New Roman"/>
          <w:sz w:val="32"/>
        </w:rPr>
      </w:pPr>
    </w:p>
    <w:p w14:paraId="3C6CB55A" w14:textId="77777777" w:rsidR="00EB04D9" w:rsidRDefault="00EB04D9" w:rsidP="00EB04D9">
      <w:pPr>
        <w:tabs>
          <w:tab w:val="left" w:pos="1080"/>
        </w:tabs>
        <w:jc w:val="both"/>
        <w:rPr>
          <w:rFonts w:ascii="Times New Roman" w:hAnsi="Times New Roman"/>
          <w:sz w:val="32"/>
          <w:lang w:val="uk-UA"/>
        </w:rPr>
      </w:pPr>
    </w:p>
    <w:p w14:paraId="3176210E" w14:textId="77777777" w:rsidR="0036780B" w:rsidRPr="00EB04D9" w:rsidRDefault="0036780B" w:rsidP="00EB04D9">
      <w:pPr>
        <w:tabs>
          <w:tab w:val="left" w:pos="1080"/>
        </w:tabs>
        <w:jc w:val="center"/>
        <w:rPr>
          <w:rFonts w:ascii="Times New Roman" w:hAnsi="Times New Roman"/>
          <w:b/>
          <w:sz w:val="28"/>
          <w:szCs w:val="28"/>
          <w:lang w:val="uk-UA"/>
        </w:rPr>
      </w:pPr>
      <w:r w:rsidRPr="00111116">
        <w:rPr>
          <w:rFonts w:ascii="Times New Roman" w:hAnsi="Times New Roman"/>
          <w:b/>
          <w:sz w:val="28"/>
          <w:szCs w:val="28"/>
          <w:lang w:val="uk-UA"/>
        </w:rPr>
        <w:lastRenderedPageBreak/>
        <w:t>ЗВІТ</w:t>
      </w:r>
      <w:r>
        <w:rPr>
          <w:rFonts w:ascii="Times New Roman" w:hAnsi="Times New Roman"/>
          <w:b/>
          <w:sz w:val="28"/>
          <w:szCs w:val="28"/>
          <w:lang w:val="uk-UA"/>
        </w:rPr>
        <w:t xml:space="preserve">                                                                                                                                                  </w:t>
      </w:r>
      <w:r w:rsidRPr="00111116">
        <w:rPr>
          <w:rFonts w:ascii="Times New Roman" w:hAnsi="Times New Roman"/>
          <w:b/>
          <w:sz w:val="28"/>
          <w:szCs w:val="28"/>
          <w:lang w:val="uk-UA"/>
        </w:rPr>
        <w:t xml:space="preserve"> керівника закладу дошкільної освіти № </w:t>
      </w:r>
      <w:r>
        <w:rPr>
          <w:rFonts w:ascii="Times New Roman" w:hAnsi="Times New Roman"/>
          <w:b/>
          <w:sz w:val="28"/>
          <w:szCs w:val="28"/>
          <w:lang w:val="uk-UA"/>
        </w:rPr>
        <w:t>277 Манукян Ірини Олександрівни за 20</w:t>
      </w:r>
      <w:r w:rsidRPr="0036780B">
        <w:rPr>
          <w:rFonts w:ascii="Times New Roman" w:hAnsi="Times New Roman"/>
          <w:b/>
          <w:sz w:val="28"/>
          <w:szCs w:val="28"/>
          <w:lang w:val="uk-UA"/>
        </w:rPr>
        <w:t>20</w:t>
      </w:r>
      <w:r>
        <w:rPr>
          <w:rFonts w:ascii="Times New Roman" w:hAnsi="Times New Roman"/>
          <w:b/>
          <w:sz w:val="28"/>
          <w:szCs w:val="28"/>
          <w:lang w:val="uk-UA"/>
        </w:rPr>
        <w:t>-202</w:t>
      </w:r>
      <w:r w:rsidRPr="0036780B">
        <w:rPr>
          <w:rFonts w:ascii="Times New Roman" w:hAnsi="Times New Roman"/>
          <w:b/>
          <w:sz w:val="28"/>
          <w:szCs w:val="28"/>
          <w:lang w:val="uk-UA"/>
        </w:rPr>
        <w:t>1</w:t>
      </w:r>
      <w:r w:rsidRPr="00111116">
        <w:rPr>
          <w:rFonts w:ascii="Times New Roman" w:hAnsi="Times New Roman"/>
          <w:b/>
          <w:sz w:val="28"/>
          <w:szCs w:val="28"/>
          <w:lang w:val="uk-UA"/>
        </w:rPr>
        <w:t xml:space="preserve"> н.р. перед колективом та громадськістю.</w:t>
      </w:r>
    </w:p>
    <w:p w14:paraId="1BDEDB06" w14:textId="77777777" w:rsidR="0036780B" w:rsidRDefault="0036780B" w:rsidP="0036780B">
      <w:pPr>
        <w:pStyle w:val="1"/>
        <w:spacing w:line="276" w:lineRule="auto"/>
        <w:ind w:firstLine="720"/>
        <w:jc w:val="both"/>
        <w:rPr>
          <w:sz w:val="28"/>
          <w:szCs w:val="28"/>
        </w:rPr>
      </w:pPr>
      <w:r w:rsidRPr="002173E2">
        <w:rPr>
          <w:sz w:val="28"/>
          <w:szCs w:val="28"/>
        </w:rPr>
        <w:t>Дошкільний нав</w:t>
      </w:r>
      <w:r>
        <w:rPr>
          <w:sz w:val="28"/>
          <w:szCs w:val="28"/>
        </w:rPr>
        <w:t>чальний заклад № 277</w:t>
      </w:r>
      <w:r w:rsidRPr="00AB351A">
        <w:rPr>
          <w:sz w:val="28"/>
          <w:szCs w:val="28"/>
          <w:lang w:val="ru-RU"/>
        </w:rPr>
        <w:t>.</w:t>
      </w:r>
      <w:r w:rsidRPr="002173E2">
        <w:rPr>
          <w:sz w:val="28"/>
          <w:szCs w:val="28"/>
        </w:rPr>
        <w:t xml:space="preserve"> Розташований за адресою: 03148 м.Киї</w:t>
      </w:r>
      <w:r>
        <w:rPr>
          <w:sz w:val="28"/>
          <w:szCs w:val="28"/>
        </w:rPr>
        <w:t>в вул. В.Кучера 8-а. Дошкільний навчальний заклад заснований в 19</w:t>
      </w:r>
      <w:r w:rsidRPr="00AB351A">
        <w:rPr>
          <w:sz w:val="28"/>
          <w:szCs w:val="28"/>
          <w:lang w:val="ru-RU"/>
        </w:rPr>
        <w:t>77</w:t>
      </w:r>
      <w:r>
        <w:rPr>
          <w:sz w:val="28"/>
          <w:szCs w:val="28"/>
        </w:rPr>
        <w:t xml:space="preserve"> році. </w:t>
      </w:r>
      <w:r w:rsidRPr="002173E2">
        <w:rPr>
          <w:sz w:val="28"/>
          <w:szCs w:val="28"/>
        </w:rPr>
        <w:t xml:space="preserve"> </w:t>
      </w:r>
      <w:r>
        <w:rPr>
          <w:sz w:val="28"/>
          <w:szCs w:val="28"/>
        </w:rPr>
        <w:t xml:space="preserve">Будівля закладу </w:t>
      </w:r>
      <w:r w:rsidRPr="00F15AE0">
        <w:rPr>
          <w:sz w:val="28"/>
          <w:szCs w:val="28"/>
        </w:rPr>
        <w:t xml:space="preserve"> типова, 2-х пове</w:t>
      </w:r>
      <w:r w:rsidRPr="00111116">
        <w:rPr>
          <w:sz w:val="28"/>
          <w:szCs w:val="28"/>
        </w:rPr>
        <w:t>рхова, цегляна</w:t>
      </w:r>
      <w:r>
        <w:rPr>
          <w:sz w:val="28"/>
          <w:szCs w:val="28"/>
        </w:rPr>
        <w:t xml:space="preserve">. </w:t>
      </w:r>
      <w:r w:rsidRPr="001F0C53">
        <w:rPr>
          <w:sz w:val="28"/>
          <w:szCs w:val="28"/>
        </w:rPr>
        <w:t>Проектна  потужність  12  вік</w:t>
      </w:r>
      <w:r>
        <w:rPr>
          <w:sz w:val="28"/>
          <w:szCs w:val="28"/>
        </w:rPr>
        <w:t>ових  груп  на  240  діте</w:t>
      </w:r>
      <w:r w:rsidR="00EB04D9">
        <w:rPr>
          <w:sz w:val="28"/>
          <w:szCs w:val="28"/>
        </w:rPr>
        <w:t>й</w:t>
      </w:r>
      <w:r w:rsidRPr="00AB351A">
        <w:rPr>
          <w:sz w:val="28"/>
          <w:szCs w:val="28"/>
          <w:lang w:val="ru-RU"/>
        </w:rPr>
        <w:t>.</w:t>
      </w:r>
      <w:r>
        <w:rPr>
          <w:sz w:val="28"/>
          <w:szCs w:val="28"/>
        </w:rPr>
        <w:t xml:space="preserve"> </w:t>
      </w:r>
      <w:r w:rsidRPr="001F0C53">
        <w:rPr>
          <w:sz w:val="28"/>
          <w:szCs w:val="28"/>
        </w:rPr>
        <w:t>Одна група обладнана у спортивну залу</w:t>
      </w:r>
      <w:r w:rsidRPr="00AB351A">
        <w:rPr>
          <w:sz w:val="28"/>
          <w:szCs w:val="28"/>
          <w:lang w:val="ru-RU"/>
        </w:rPr>
        <w:t>.</w:t>
      </w:r>
      <w:r w:rsidRPr="001F0C53">
        <w:rPr>
          <w:sz w:val="28"/>
          <w:szCs w:val="28"/>
        </w:rPr>
        <w:tab/>
      </w:r>
      <w:r w:rsidRPr="001F0C53">
        <w:rPr>
          <w:sz w:val="28"/>
          <w:szCs w:val="28"/>
        </w:rPr>
        <w:tab/>
        <w:t xml:space="preserve">                          </w:t>
      </w:r>
      <w:r w:rsidRPr="001F0C53">
        <w:rPr>
          <w:sz w:val="28"/>
          <w:szCs w:val="28"/>
        </w:rPr>
        <w:tab/>
      </w:r>
      <w:r w:rsidRPr="001F0C53">
        <w:rPr>
          <w:sz w:val="28"/>
          <w:szCs w:val="28"/>
        </w:rPr>
        <w:tab/>
      </w:r>
      <w:r w:rsidRPr="00AB351A">
        <w:rPr>
          <w:sz w:val="28"/>
          <w:szCs w:val="28"/>
          <w:lang w:val="ru-RU"/>
        </w:rPr>
        <w:tab/>
      </w:r>
      <w:r w:rsidRPr="00AB351A">
        <w:rPr>
          <w:sz w:val="28"/>
          <w:szCs w:val="28"/>
          <w:lang w:val="ru-RU"/>
        </w:rPr>
        <w:tab/>
      </w:r>
      <w:r w:rsidRPr="00AB351A">
        <w:rPr>
          <w:sz w:val="28"/>
          <w:szCs w:val="28"/>
          <w:lang w:val="ru-RU"/>
        </w:rPr>
        <w:tab/>
      </w:r>
      <w:r w:rsidRPr="00CE23CB">
        <w:rPr>
          <w:sz w:val="28"/>
          <w:szCs w:val="28"/>
          <w:lang w:val="ru-RU"/>
        </w:rPr>
        <w:tab/>
      </w:r>
      <w:r w:rsidRPr="001F0C53">
        <w:rPr>
          <w:sz w:val="28"/>
          <w:szCs w:val="28"/>
        </w:rPr>
        <w:t xml:space="preserve"> Фактично  ф</w:t>
      </w:r>
      <w:r>
        <w:rPr>
          <w:sz w:val="28"/>
          <w:szCs w:val="28"/>
        </w:rPr>
        <w:t>ункціонує - 11 груп, в  яких  269</w:t>
      </w:r>
      <w:r w:rsidRPr="001F0C53">
        <w:rPr>
          <w:sz w:val="28"/>
          <w:szCs w:val="28"/>
        </w:rPr>
        <w:t xml:space="preserve"> дітей</w:t>
      </w:r>
      <w:r w:rsidRPr="001F0C53">
        <w:rPr>
          <w:sz w:val="28"/>
          <w:szCs w:val="28"/>
        </w:rPr>
        <w:tab/>
      </w:r>
      <w:r w:rsidRPr="001F0C53">
        <w:rPr>
          <w:sz w:val="28"/>
          <w:szCs w:val="28"/>
        </w:rPr>
        <w:tab/>
      </w:r>
      <w:r w:rsidRPr="001F0C53">
        <w:rPr>
          <w:sz w:val="28"/>
          <w:szCs w:val="28"/>
        </w:rPr>
        <w:tab/>
      </w:r>
      <w:r w:rsidRPr="001F0C53">
        <w:rPr>
          <w:sz w:val="28"/>
          <w:szCs w:val="28"/>
        </w:rPr>
        <w:tab/>
        <w:t xml:space="preserve">                              Мова  навчання – українська. </w:t>
      </w:r>
      <w:r w:rsidRPr="001F0C53">
        <w:rPr>
          <w:sz w:val="28"/>
          <w:szCs w:val="28"/>
        </w:rPr>
        <w:tab/>
      </w:r>
      <w:r w:rsidRPr="001F0C53">
        <w:rPr>
          <w:sz w:val="28"/>
          <w:szCs w:val="28"/>
        </w:rPr>
        <w:tab/>
      </w:r>
      <w:r w:rsidRPr="001F0C53">
        <w:rPr>
          <w:sz w:val="28"/>
          <w:szCs w:val="28"/>
        </w:rPr>
        <w:tab/>
      </w:r>
      <w:r w:rsidRPr="001F0C53">
        <w:rPr>
          <w:sz w:val="28"/>
          <w:szCs w:val="28"/>
        </w:rPr>
        <w:tab/>
      </w:r>
      <w:r w:rsidRPr="001F0C53">
        <w:rPr>
          <w:sz w:val="28"/>
          <w:szCs w:val="28"/>
        </w:rPr>
        <w:tab/>
      </w:r>
      <w:r w:rsidRPr="001F0C53">
        <w:rPr>
          <w:sz w:val="28"/>
          <w:szCs w:val="28"/>
        </w:rPr>
        <w:tab/>
      </w:r>
      <w:r w:rsidRPr="001F0C53">
        <w:rPr>
          <w:sz w:val="28"/>
          <w:szCs w:val="28"/>
        </w:rPr>
        <w:tab/>
      </w:r>
      <w:r>
        <w:rPr>
          <w:sz w:val="28"/>
          <w:szCs w:val="28"/>
        </w:rPr>
        <w:tab/>
      </w:r>
      <w:r>
        <w:rPr>
          <w:sz w:val="28"/>
          <w:szCs w:val="28"/>
        </w:rPr>
        <w:tab/>
      </w:r>
      <w:r w:rsidRPr="001F0C53">
        <w:rPr>
          <w:sz w:val="28"/>
          <w:szCs w:val="28"/>
        </w:rPr>
        <w:t>Трудовий к</w:t>
      </w:r>
      <w:r>
        <w:rPr>
          <w:sz w:val="28"/>
          <w:szCs w:val="28"/>
        </w:rPr>
        <w:t>олектив закладу складається з 49</w:t>
      </w:r>
      <w:r w:rsidRPr="001F0C53">
        <w:rPr>
          <w:sz w:val="28"/>
          <w:szCs w:val="28"/>
        </w:rPr>
        <w:t xml:space="preserve"> осіб.</w:t>
      </w:r>
      <w:r w:rsidRPr="001F0C53">
        <w:rPr>
          <w:sz w:val="28"/>
          <w:szCs w:val="28"/>
        </w:rPr>
        <w:tab/>
      </w:r>
      <w:r w:rsidRPr="001F0C53">
        <w:rPr>
          <w:sz w:val="28"/>
          <w:szCs w:val="28"/>
        </w:rPr>
        <w:tab/>
      </w:r>
      <w:r w:rsidRPr="001F0C53">
        <w:rPr>
          <w:sz w:val="28"/>
          <w:szCs w:val="28"/>
        </w:rPr>
        <w:tab/>
      </w:r>
      <w:r w:rsidRPr="001F0C53">
        <w:rPr>
          <w:sz w:val="28"/>
          <w:szCs w:val="28"/>
        </w:rPr>
        <w:tab/>
        <w:t xml:space="preserve"> Педагогічний  колектив  ві</w:t>
      </w:r>
      <w:r>
        <w:rPr>
          <w:sz w:val="28"/>
          <w:szCs w:val="28"/>
        </w:rPr>
        <w:t xml:space="preserve">дзначається  стабільністю. За  </w:t>
      </w:r>
      <w:r w:rsidRPr="001F0C53">
        <w:rPr>
          <w:sz w:val="28"/>
          <w:szCs w:val="28"/>
        </w:rPr>
        <w:t>штатним  розкладом  педагогічних  працівник</w:t>
      </w:r>
      <w:r w:rsidR="00B00477">
        <w:rPr>
          <w:sz w:val="28"/>
          <w:szCs w:val="28"/>
        </w:rPr>
        <w:t xml:space="preserve">ів  має  бути  </w:t>
      </w:r>
      <w:r w:rsidR="00B00477" w:rsidRPr="00EB04D9">
        <w:rPr>
          <w:sz w:val="28"/>
          <w:szCs w:val="28"/>
        </w:rPr>
        <w:t>30.7</w:t>
      </w:r>
      <w:r>
        <w:rPr>
          <w:sz w:val="28"/>
          <w:szCs w:val="28"/>
        </w:rPr>
        <w:t xml:space="preserve">5 фактично – фізичних  осіб – </w:t>
      </w:r>
      <w:r w:rsidRPr="0028215F">
        <w:rPr>
          <w:sz w:val="28"/>
          <w:szCs w:val="28"/>
        </w:rPr>
        <w:t>21</w:t>
      </w:r>
      <w:r w:rsidRPr="001F0C53">
        <w:rPr>
          <w:sz w:val="28"/>
          <w:szCs w:val="28"/>
        </w:rPr>
        <w:t xml:space="preserve">. Освітній  рівень </w:t>
      </w:r>
      <w:r>
        <w:rPr>
          <w:sz w:val="28"/>
          <w:szCs w:val="28"/>
        </w:rPr>
        <w:t>: вища  педагогічна  освіта – 1</w:t>
      </w:r>
      <w:r w:rsidRPr="00CE23CB">
        <w:rPr>
          <w:sz w:val="28"/>
          <w:szCs w:val="28"/>
        </w:rPr>
        <w:t>2</w:t>
      </w:r>
      <w:r>
        <w:rPr>
          <w:sz w:val="28"/>
          <w:szCs w:val="28"/>
        </w:rPr>
        <w:t xml:space="preserve">, середня  спеціальна – </w:t>
      </w:r>
      <w:r w:rsidRPr="00397DEB">
        <w:rPr>
          <w:sz w:val="28"/>
          <w:szCs w:val="28"/>
        </w:rPr>
        <w:t>9</w:t>
      </w:r>
      <w:r>
        <w:rPr>
          <w:sz w:val="28"/>
          <w:szCs w:val="28"/>
        </w:rPr>
        <w:t xml:space="preserve">,  з них : </w:t>
      </w:r>
      <w:r w:rsidRPr="00C06D69">
        <w:rPr>
          <w:sz w:val="28"/>
          <w:szCs w:val="28"/>
        </w:rPr>
        <w:t>5</w:t>
      </w:r>
      <w:r w:rsidRPr="001F0C53">
        <w:rPr>
          <w:sz w:val="28"/>
          <w:szCs w:val="28"/>
        </w:rPr>
        <w:t xml:space="preserve"> мають  вищу    кваліфікаційну  категорію,</w:t>
      </w:r>
      <w:r>
        <w:rPr>
          <w:sz w:val="28"/>
          <w:szCs w:val="28"/>
        </w:rPr>
        <w:t xml:space="preserve"> </w:t>
      </w:r>
      <w:r w:rsidRPr="00C06D69">
        <w:rPr>
          <w:sz w:val="28"/>
          <w:szCs w:val="28"/>
        </w:rPr>
        <w:t>4</w:t>
      </w:r>
      <w:r>
        <w:rPr>
          <w:sz w:val="28"/>
          <w:szCs w:val="28"/>
        </w:rPr>
        <w:t xml:space="preserve"> – мають  педагогічне звання «вихователь –методист»</w:t>
      </w:r>
      <w:r w:rsidRPr="001F0C53">
        <w:rPr>
          <w:sz w:val="28"/>
          <w:szCs w:val="28"/>
        </w:rPr>
        <w:t xml:space="preserve">, </w:t>
      </w:r>
      <w:r>
        <w:rPr>
          <w:sz w:val="28"/>
          <w:szCs w:val="28"/>
        </w:rPr>
        <w:t xml:space="preserve"> 3- мають першу кваліфікаційну категорію, 2- мають другу кваліфікаційну категорію</w:t>
      </w:r>
      <w:r w:rsidRPr="001F0C53">
        <w:rPr>
          <w:sz w:val="28"/>
          <w:szCs w:val="28"/>
        </w:rPr>
        <w:t>.</w:t>
      </w:r>
      <w:r>
        <w:rPr>
          <w:sz w:val="28"/>
          <w:szCs w:val="28"/>
        </w:rPr>
        <w:t xml:space="preserve"> Згідно перспективного плану всі педагоги пройшли курсову перепідготовку в Інституті післядипломної педагогічної освіти ім. Бориса Грінченка.</w:t>
      </w:r>
      <w:r w:rsidRPr="00AD0867">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З метою створення рівних умов для забезпечення реалізації права дитини на здобуття дошкільної освіти діти до дошкільного закладу зараховуються відповідно до електронного запису дітей до дошкільних навчальних закладів комунальної власності територіальної громади міста Києва затвердженого розпорядженням Київської міської державної адміністрації №760 від 23.05.2013 р. «Про затвердження електронного запису дітей до дошкільних навчальних закладів комунальної власності територіальної громади міста Києва» та керуючись листом ДОМС №063-5368 від 08.06.2017р. «Щодо впровадження нової системи електронного запису дітей до дошкільних навчальних закладів». </w:t>
      </w:r>
    </w:p>
    <w:p w14:paraId="4F852CDA" w14:textId="77777777" w:rsidR="0036780B" w:rsidRDefault="0036780B" w:rsidP="0036780B">
      <w:pPr>
        <w:pStyle w:val="1"/>
        <w:spacing w:line="276" w:lineRule="auto"/>
        <w:ind w:firstLine="720"/>
        <w:jc w:val="both"/>
        <w:rPr>
          <w:sz w:val="28"/>
          <w:szCs w:val="28"/>
        </w:rPr>
      </w:pPr>
      <w:r>
        <w:rPr>
          <w:sz w:val="28"/>
          <w:szCs w:val="28"/>
        </w:rPr>
        <w:t>Прийом дітей до ДНЗ та запис до відповідної вікової групи здійснюється у порядку черговості електронного запису та відповідно до Положення про дошкільний навчальний заклад​​ .</w:t>
      </w:r>
    </w:p>
    <w:p w14:paraId="43167F76" w14:textId="77777777" w:rsidR="0036780B" w:rsidRDefault="0036780B" w:rsidP="0036780B">
      <w:pPr>
        <w:pStyle w:val="1"/>
        <w:spacing w:line="276" w:lineRule="auto"/>
        <w:ind w:firstLine="720"/>
        <w:jc w:val="both"/>
        <w:rPr>
          <w:sz w:val="28"/>
          <w:szCs w:val="28"/>
        </w:rPr>
      </w:pPr>
      <w:r>
        <w:rPr>
          <w:sz w:val="28"/>
          <w:szCs w:val="28"/>
        </w:rPr>
        <w:t xml:space="preserve">Прийом дітей до дошкільного навчального закладу здійснювався керівником протягом календарного року на підставі: </w:t>
      </w:r>
    </w:p>
    <w:p w14:paraId="5124AAA8" w14:textId="77777777" w:rsidR="0036780B" w:rsidRDefault="0036780B" w:rsidP="0036780B">
      <w:pPr>
        <w:pStyle w:val="1"/>
        <w:spacing w:line="276" w:lineRule="auto"/>
        <w:jc w:val="both"/>
        <w:rPr>
          <w:sz w:val="28"/>
          <w:szCs w:val="28"/>
        </w:rPr>
      </w:pPr>
      <w:r>
        <w:rPr>
          <w:sz w:val="28"/>
          <w:szCs w:val="28"/>
        </w:rPr>
        <w:t>заяви батьків або осіб, які їх замінюють;</w:t>
      </w:r>
    </w:p>
    <w:p w14:paraId="06B3D23D" w14:textId="77777777" w:rsidR="0036780B" w:rsidRDefault="0036780B" w:rsidP="0036780B">
      <w:pPr>
        <w:pStyle w:val="1"/>
        <w:spacing w:line="276" w:lineRule="auto"/>
        <w:jc w:val="both"/>
        <w:rPr>
          <w:sz w:val="28"/>
          <w:szCs w:val="28"/>
        </w:rPr>
      </w:pPr>
      <w:r>
        <w:rPr>
          <w:sz w:val="28"/>
          <w:szCs w:val="28"/>
        </w:rPr>
        <w:t>медичної довідки про стан здоров'я дитини з висновком лікаря, що дитина може відвідувати дошкільний навчальний заклад;</w:t>
      </w:r>
    </w:p>
    <w:p w14:paraId="3B953485" w14:textId="77777777" w:rsidR="0036780B" w:rsidRDefault="0036780B" w:rsidP="0036780B">
      <w:pPr>
        <w:pStyle w:val="1"/>
        <w:spacing w:line="276" w:lineRule="auto"/>
        <w:jc w:val="both"/>
        <w:rPr>
          <w:sz w:val="28"/>
          <w:szCs w:val="28"/>
        </w:rPr>
      </w:pPr>
      <w:r>
        <w:rPr>
          <w:sz w:val="28"/>
          <w:szCs w:val="28"/>
        </w:rPr>
        <w:t>довідки дільничного лікаря про епідеміологічне оточення;</w:t>
      </w:r>
    </w:p>
    <w:p w14:paraId="660C9B4B" w14:textId="77777777" w:rsidR="0036780B" w:rsidRDefault="0036780B" w:rsidP="0036780B">
      <w:pPr>
        <w:pStyle w:val="1"/>
        <w:spacing w:line="276" w:lineRule="auto"/>
        <w:jc w:val="both"/>
        <w:rPr>
          <w:sz w:val="28"/>
          <w:szCs w:val="28"/>
        </w:rPr>
      </w:pPr>
      <w:r>
        <w:rPr>
          <w:sz w:val="28"/>
          <w:szCs w:val="28"/>
        </w:rPr>
        <w:lastRenderedPageBreak/>
        <w:t xml:space="preserve">свідоцтва про народження. </w:t>
      </w:r>
    </w:p>
    <w:p w14:paraId="0CAE894E" w14:textId="77777777" w:rsidR="0036780B" w:rsidRDefault="0036780B" w:rsidP="0036780B">
      <w:pPr>
        <w:pStyle w:val="1"/>
        <w:spacing w:line="276" w:lineRule="auto"/>
        <w:jc w:val="both"/>
        <w:rPr>
          <w:sz w:val="28"/>
          <w:szCs w:val="28"/>
        </w:rPr>
      </w:pPr>
      <w:r>
        <w:rPr>
          <w:color w:val="4F81BD"/>
          <w:sz w:val="28"/>
          <w:szCs w:val="28"/>
        </w:rPr>
        <w:t xml:space="preserve">  </w:t>
      </w:r>
      <w:r>
        <w:rPr>
          <w:color w:val="4F81BD"/>
          <w:sz w:val="28"/>
          <w:szCs w:val="28"/>
        </w:rPr>
        <w:tab/>
        <w:t xml:space="preserve"> </w:t>
      </w:r>
      <w:r>
        <w:rPr>
          <w:sz w:val="28"/>
          <w:szCs w:val="28"/>
        </w:rPr>
        <w:t>Групи комплектуються відповідно до нормативів наповнюваності, санітарно – гігієнічних норм і правил утримання дітей у дошкільних закладах з урахуванням побажань батьків.</w:t>
      </w:r>
    </w:p>
    <w:p w14:paraId="1ED62EE2" w14:textId="77777777" w:rsidR="0036780B" w:rsidRDefault="0036780B" w:rsidP="0036780B">
      <w:pPr>
        <w:jc w:val="both"/>
        <w:rPr>
          <w:rFonts w:ascii="Times New Roman" w:hAnsi="Times New Roman"/>
          <w:sz w:val="28"/>
          <w:szCs w:val="28"/>
          <w:lang w:val="uk-UA"/>
        </w:rPr>
      </w:pPr>
      <w:r w:rsidRPr="00C06D69">
        <w:rPr>
          <w:rFonts w:ascii="Times New Roman" w:hAnsi="Times New Roman"/>
          <w:sz w:val="28"/>
          <w:szCs w:val="28"/>
          <w:lang w:val="uk-UA"/>
        </w:rPr>
        <w:t xml:space="preserve"> </w:t>
      </w:r>
      <w:r>
        <w:rPr>
          <w:rFonts w:ascii="Times New Roman" w:hAnsi="Times New Roman"/>
          <w:sz w:val="28"/>
          <w:szCs w:val="28"/>
          <w:lang w:val="uk-UA"/>
        </w:rPr>
        <w:tab/>
      </w:r>
      <w:r w:rsidRPr="002173E2">
        <w:rPr>
          <w:rFonts w:ascii="Times New Roman" w:hAnsi="Times New Roman"/>
          <w:sz w:val="28"/>
          <w:szCs w:val="28"/>
          <w:lang w:val="uk-UA"/>
        </w:rPr>
        <w:t xml:space="preserve"> Даний звіт зроблений на підставі наказу Міністерства освіти і науки України від 23.03.2005р. № 178, зміст звіту зроблений на підставі </w:t>
      </w:r>
      <w:r>
        <w:rPr>
          <w:rFonts w:ascii="Times New Roman" w:hAnsi="Times New Roman"/>
          <w:sz w:val="28"/>
          <w:szCs w:val="28"/>
          <w:lang w:val="uk-UA"/>
        </w:rPr>
        <w:t xml:space="preserve">                    </w:t>
      </w:r>
      <w:r w:rsidRPr="002173E2">
        <w:rPr>
          <w:rFonts w:ascii="Times New Roman" w:hAnsi="Times New Roman"/>
          <w:sz w:val="28"/>
          <w:szCs w:val="28"/>
          <w:lang w:val="uk-UA"/>
        </w:rPr>
        <w:t xml:space="preserve">« Положення про порядок звітування керівників дошкільних загальноосвітніх та професійно технічних навчальних закладів перед педколективом та громадськістю». </w:t>
      </w:r>
      <w:r w:rsidRPr="002173E2">
        <w:rPr>
          <w:rFonts w:ascii="Times New Roman" w:hAnsi="Times New Roman"/>
          <w:sz w:val="28"/>
          <w:szCs w:val="28"/>
          <w:lang w:val="uk-UA"/>
        </w:rPr>
        <w:tab/>
      </w:r>
      <w:r w:rsidRPr="002173E2">
        <w:rPr>
          <w:rFonts w:ascii="Times New Roman" w:hAnsi="Times New Roman"/>
          <w:sz w:val="28"/>
          <w:szCs w:val="28"/>
          <w:lang w:val="uk-UA"/>
        </w:rPr>
        <w:tab/>
      </w:r>
      <w:r w:rsidRPr="002173E2">
        <w:rPr>
          <w:rFonts w:ascii="Times New Roman" w:hAnsi="Times New Roman"/>
          <w:sz w:val="28"/>
          <w:szCs w:val="28"/>
          <w:lang w:val="uk-UA"/>
        </w:rPr>
        <w:tab/>
      </w:r>
      <w:r w:rsidRPr="002173E2">
        <w:rPr>
          <w:rFonts w:ascii="Times New Roman" w:hAnsi="Times New Roman"/>
          <w:sz w:val="28"/>
          <w:szCs w:val="28"/>
          <w:lang w:val="uk-UA"/>
        </w:rPr>
        <w:tab/>
      </w:r>
      <w:r w:rsidRPr="002173E2">
        <w:rPr>
          <w:rFonts w:ascii="Times New Roman" w:hAnsi="Times New Roman"/>
          <w:sz w:val="28"/>
          <w:szCs w:val="28"/>
          <w:lang w:val="uk-UA"/>
        </w:rPr>
        <w:tab/>
      </w:r>
      <w:r w:rsidRPr="002173E2">
        <w:rPr>
          <w:rFonts w:ascii="Times New Roman" w:hAnsi="Times New Roman"/>
          <w:sz w:val="28"/>
          <w:szCs w:val="28"/>
          <w:lang w:val="uk-UA"/>
        </w:rPr>
        <w:tab/>
      </w:r>
      <w:r w:rsidRPr="002173E2">
        <w:rPr>
          <w:rFonts w:ascii="Times New Roman" w:hAnsi="Times New Roman"/>
          <w:sz w:val="28"/>
          <w:szCs w:val="28"/>
          <w:lang w:val="uk-UA"/>
        </w:rPr>
        <w:tab/>
      </w:r>
      <w:r w:rsidRPr="002173E2">
        <w:rPr>
          <w:rFonts w:ascii="Times New Roman" w:hAnsi="Times New Roman"/>
          <w:sz w:val="28"/>
          <w:szCs w:val="28"/>
          <w:lang w:val="uk-UA"/>
        </w:rPr>
        <w:tab/>
      </w:r>
      <w:r w:rsidRPr="002173E2">
        <w:rPr>
          <w:rFonts w:ascii="Times New Roman" w:hAnsi="Times New Roman"/>
          <w:sz w:val="28"/>
          <w:szCs w:val="28"/>
          <w:lang w:val="uk-UA"/>
        </w:rPr>
        <w:tab/>
      </w:r>
      <w:r w:rsidRPr="002173E2">
        <w:rPr>
          <w:rFonts w:ascii="Times New Roman" w:hAnsi="Times New Roman"/>
          <w:sz w:val="28"/>
          <w:szCs w:val="28"/>
          <w:lang w:val="uk-UA"/>
        </w:rPr>
        <w:tab/>
        <w:t>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  Подальше утвердження відкритої і демократичної державно-громадської системи управління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директора.</w:t>
      </w:r>
      <w:r w:rsidRPr="002173E2">
        <w:rPr>
          <w:rFonts w:ascii="Times New Roman" w:hAnsi="Times New Roman"/>
          <w:sz w:val="28"/>
          <w:szCs w:val="28"/>
          <w:lang w:val="uk-UA"/>
        </w:rPr>
        <w:tab/>
      </w:r>
      <w:r w:rsidRPr="002173E2">
        <w:rPr>
          <w:rFonts w:ascii="Times New Roman" w:hAnsi="Times New Roman"/>
          <w:sz w:val="28"/>
          <w:szCs w:val="28"/>
          <w:lang w:val="uk-UA"/>
        </w:rPr>
        <w:tab/>
      </w:r>
      <w:r w:rsidRPr="002173E2">
        <w:rPr>
          <w:rFonts w:ascii="Times New Roman" w:hAnsi="Times New Roman"/>
          <w:sz w:val="28"/>
          <w:szCs w:val="28"/>
          <w:lang w:val="uk-UA"/>
        </w:rPr>
        <w:tab/>
      </w:r>
      <w:r w:rsidRPr="002173E2">
        <w:rPr>
          <w:rFonts w:ascii="Times New Roman" w:hAnsi="Times New Roman"/>
          <w:sz w:val="28"/>
          <w:szCs w:val="28"/>
          <w:lang w:val="uk-UA"/>
        </w:rPr>
        <w:tab/>
      </w:r>
      <w:r w:rsidRPr="002173E2">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2173E2">
        <w:rPr>
          <w:rFonts w:ascii="Times New Roman" w:hAnsi="Times New Roman"/>
          <w:sz w:val="28"/>
          <w:szCs w:val="28"/>
          <w:lang w:val="uk-UA"/>
        </w:rPr>
        <w:t>Дошкільний навчальний заклад здійснює свою діяльність відповідно до нормативних документів та законодавчих актів України: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2173E2">
        <w:rPr>
          <w:rFonts w:ascii="Times New Roman" w:hAnsi="Times New Roman"/>
          <w:sz w:val="28"/>
          <w:szCs w:val="28"/>
          <w:lang w:val="uk-UA"/>
        </w:rPr>
        <w:t xml:space="preserve"> - Закону України « Про освіту»,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Pr="002173E2">
        <w:rPr>
          <w:rFonts w:ascii="Times New Roman" w:hAnsi="Times New Roman"/>
          <w:sz w:val="28"/>
          <w:szCs w:val="28"/>
          <w:lang w:val="uk-UA"/>
        </w:rPr>
        <w:t xml:space="preserve">- Закону України « Про дошкільну освіту»,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 «</w:t>
      </w:r>
      <w:r w:rsidRPr="002173E2">
        <w:rPr>
          <w:rFonts w:ascii="Times New Roman" w:hAnsi="Times New Roman"/>
          <w:sz w:val="28"/>
          <w:szCs w:val="28"/>
          <w:lang w:val="uk-UA"/>
        </w:rPr>
        <w:t xml:space="preserve">Положення про дошкільний навчальний заклад»,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 </w:t>
      </w:r>
      <w:r w:rsidRPr="002173E2">
        <w:rPr>
          <w:rFonts w:ascii="Times New Roman" w:hAnsi="Times New Roman"/>
          <w:sz w:val="28"/>
          <w:szCs w:val="28"/>
          <w:lang w:val="uk-UA"/>
        </w:rPr>
        <w:t xml:space="preserve"> «Базового компоненту дошкільної освіти»,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2173E2">
        <w:rPr>
          <w:rFonts w:ascii="Times New Roman" w:hAnsi="Times New Roman"/>
          <w:sz w:val="28"/>
          <w:szCs w:val="28"/>
          <w:lang w:val="uk-UA"/>
        </w:rPr>
        <w:t xml:space="preserve"> - </w:t>
      </w:r>
      <w:r>
        <w:rPr>
          <w:rFonts w:ascii="Times New Roman" w:hAnsi="Times New Roman"/>
          <w:sz w:val="28"/>
          <w:szCs w:val="28"/>
          <w:lang w:val="uk-UA"/>
        </w:rPr>
        <w:t>Освітньою програмою для  дітей від 2 до 7</w:t>
      </w:r>
      <w:r w:rsidRPr="002173E2">
        <w:rPr>
          <w:rFonts w:ascii="Times New Roman" w:hAnsi="Times New Roman"/>
          <w:sz w:val="28"/>
          <w:szCs w:val="28"/>
          <w:lang w:val="uk-UA"/>
        </w:rPr>
        <w:t xml:space="preserve"> років «Дитина». А також, відповідно власного Статуту, Програми розвитку та річного плану роботи. 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 Безпосереднє  керівництво закладом дошкільної освіти здійснюю я, директор згідно з Статутом.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14:paraId="19D15AC3" w14:textId="77777777" w:rsidR="0036780B" w:rsidRDefault="0036780B" w:rsidP="0036780B">
      <w:pPr>
        <w:jc w:val="both"/>
        <w:rPr>
          <w:rFonts w:ascii="Times New Roman" w:hAnsi="Times New Roman"/>
          <w:sz w:val="28"/>
          <w:szCs w:val="28"/>
          <w:lang w:val="uk-UA"/>
        </w:rPr>
      </w:pPr>
      <w:r>
        <w:rPr>
          <w:rFonts w:ascii="Times New Roman" w:hAnsi="Times New Roman"/>
          <w:b/>
          <w:sz w:val="32"/>
          <w:szCs w:val="32"/>
          <w:lang w:val="uk-UA"/>
        </w:rPr>
        <w:t xml:space="preserve">Соціальний захист </w:t>
      </w:r>
      <w:r>
        <w:rPr>
          <w:rFonts w:ascii="Times New Roman" w:hAnsi="Times New Roman"/>
          <w:b/>
          <w:sz w:val="32"/>
          <w:szCs w:val="32"/>
          <w:lang w:val="uk-UA"/>
        </w:rPr>
        <w:tab/>
      </w:r>
      <w:r>
        <w:rPr>
          <w:rFonts w:ascii="Times New Roman" w:hAnsi="Times New Roman"/>
          <w:b/>
          <w:sz w:val="32"/>
          <w:szCs w:val="32"/>
          <w:lang w:val="uk-UA"/>
        </w:rPr>
        <w:tab/>
      </w:r>
      <w:r>
        <w:rPr>
          <w:rFonts w:ascii="Times New Roman" w:hAnsi="Times New Roman"/>
          <w:b/>
          <w:sz w:val="32"/>
          <w:szCs w:val="32"/>
          <w:lang w:val="uk-UA"/>
        </w:rPr>
        <w:tab/>
      </w:r>
      <w:r>
        <w:rPr>
          <w:rFonts w:ascii="Times New Roman" w:hAnsi="Times New Roman"/>
          <w:b/>
          <w:sz w:val="32"/>
          <w:szCs w:val="32"/>
          <w:lang w:val="uk-UA"/>
        </w:rPr>
        <w:tab/>
      </w:r>
      <w:r>
        <w:rPr>
          <w:rFonts w:ascii="Times New Roman" w:hAnsi="Times New Roman"/>
          <w:b/>
          <w:sz w:val="32"/>
          <w:szCs w:val="32"/>
          <w:lang w:val="uk-UA"/>
        </w:rPr>
        <w:tab/>
      </w:r>
      <w:r>
        <w:rPr>
          <w:rFonts w:ascii="Times New Roman" w:hAnsi="Times New Roman"/>
          <w:b/>
          <w:sz w:val="32"/>
          <w:szCs w:val="32"/>
          <w:lang w:val="uk-UA"/>
        </w:rPr>
        <w:tab/>
      </w:r>
      <w:r>
        <w:rPr>
          <w:rFonts w:ascii="Times New Roman" w:hAnsi="Times New Roman"/>
          <w:b/>
          <w:sz w:val="32"/>
          <w:szCs w:val="32"/>
          <w:lang w:val="uk-UA"/>
        </w:rPr>
        <w:tab/>
      </w:r>
      <w:r>
        <w:rPr>
          <w:rFonts w:ascii="Times New Roman" w:hAnsi="Times New Roman"/>
          <w:b/>
          <w:sz w:val="32"/>
          <w:szCs w:val="32"/>
          <w:lang w:val="uk-UA"/>
        </w:rPr>
        <w:tab/>
        <w:t xml:space="preserve">                     </w:t>
      </w:r>
      <w:r w:rsidRPr="00AD0867">
        <w:rPr>
          <w:rFonts w:ascii="Times New Roman" w:hAnsi="Times New Roman"/>
          <w:sz w:val="28"/>
          <w:szCs w:val="28"/>
          <w:lang w:val="uk-UA"/>
        </w:rPr>
        <w:t xml:space="preserve">Для виявлення дітей </w:t>
      </w:r>
      <w:r>
        <w:rPr>
          <w:rFonts w:ascii="Times New Roman" w:hAnsi="Times New Roman"/>
          <w:sz w:val="28"/>
          <w:szCs w:val="28"/>
          <w:lang w:val="uk-UA"/>
        </w:rPr>
        <w:t>пільгових категорій у вересні 20</w:t>
      </w:r>
      <w:r w:rsidRPr="00793316">
        <w:rPr>
          <w:rFonts w:ascii="Times New Roman" w:hAnsi="Times New Roman"/>
          <w:sz w:val="28"/>
          <w:szCs w:val="28"/>
        </w:rPr>
        <w:t>20</w:t>
      </w:r>
      <w:r>
        <w:rPr>
          <w:rFonts w:ascii="Times New Roman" w:hAnsi="Times New Roman"/>
          <w:sz w:val="28"/>
          <w:szCs w:val="28"/>
          <w:lang w:val="uk-UA"/>
        </w:rPr>
        <w:t xml:space="preserve"> року було проведено опитування сімей. Складений соціальний паспорт ДНЗ № 277. З  батьками, які відносились до пільгових категорій громадян було проведено роз’яснювальну роботу щодо права користування пільгами. </w:t>
      </w:r>
      <w:r>
        <w:rPr>
          <w:rFonts w:ascii="Times New Roman" w:hAnsi="Times New Roman"/>
          <w:sz w:val="28"/>
          <w:szCs w:val="28"/>
          <w:lang w:val="uk-UA"/>
        </w:rPr>
        <w:tab/>
      </w:r>
      <w:r>
        <w:rPr>
          <w:rFonts w:ascii="Times New Roman" w:hAnsi="Times New Roman"/>
          <w:sz w:val="28"/>
          <w:szCs w:val="28"/>
          <w:lang w:val="uk-UA"/>
        </w:rPr>
        <w:tab/>
        <w:t xml:space="preserve">  Всього дітей пільгових категорій в 20</w:t>
      </w:r>
      <w:r w:rsidRPr="0028215F">
        <w:rPr>
          <w:rFonts w:ascii="Times New Roman" w:hAnsi="Times New Roman"/>
          <w:sz w:val="28"/>
          <w:szCs w:val="28"/>
          <w:lang w:val="uk-UA"/>
        </w:rPr>
        <w:t>20</w:t>
      </w:r>
      <w:r>
        <w:rPr>
          <w:rFonts w:ascii="Times New Roman" w:hAnsi="Times New Roman"/>
          <w:sz w:val="28"/>
          <w:szCs w:val="28"/>
          <w:lang w:val="uk-UA"/>
        </w:rPr>
        <w:t>-202</w:t>
      </w:r>
      <w:r w:rsidRPr="0028215F">
        <w:rPr>
          <w:rFonts w:ascii="Times New Roman" w:hAnsi="Times New Roman"/>
          <w:sz w:val="28"/>
          <w:szCs w:val="28"/>
          <w:lang w:val="uk-UA"/>
        </w:rPr>
        <w:t>1</w:t>
      </w:r>
      <w:r w:rsidR="00C25B1C">
        <w:rPr>
          <w:rFonts w:ascii="Times New Roman" w:hAnsi="Times New Roman"/>
          <w:sz w:val="28"/>
          <w:szCs w:val="28"/>
          <w:lang w:val="uk-UA"/>
        </w:rPr>
        <w:t xml:space="preserve"> н.р. було 4</w:t>
      </w:r>
      <w:r w:rsidR="00C25B1C" w:rsidRPr="00EB04D9">
        <w:rPr>
          <w:rFonts w:ascii="Times New Roman" w:hAnsi="Times New Roman"/>
          <w:sz w:val="28"/>
          <w:szCs w:val="28"/>
          <w:lang w:val="uk-UA"/>
        </w:rPr>
        <w:t>0</w:t>
      </w:r>
      <w:r>
        <w:rPr>
          <w:rFonts w:ascii="Times New Roman" w:hAnsi="Times New Roman"/>
          <w:sz w:val="28"/>
          <w:szCs w:val="28"/>
          <w:lang w:val="uk-UA"/>
        </w:rPr>
        <w:t xml:space="preserve"> дітей.</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Pr>
          <w:rFonts w:ascii="Times New Roman" w:hAnsi="Times New Roman"/>
          <w:sz w:val="28"/>
          <w:szCs w:val="28"/>
          <w:lang w:val="uk-UA"/>
        </w:rPr>
        <w:lastRenderedPageBreak/>
        <w:t>-  Діти із сімей, які</w:t>
      </w:r>
      <w:r w:rsidR="00C25B1C">
        <w:rPr>
          <w:rFonts w:ascii="Times New Roman" w:hAnsi="Times New Roman"/>
          <w:sz w:val="28"/>
          <w:szCs w:val="28"/>
          <w:lang w:val="uk-UA"/>
        </w:rPr>
        <w:t xml:space="preserve"> мають трьох і більше дітей – 1</w:t>
      </w:r>
      <w:r w:rsidR="00C25B1C" w:rsidRPr="00C25B1C">
        <w:rPr>
          <w:rFonts w:ascii="Times New Roman" w:hAnsi="Times New Roman"/>
          <w:sz w:val="28"/>
          <w:szCs w:val="28"/>
          <w:lang w:val="uk-UA"/>
        </w:rPr>
        <w:t>6</w:t>
      </w:r>
      <w:r>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 Діти із сімей, які отримують допомогу відповідно до Закону України « Про державну соціальну допом</w:t>
      </w:r>
      <w:r w:rsidR="00C25B1C">
        <w:rPr>
          <w:rFonts w:ascii="Times New Roman" w:hAnsi="Times New Roman"/>
          <w:sz w:val="28"/>
          <w:szCs w:val="28"/>
          <w:lang w:val="uk-UA"/>
        </w:rPr>
        <w:t xml:space="preserve">огу малозабезпеченим сім’ям» - </w:t>
      </w:r>
      <w:r w:rsidR="00C25B1C" w:rsidRPr="00C25B1C">
        <w:rPr>
          <w:rFonts w:ascii="Times New Roman" w:hAnsi="Times New Roman"/>
          <w:sz w:val="28"/>
          <w:szCs w:val="28"/>
          <w:lang w:val="uk-UA"/>
        </w:rPr>
        <w:t>3</w:t>
      </w:r>
      <w:r>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 Діти з інвалідністю – 3;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 Діти із сімей учасників бойових дій в зоні АТО, які мають відповідні докуме</w:t>
      </w:r>
      <w:r w:rsidR="00C25B1C">
        <w:rPr>
          <w:rFonts w:ascii="Times New Roman" w:hAnsi="Times New Roman"/>
          <w:sz w:val="28"/>
          <w:szCs w:val="28"/>
          <w:lang w:val="uk-UA"/>
        </w:rPr>
        <w:t xml:space="preserve">нти, що підтверджують статус – </w:t>
      </w:r>
      <w:r w:rsidR="00C25B1C" w:rsidRPr="00C25B1C">
        <w:rPr>
          <w:rFonts w:ascii="Times New Roman" w:hAnsi="Times New Roman"/>
          <w:sz w:val="28"/>
          <w:szCs w:val="28"/>
          <w:lang w:val="uk-UA"/>
        </w:rPr>
        <w:t>10</w:t>
      </w:r>
      <w:r>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 Діти сироти діти позбавлені батьківського піклування – 0;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 </w:t>
      </w:r>
      <w:r w:rsidRPr="00400188">
        <w:rPr>
          <w:rFonts w:ascii="Times New Roman" w:hAnsi="Times New Roman"/>
          <w:sz w:val="28"/>
          <w:szCs w:val="28"/>
          <w:lang w:val="uk-UA"/>
        </w:rPr>
        <w:t>Діти , батьки яких є тимчасово переміщеними особами</w:t>
      </w:r>
      <w:r w:rsidR="00C25B1C">
        <w:rPr>
          <w:rFonts w:ascii="Times New Roman" w:hAnsi="Times New Roman"/>
          <w:sz w:val="28"/>
          <w:szCs w:val="28"/>
          <w:lang w:val="uk-UA"/>
        </w:rPr>
        <w:t xml:space="preserve"> – </w:t>
      </w:r>
      <w:r w:rsidR="00C25B1C" w:rsidRPr="00C25B1C">
        <w:rPr>
          <w:rFonts w:ascii="Times New Roman" w:hAnsi="Times New Roman"/>
          <w:sz w:val="28"/>
          <w:szCs w:val="28"/>
          <w:lang w:val="uk-UA"/>
        </w:rPr>
        <w:t>8</w:t>
      </w:r>
      <w:r>
        <w:rPr>
          <w:rFonts w:ascii="Times New Roman" w:hAnsi="Times New Roman"/>
          <w:sz w:val="28"/>
          <w:szCs w:val="28"/>
          <w:lang w:val="uk-UA"/>
        </w:rPr>
        <w:t>;</w:t>
      </w:r>
      <w:r w:rsidRPr="00400188">
        <w:rPr>
          <w:rFonts w:ascii="Times New Roman" w:hAnsi="Times New Roman"/>
          <w:sz w:val="28"/>
          <w:szCs w:val="28"/>
          <w:lang w:val="uk-UA"/>
        </w:rPr>
        <w:tab/>
      </w:r>
      <w:r>
        <w:rPr>
          <w:rFonts w:ascii="Times New Roman" w:hAnsi="Times New Roman"/>
          <w:sz w:val="28"/>
          <w:szCs w:val="28"/>
          <w:lang w:val="uk-UA"/>
        </w:rPr>
        <w:t xml:space="preserve">                         Також практичним психологом ДНЗ надавалась консультативна допомога батькам  вищезазначених категорій ( за їх бажанням)</w:t>
      </w:r>
    </w:p>
    <w:p w14:paraId="0F93A955" w14:textId="77777777" w:rsidR="0036780B" w:rsidRPr="00931A74" w:rsidRDefault="0036780B" w:rsidP="0036780B">
      <w:pPr>
        <w:shd w:val="clear" w:color="auto" w:fill="FFFFFF"/>
        <w:jc w:val="both"/>
        <w:rPr>
          <w:rFonts w:ascii="Times New Roman" w:hAnsi="Times New Roman"/>
          <w:b/>
          <w:bCs/>
          <w:sz w:val="28"/>
          <w:szCs w:val="28"/>
          <w:bdr w:val="none" w:sz="0" w:space="0" w:color="auto" w:frame="1"/>
        </w:rPr>
      </w:pPr>
      <w:r w:rsidRPr="00931A74">
        <w:rPr>
          <w:rFonts w:ascii="Times New Roman" w:hAnsi="Times New Roman"/>
          <w:b/>
          <w:sz w:val="28"/>
          <w:szCs w:val="28"/>
        </w:rPr>
        <w:t>І</w:t>
      </w:r>
      <w:r w:rsidRPr="00931A74">
        <w:rPr>
          <w:rFonts w:ascii="Times New Roman" w:hAnsi="Times New Roman"/>
          <w:b/>
          <w:sz w:val="28"/>
          <w:szCs w:val="28"/>
          <w:lang w:val="en-US"/>
        </w:rPr>
        <w:t>I</w:t>
      </w:r>
      <w:r w:rsidRPr="00931A74">
        <w:rPr>
          <w:rFonts w:ascii="Times New Roman" w:hAnsi="Times New Roman"/>
          <w:b/>
          <w:sz w:val="28"/>
          <w:szCs w:val="28"/>
        </w:rPr>
        <w:t>. Матеріально-технічне забезпечення</w:t>
      </w:r>
      <w:r w:rsidRPr="00931A74">
        <w:rPr>
          <w:rFonts w:ascii="Times New Roman" w:hAnsi="Times New Roman"/>
          <w:b/>
          <w:bCs/>
          <w:sz w:val="28"/>
          <w:szCs w:val="28"/>
          <w:bdr w:val="none" w:sz="0" w:space="0" w:color="auto" w:frame="1"/>
        </w:rPr>
        <w:t xml:space="preserve"> </w:t>
      </w:r>
    </w:p>
    <w:p w14:paraId="2ED3E817" w14:textId="77777777" w:rsidR="0036780B" w:rsidRPr="004531C2" w:rsidRDefault="0036780B" w:rsidP="0036780B">
      <w:pPr>
        <w:shd w:val="clear" w:color="auto" w:fill="FFFFFF"/>
        <w:jc w:val="both"/>
        <w:rPr>
          <w:rFonts w:ascii="Times New Roman" w:hAnsi="Times New Roman"/>
          <w:sz w:val="28"/>
          <w:szCs w:val="28"/>
          <w:bdr w:val="none" w:sz="0" w:space="0" w:color="auto" w:frame="1"/>
        </w:rPr>
      </w:pPr>
      <w:r w:rsidRPr="00931A74">
        <w:rPr>
          <w:rFonts w:ascii="Times New Roman" w:hAnsi="Times New Roman"/>
          <w:sz w:val="28"/>
          <w:szCs w:val="28"/>
        </w:rPr>
        <w:t xml:space="preserve">          Дошкільний навчаль</w:t>
      </w:r>
      <w:r>
        <w:rPr>
          <w:rFonts w:ascii="Times New Roman" w:hAnsi="Times New Roman"/>
          <w:sz w:val="28"/>
          <w:szCs w:val="28"/>
        </w:rPr>
        <w:t>ний заклад</w:t>
      </w:r>
      <w:r>
        <w:rPr>
          <w:rFonts w:ascii="Times New Roman" w:eastAsia="Arial Unicode MS" w:hAnsi="Times New Roman"/>
          <w:sz w:val="28"/>
          <w:szCs w:val="28"/>
        </w:rPr>
        <w:t xml:space="preserve"> </w:t>
      </w:r>
      <w:r>
        <w:rPr>
          <w:rFonts w:ascii="Times New Roman" w:eastAsia="Arial Unicode MS" w:hAnsi="Times New Roman"/>
          <w:sz w:val="28"/>
          <w:szCs w:val="28"/>
          <w:lang w:val="uk-UA"/>
        </w:rPr>
        <w:t>п</w:t>
      </w:r>
      <w:r w:rsidRPr="00931A74">
        <w:rPr>
          <w:rFonts w:ascii="Times New Roman" w:eastAsia="Arial Unicode MS" w:hAnsi="Times New Roman"/>
          <w:sz w:val="28"/>
          <w:szCs w:val="28"/>
        </w:rPr>
        <w:t>обудований по типовому проекту з відокремленою земельною ділянкою. ДНЗ  разом із земельною ділян</w:t>
      </w:r>
      <w:r>
        <w:rPr>
          <w:rFonts w:ascii="Times New Roman" w:eastAsia="Arial Unicode MS" w:hAnsi="Times New Roman"/>
          <w:sz w:val="28"/>
          <w:szCs w:val="28"/>
        </w:rPr>
        <w:t>кою оточений металевою</w:t>
      </w:r>
      <w:r w:rsidRPr="00931A74">
        <w:rPr>
          <w:rFonts w:ascii="Times New Roman" w:eastAsia="Arial Unicode MS" w:hAnsi="Times New Roman"/>
          <w:sz w:val="28"/>
          <w:szCs w:val="28"/>
        </w:rPr>
        <w:t xml:space="preserve"> огорожею, яка постійно ремонтується силами працівників дошкільного закладу та батьків. Для кожної вікової групи окремий майданчик на якому знаходиться стаціонарне обладнання для фізичного виховання дітей, гри з</w:t>
      </w:r>
      <w:r>
        <w:rPr>
          <w:rFonts w:ascii="Times New Roman" w:eastAsia="Arial Unicode MS" w:hAnsi="Times New Roman"/>
          <w:sz w:val="28"/>
          <w:szCs w:val="28"/>
        </w:rPr>
        <w:t xml:space="preserve"> піском; тіньові</w:t>
      </w:r>
      <w:r>
        <w:rPr>
          <w:rFonts w:ascii="Times New Roman" w:eastAsia="Arial Unicode MS" w:hAnsi="Times New Roman"/>
          <w:sz w:val="28"/>
          <w:szCs w:val="28"/>
          <w:lang w:val="uk-UA"/>
        </w:rPr>
        <w:t xml:space="preserve"> навіси.</w:t>
      </w:r>
      <w:r w:rsidRPr="00931A74">
        <w:rPr>
          <w:rFonts w:ascii="Times New Roman" w:eastAsia="Arial Unicode MS" w:hAnsi="Times New Roman"/>
          <w:sz w:val="28"/>
          <w:szCs w:val="28"/>
        </w:rPr>
        <w:t xml:space="preserve"> В ДНЗ одне  вільне приміщення,  в якому знаходиться спортивний зал</w:t>
      </w:r>
      <w:r>
        <w:rPr>
          <w:rFonts w:ascii="Times New Roman" w:eastAsia="Arial Unicode MS" w:hAnsi="Times New Roman"/>
          <w:sz w:val="28"/>
          <w:szCs w:val="28"/>
          <w:lang w:val="uk-UA"/>
        </w:rPr>
        <w:t>.</w:t>
      </w:r>
      <w:r w:rsidRPr="00931A74">
        <w:rPr>
          <w:rFonts w:ascii="Times New Roman" w:eastAsia="Arial Unicode MS" w:hAnsi="Times New Roman"/>
          <w:sz w:val="28"/>
          <w:szCs w:val="28"/>
        </w:rPr>
        <w:t xml:space="preserve"> Стан опалювальної та вентиляційної системи  задовільний.</w:t>
      </w:r>
      <w:r w:rsidRPr="00780130">
        <w:rPr>
          <w:rFonts w:ascii="Times New Roman" w:eastAsia="Arial Unicode MS" w:hAnsi="Times New Roman"/>
          <w:sz w:val="28"/>
          <w:szCs w:val="28"/>
        </w:rPr>
        <w:t xml:space="preserve"> </w:t>
      </w:r>
      <w:r w:rsidRPr="00931A74">
        <w:rPr>
          <w:rFonts w:ascii="Times New Roman" w:eastAsia="Arial Unicode MS" w:hAnsi="Times New Roman"/>
          <w:sz w:val="28"/>
          <w:szCs w:val="28"/>
        </w:rPr>
        <w:t xml:space="preserve">Система освітлення комбінованого типу, відповідає санітарним нормам. </w:t>
      </w:r>
      <w:r>
        <w:rPr>
          <w:rFonts w:ascii="Times New Roman" w:hAnsi="Times New Roman"/>
          <w:sz w:val="28"/>
          <w:szCs w:val="28"/>
          <w:bdr w:val="none" w:sz="0" w:space="0" w:color="auto" w:frame="1"/>
        </w:rPr>
        <w:t>ДНЗ №</w:t>
      </w:r>
      <w:r>
        <w:rPr>
          <w:rFonts w:ascii="Times New Roman" w:hAnsi="Times New Roman"/>
          <w:sz w:val="28"/>
          <w:szCs w:val="28"/>
          <w:bdr w:val="none" w:sz="0" w:space="0" w:color="auto" w:frame="1"/>
          <w:lang w:val="uk-UA"/>
        </w:rPr>
        <w:t xml:space="preserve"> </w:t>
      </w:r>
      <w:r>
        <w:rPr>
          <w:rFonts w:ascii="Times New Roman" w:hAnsi="Times New Roman"/>
          <w:sz w:val="28"/>
          <w:szCs w:val="28"/>
          <w:bdr w:val="none" w:sz="0" w:space="0" w:color="auto" w:frame="1"/>
        </w:rPr>
        <w:t>2</w:t>
      </w:r>
      <w:r>
        <w:rPr>
          <w:rFonts w:ascii="Times New Roman" w:hAnsi="Times New Roman"/>
          <w:sz w:val="28"/>
          <w:szCs w:val="28"/>
          <w:bdr w:val="none" w:sz="0" w:space="0" w:color="auto" w:frame="1"/>
          <w:lang w:val="uk-UA"/>
        </w:rPr>
        <w:t>77</w:t>
      </w:r>
      <w:r w:rsidRPr="00931A74">
        <w:rPr>
          <w:rFonts w:ascii="Times New Roman" w:hAnsi="Times New Roman"/>
          <w:sz w:val="28"/>
          <w:szCs w:val="28"/>
          <w:bdr w:val="none" w:sz="0" w:space="0" w:color="auto" w:frame="1"/>
        </w:rPr>
        <w:t xml:space="preserve"> фінансується з місцевого бюджету.</w:t>
      </w:r>
      <w:r w:rsidRPr="004531C2">
        <w:rPr>
          <w:sz w:val="28"/>
          <w:szCs w:val="28"/>
          <w:bdr w:val="none" w:sz="0" w:space="0" w:color="auto" w:frame="1"/>
        </w:rPr>
        <w:t xml:space="preserve"> </w:t>
      </w:r>
      <w:r>
        <w:rPr>
          <w:rFonts w:ascii="Times New Roman" w:hAnsi="Times New Roman"/>
          <w:sz w:val="28"/>
          <w:szCs w:val="28"/>
          <w:bdr w:val="none" w:sz="0" w:space="0" w:color="auto" w:frame="1"/>
          <w:lang w:val="uk-UA"/>
        </w:rPr>
        <w:tab/>
      </w:r>
      <w:r>
        <w:rPr>
          <w:rFonts w:ascii="Times New Roman" w:hAnsi="Times New Roman"/>
          <w:sz w:val="28"/>
          <w:szCs w:val="28"/>
          <w:bdr w:val="none" w:sz="0" w:space="0" w:color="auto" w:frame="1"/>
          <w:lang w:val="uk-UA"/>
        </w:rPr>
        <w:tab/>
      </w:r>
      <w:r>
        <w:rPr>
          <w:rFonts w:ascii="Times New Roman" w:hAnsi="Times New Roman"/>
          <w:sz w:val="28"/>
          <w:szCs w:val="28"/>
          <w:bdr w:val="none" w:sz="0" w:space="0" w:color="auto" w:frame="1"/>
          <w:lang w:val="uk-UA"/>
        </w:rPr>
        <w:tab/>
      </w:r>
      <w:r>
        <w:rPr>
          <w:rFonts w:ascii="Times New Roman" w:hAnsi="Times New Roman"/>
          <w:sz w:val="28"/>
          <w:szCs w:val="28"/>
          <w:bdr w:val="none" w:sz="0" w:space="0" w:color="auto" w:frame="1"/>
          <w:lang w:val="uk-UA"/>
        </w:rPr>
        <w:tab/>
      </w:r>
      <w:r>
        <w:rPr>
          <w:rFonts w:ascii="Times New Roman" w:hAnsi="Times New Roman"/>
          <w:sz w:val="28"/>
          <w:szCs w:val="28"/>
          <w:bdr w:val="none" w:sz="0" w:space="0" w:color="auto" w:frame="1"/>
          <w:lang w:val="uk-UA"/>
        </w:rPr>
        <w:tab/>
      </w:r>
      <w:r>
        <w:rPr>
          <w:rFonts w:ascii="Times New Roman" w:hAnsi="Times New Roman"/>
          <w:sz w:val="28"/>
          <w:szCs w:val="28"/>
          <w:bdr w:val="none" w:sz="0" w:space="0" w:color="auto" w:frame="1"/>
          <w:lang w:val="uk-UA"/>
        </w:rPr>
        <w:tab/>
      </w:r>
      <w:r>
        <w:rPr>
          <w:rFonts w:ascii="Times New Roman" w:hAnsi="Times New Roman"/>
          <w:sz w:val="28"/>
          <w:szCs w:val="28"/>
          <w:bdr w:val="none" w:sz="0" w:space="0" w:color="auto" w:frame="1"/>
          <w:lang w:val="uk-UA"/>
        </w:rPr>
        <w:tab/>
      </w:r>
      <w:r>
        <w:rPr>
          <w:rFonts w:ascii="Times New Roman" w:hAnsi="Times New Roman"/>
          <w:sz w:val="28"/>
          <w:szCs w:val="28"/>
          <w:bdr w:val="none" w:sz="0" w:space="0" w:color="auto" w:frame="1"/>
          <w:lang w:val="uk-UA"/>
        </w:rPr>
        <w:tab/>
      </w:r>
      <w:r>
        <w:rPr>
          <w:rFonts w:ascii="Times New Roman" w:hAnsi="Times New Roman"/>
          <w:sz w:val="28"/>
          <w:szCs w:val="28"/>
          <w:bdr w:val="none" w:sz="0" w:space="0" w:color="auto" w:frame="1"/>
          <w:lang w:val="uk-UA"/>
        </w:rPr>
        <w:tab/>
      </w:r>
      <w:r>
        <w:rPr>
          <w:rFonts w:ascii="Times New Roman" w:hAnsi="Times New Roman"/>
          <w:sz w:val="28"/>
          <w:szCs w:val="28"/>
          <w:bdr w:val="none" w:sz="0" w:space="0" w:color="auto" w:frame="1"/>
          <w:lang w:val="uk-UA"/>
        </w:rPr>
        <w:tab/>
      </w:r>
      <w:r>
        <w:rPr>
          <w:rFonts w:ascii="Times New Roman" w:hAnsi="Times New Roman"/>
          <w:sz w:val="28"/>
          <w:szCs w:val="28"/>
          <w:bdr w:val="none" w:sz="0" w:space="0" w:color="auto" w:frame="1"/>
          <w:lang w:val="uk-UA"/>
        </w:rPr>
        <w:tab/>
      </w:r>
      <w:r>
        <w:rPr>
          <w:rFonts w:ascii="Times New Roman" w:hAnsi="Times New Roman"/>
          <w:sz w:val="28"/>
          <w:szCs w:val="28"/>
          <w:bdr w:val="none" w:sz="0" w:space="0" w:color="auto" w:frame="1"/>
          <w:lang w:val="uk-UA"/>
        </w:rPr>
        <w:tab/>
      </w:r>
      <w:r w:rsidRPr="004531C2">
        <w:rPr>
          <w:rFonts w:ascii="Times New Roman" w:hAnsi="Times New Roman"/>
          <w:sz w:val="28"/>
          <w:szCs w:val="28"/>
          <w:bdr w:val="none" w:sz="0" w:space="0" w:color="auto" w:frame="1"/>
        </w:rPr>
        <w:t>Кошти загального фонду витрачені для сплати: теплопостачання, водопостачання, електропостачання,</w:t>
      </w:r>
      <w:r>
        <w:rPr>
          <w:rFonts w:ascii="Times New Roman" w:hAnsi="Times New Roman"/>
          <w:sz w:val="28"/>
          <w:szCs w:val="28"/>
          <w:bdr w:val="none" w:sz="0" w:space="0" w:color="auto" w:frame="1"/>
        </w:rPr>
        <w:t xml:space="preserve"> оплата праці, </w:t>
      </w:r>
      <w:r w:rsidRPr="004531C2">
        <w:rPr>
          <w:rFonts w:ascii="Times New Roman" w:hAnsi="Times New Roman"/>
          <w:sz w:val="28"/>
          <w:szCs w:val="28"/>
          <w:bdr w:val="none" w:sz="0" w:space="0" w:color="auto" w:frame="1"/>
        </w:rPr>
        <w:t xml:space="preserve"> медикаменти, обладнання та інвентар, оплата послуг (крім комунальних). Кошти спеціального фонду витрачені </w:t>
      </w:r>
      <w:r>
        <w:rPr>
          <w:rFonts w:ascii="Times New Roman" w:hAnsi="Times New Roman"/>
          <w:sz w:val="28"/>
          <w:szCs w:val="28"/>
          <w:bdr w:val="none" w:sz="0" w:space="0" w:color="auto" w:frame="1"/>
        </w:rPr>
        <w:t xml:space="preserve">для сплати: </w:t>
      </w:r>
      <w:r w:rsidRPr="004531C2">
        <w:rPr>
          <w:rFonts w:ascii="Times New Roman" w:hAnsi="Times New Roman"/>
          <w:sz w:val="28"/>
          <w:szCs w:val="28"/>
          <w:bdr w:val="none" w:sz="0" w:space="0" w:color="auto" w:frame="1"/>
        </w:rPr>
        <w:t xml:space="preserve"> оплата послуг (крім комунальних).</w:t>
      </w:r>
      <w:r>
        <w:rPr>
          <w:rFonts w:ascii="Times New Roman" w:hAnsi="Times New Roman"/>
          <w:sz w:val="28"/>
          <w:szCs w:val="28"/>
          <w:bdr w:val="none" w:sz="0" w:space="0" w:color="auto" w:frame="1"/>
          <w:lang w:val="uk-UA"/>
        </w:rPr>
        <w:tab/>
      </w:r>
      <w:r>
        <w:rPr>
          <w:rFonts w:ascii="Times New Roman" w:hAnsi="Times New Roman"/>
          <w:sz w:val="28"/>
          <w:szCs w:val="28"/>
          <w:bdr w:val="none" w:sz="0" w:space="0" w:color="auto" w:frame="1"/>
          <w:lang w:val="uk-UA"/>
        </w:rPr>
        <w:tab/>
      </w:r>
      <w:r>
        <w:rPr>
          <w:rFonts w:ascii="Times New Roman" w:hAnsi="Times New Roman"/>
          <w:sz w:val="28"/>
          <w:szCs w:val="28"/>
          <w:bdr w:val="none" w:sz="0" w:space="0" w:color="auto" w:frame="1"/>
          <w:lang w:val="uk-UA"/>
        </w:rPr>
        <w:tab/>
      </w:r>
      <w:r>
        <w:rPr>
          <w:rFonts w:ascii="Times New Roman" w:hAnsi="Times New Roman"/>
          <w:sz w:val="28"/>
          <w:szCs w:val="28"/>
          <w:bdr w:val="none" w:sz="0" w:space="0" w:color="auto" w:frame="1"/>
          <w:lang w:val="uk-UA"/>
        </w:rPr>
        <w:tab/>
      </w:r>
      <w:r>
        <w:rPr>
          <w:rFonts w:ascii="Times New Roman" w:hAnsi="Times New Roman"/>
          <w:sz w:val="28"/>
          <w:szCs w:val="28"/>
          <w:bdr w:val="none" w:sz="0" w:space="0" w:color="auto" w:frame="1"/>
          <w:lang w:val="uk-UA"/>
        </w:rPr>
        <w:tab/>
      </w:r>
      <w:r>
        <w:rPr>
          <w:rFonts w:ascii="Times New Roman" w:eastAsia="Arial Unicode MS" w:hAnsi="Times New Roman"/>
          <w:sz w:val="28"/>
          <w:szCs w:val="28"/>
        </w:rPr>
        <w:t xml:space="preserve"> В 20</w:t>
      </w:r>
      <w:r w:rsidRPr="00CE4D9A">
        <w:rPr>
          <w:rFonts w:ascii="Times New Roman" w:eastAsia="Arial Unicode MS" w:hAnsi="Times New Roman"/>
          <w:sz w:val="28"/>
          <w:szCs w:val="28"/>
        </w:rPr>
        <w:t>20</w:t>
      </w:r>
      <w:r>
        <w:rPr>
          <w:rFonts w:ascii="Times New Roman" w:eastAsia="Arial Unicode MS" w:hAnsi="Times New Roman"/>
          <w:sz w:val="28"/>
          <w:szCs w:val="28"/>
        </w:rPr>
        <w:t>-20</w:t>
      </w:r>
      <w:r>
        <w:rPr>
          <w:rFonts w:ascii="Times New Roman" w:eastAsia="Arial Unicode MS" w:hAnsi="Times New Roman"/>
          <w:sz w:val="28"/>
          <w:szCs w:val="28"/>
          <w:lang w:val="uk-UA"/>
        </w:rPr>
        <w:t>2</w:t>
      </w:r>
      <w:r w:rsidR="00752245">
        <w:rPr>
          <w:rFonts w:ascii="Times New Roman" w:eastAsia="Arial Unicode MS" w:hAnsi="Times New Roman"/>
          <w:sz w:val="28"/>
          <w:szCs w:val="28"/>
          <w:lang w:val="uk-UA"/>
        </w:rPr>
        <w:t>1</w:t>
      </w:r>
      <w:r w:rsidRPr="004531C2">
        <w:rPr>
          <w:rFonts w:ascii="Times New Roman" w:eastAsia="Arial Unicode MS" w:hAnsi="Times New Roman"/>
          <w:sz w:val="28"/>
          <w:szCs w:val="28"/>
        </w:rPr>
        <w:t xml:space="preserve"> н.р. освоєні кошти для придбання матеріальних цінностей для ДНЗ з бюджету міста Києва та були розприділені наступним чином:</w:t>
      </w:r>
    </w:p>
    <w:p w14:paraId="127B7567" w14:textId="77777777" w:rsidR="0036780B" w:rsidRPr="004531C2" w:rsidRDefault="0036780B" w:rsidP="0036780B">
      <w:pPr>
        <w:shd w:val="clear" w:color="auto" w:fill="FFFFFF"/>
        <w:ind w:left="567" w:hanging="567"/>
        <w:jc w:val="both"/>
        <w:rPr>
          <w:rFonts w:ascii="Times New Roman" w:eastAsia="Arial Unicode MS" w:hAnsi="Times New Roman"/>
          <w:sz w:val="28"/>
          <w:szCs w:val="2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
        <w:gridCol w:w="5012"/>
        <w:gridCol w:w="2984"/>
      </w:tblGrid>
      <w:tr w:rsidR="0036780B" w:rsidRPr="004531C2" w14:paraId="1ADEA4DD" w14:textId="77777777" w:rsidTr="00B716C1">
        <w:tc>
          <w:tcPr>
            <w:tcW w:w="794" w:type="dxa"/>
          </w:tcPr>
          <w:p w14:paraId="2553A8FE" w14:textId="77777777" w:rsidR="0036780B" w:rsidRPr="004531C2" w:rsidRDefault="0036780B" w:rsidP="00B716C1">
            <w:pPr>
              <w:jc w:val="both"/>
              <w:rPr>
                <w:rFonts w:ascii="Times New Roman" w:eastAsia="Arial Unicode MS" w:hAnsi="Times New Roman"/>
                <w:sz w:val="28"/>
                <w:szCs w:val="28"/>
              </w:rPr>
            </w:pPr>
            <w:r w:rsidRPr="004531C2">
              <w:rPr>
                <w:rFonts w:ascii="Times New Roman" w:eastAsia="Arial Unicode MS" w:hAnsi="Times New Roman"/>
                <w:sz w:val="28"/>
                <w:szCs w:val="28"/>
              </w:rPr>
              <w:t>№ з.п.</w:t>
            </w:r>
          </w:p>
        </w:tc>
        <w:tc>
          <w:tcPr>
            <w:tcW w:w="5156" w:type="dxa"/>
          </w:tcPr>
          <w:p w14:paraId="1586D112" w14:textId="77777777" w:rsidR="0036780B" w:rsidRPr="004531C2" w:rsidRDefault="0036780B" w:rsidP="00B716C1">
            <w:pPr>
              <w:jc w:val="both"/>
              <w:rPr>
                <w:rFonts w:ascii="Times New Roman" w:eastAsia="Arial Unicode MS" w:hAnsi="Times New Roman"/>
                <w:sz w:val="28"/>
                <w:szCs w:val="28"/>
              </w:rPr>
            </w:pPr>
            <w:r w:rsidRPr="004531C2">
              <w:rPr>
                <w:rFonts w:ascii="Times New Roman" w:eastAsia="Arial Unicode MS" w:hAnsi="Times New Roman"/>
                <w:sz w:val="28"/>
                <w:szCs w:val="28"/>
              </w:rPr>
              <w:t>Найменування товару</w:t>
            </w:r>
          </w:p>
        </w:tc>
        <w:tc>
          <w:tcPr>
            <w:tcW w:w="3054" w:type="dxa"/>
          </w:tcPr>
          <w:p w14:paraId="700F6D3D" w14:textId="77777777" w:rsidR="0036780B" w:rsidRPr="004531C2" w:rsidRDefault="0036780B" w:rsidP="00B716C1">
            <w:pPr>
              <w:jc w:val="both"/>
              <w:rPr>
                <w:rFonts w:ascii="Times New Roman" w:eastAsia="Arial Unicode MS" w:hAnsi="Times New Roman"/>
                <w:sz w:val="28"/>
                <w:szCs w:val="28"/>
              </w:rPr>
            </w:pPr>
            <w:r w:rsidRPr="004531C2">
              <w:rPr>
                <w:rFonts w:ascii="Times New Roman" w:eastAsia="Arial Unicode MS" w:hAnsi="Times New Roman"/>
                <w:sz w:val="28"/>
                <w:szCs w:val="28"/>
              </w:rPr>
              <w:t>Розприділення товару</w:t>
            </w:r>
          </w:p>
        </w:tc>
      </w:tr>
      <w:tr w:rsidR="0036780B" w:rsidRPr="004531C2" w14:paraId="490A38F6" w14:textId="77777777" w:rsidTr="00B716C1">
        <w:tc>
          <w:tcPr>
            <w:tcW w:w="794" w:type="dxa"/>
          </w:tcPr>
          <w:p w14:paraId="6A6774BF" w14:textId="77777777" w:rsidR="0036780B" w:rsidRPr="004531C2" w:rsidRDefault="0036780B" w:rsidP="00B716C1">
            <w:pPr>
              <w:jc w:val="both"/>
              <w:rPr>
                <w:rFonts w:ascii="Times New Roman" w:eastAsia="Arial Unicode MS" w:hAnsi="Times New Roman"/>
                <w:sz w:val="28"/>
                <w:szCs w:val="28"/>
              </w:rPr>
            </w:pPr>
            <w:r w:rsidRPr="004531C2">
              <w:rPr>
                <w:rFonts w:ascii="Times New Roman" w:eastAsia="Arial Unicode MS" w:hAnsi="Times New Roman"/>
                <w:sz w:val="28"/>
                <w:szCs w:val="28"/>
              </w:rPr>
              <w:t>1</w:t>
            </w:r>
          </w:p>
        </w:tc>
        <w:tc>
          <w:tcPr>
            <w:tcW w:w="5156" w:type="dxa"/>
          </w:tcPr>
          <w:p w14:paraId="1DF6A1A6" w14:textId="77777777" w:rsidR="0036780B" w:rsidRPr="00752245" w:rsidRDefault="00EC307A" w:rsidP="00B716C1">
            <w:pPr>
              <w:jc w:val="both"/>
              <w:rPr>
                <w:rFonts w:ascii="Times New Roman" w:eastAsia="Arial Unicode MS" w:hAnsi="Times New Roman"/>
                <w:sz w:val="28"/>
                <w:szCs w:val="28"/>
                <w:lang w:val="uk-UA"/>
              </w:rPr>
            </w:pPr>
            <w:r>
              <w:rPr>
                <w:rFonts w:ascii="Times New Roman" w:eastAsia="Arial Unicode MS" w:hAnsi="Times New Roman"/>
                <w:sz w:val="28"/>
                <w:szCs w:val="28"/>
                <w:lang w:val="uk-UA"/>
              </w:rPr>
              <w:t>Інтерактивний мультемедійний комплекс</w:t>
            </w:r>
          </w:p>
        </w:tc>
        <w:tc>
          <w:tcPr>
            <w:tcW w:w="3054" w:type="dxa"/>
          </w:tcPr>
          <w:p w14:paraId="19A4241D" w14:textId="77777777" w:rsidR="0036780B" w:rsidRPr="00752245" w:rsidRDefault="00EC307A" w:rsidP="00B716C1">
            <w:pPr>
              <w:jc w:val="both"/>
              <w:rPr>
                <w:rFonts w:ascii="Times New Roman" w:eastAsia="Arial Unicode MS" w:hAnsi="Times New Roman"/>
                <w:sz w:val="28"/>
                <w:szCs w:val="28"/>
                <w:lang w:val="uk-UA"/>
              </w:rPr>
            </w:pPr>
            <w:r>
              <w:rPr>
                <w:rFonts w:ascii="Times New Roman" w:eastAsia="Arial Unicode MS" w:hAnsi="Times New Roman"/>
                <w:sz w:val="28"/>
                <w:szCs w:val="28"/>
                <w:lang w:val="uk-UA"/>
              </w:rPr>
              <w:t>Музична зала</w:t>
            </w:r>
          </w:p>
        </w:tc>
      </w:tr>
      <w:tr w:rsidR="0036780B" w:rsidRPr="004531C2" w14:paraId="3D91CC06" w14:textId="77777777" w:rsidTr="00B716C1">
        <w:tc>
          <w:tcPr>
            <w:tcW w:w="794" w:type="dxa"/>
          </w:tcPr>
          <w:p w14:paraId="283819B3" w14:textId="77777777" w:rsidR="0036780B" w:rsidRPr="004531C2" w:rsidRDefault="0036780B" w:rsidP="00B716C1">
            <w:pPr>
              <w:jc w:val="both"/>
              <w:rPr>
                <w:rFonts w:ascii="Times New Roman" w:eastAsia="Arial Unicode MS" w:hAnsi="Times New Roman"/>
                <w:sz w:val="28"/>
                <w:szCs w:val="28"/>
              </w:rPr>
            </w:pPr>
            <w:r w:rsidRPr="004531C2">
              <w:rPr>
                <w:rFonts w:ascii="Times New Roman" w:eastAsia="Arial Unicode MS" w:hAnsi="Times New Roman"/>
                <w:sz w:val="28"/>
                <w:szCs w:val="28"/>
              </w:rPr>
              <w:t>2</w:t>
            </w:r>
          </w:p>
        </w:tc>
        <w:tc>
          <w:tcPr>
            <w:tcW w:w="5156" w:type="dxa"/>
          </w:tcPr>
          <w:p w14:paraId="0B3EA3D3" w14:textId="77777777" w:rsidR="0036780B" w:rsidRPr="004531C2" w:rsidRDefault="0036780B" w:rsidP="00B716C1">
            <w:pPr>
              <w:jc w:val="both"/>
              <w:rPr>
                <w:rFonts w:ascii="Times New Roman" w:eastAsia="Arial Unicode MS" w:hAnsi="Times New Roman"/>
                <w:sz w:val="28"/>
                <w:szCs w:val="28"/>
              </w:rPr>
            </w:pPr>
            <w:r w:rsidRPr="004531C2">
              <w:rPr>
                <w:rFonts w:ascii="Times New Roman" w:eastAsia="Arial Unicode MS" w:hAnsi="Times New Roman"/>
                <w:sz w:val="28"/>
                <w:szCs w:val="28"/>
              </w:rPr>
              <w:t>Канцтовари</w:t>
            </w:r>
          </w:p>
        </w:tc>
        <w:tc>
          <w:tcPr>
            <w:tcW w:w="3054" w:type="dxa"/>
          </w:tcPr>
          <w:p w14:paraId="7D1F872D" w14:textId="77777777" w:rsidR="0036780B" w:rsidRPr="004531C2" w:rsidRDefault="00EC307A" w:rsidP="00B716C1">
            <w:pPr>
              <w:jc w:val="both"/>
              <w:rPr>
                <w:rFonts w:ascii="Times New Roman" w:eastAsia="Arial Unicode MS" w:hAnsi="Times New Roman"/>
                <w:sz w:val="28"/>
                <w:szCs w:val="28"/>
              </w:rPr>
            </w:pPr>
            <w:r>
              <w:rPr>
                <w:rFonts w:ascii="Times New Roman" w:eastAsia="Arial Unicode MS" w:hAnsi="Times New Roman"/>
                <w:sz w:val="28"/>
                <w:szCs w:val="28"/>
                <w:lang w:val="uk-UA"/>
              </w:rPr>
              <w:t>г</w:t>
            </w:r>
            <w:r w:rsidR="0036780B" w:rsidRPr="004531C2">
              <w:rPr>
                <w:rFonts w:ascii="Times New Roman" w:eastAsia="Arial Unicode MS" w:hAnsi="Times New Roman"/>
                <w:sz w:val="28"/>
                <w:szCs w:val="28"/>
              </w:rPr>
              <w:t xml:space="preserve">рупи </w:t>
            </w:r>
          </w:p>
        </w:tc>
      </w:tr>
      <w:tr w:rsidR="0036780B" w:rsidRPr="004531C2" w14:paraId="174D58FE" w14:textId="77777777" w:rsidTr="00B716C1">
        <w:tc>
          <w:tcPr>
            <w:tcW w:w="794" w:type="dxa"/>
          </w:tcPr>
          <w:p w14:paraId="1D4CD3A1" w14:textId="77777777" w:rsidR="0036780B" w:rsidRPr="004531C2" w:rsidRDefault="0036780B" w:rsidP="00B716C1">
            <w:pPr>
              <w:jc w:val="both"/>
              <w:rPr>
                <w:rFonts w:ascii="Times New Roman" w:eastAsia="Arial Unicode MS" w:hAnsi="Times New Roman"/>
                <w:sz w:val="28"/>
                <w:szCs w:val="28"/>
              </w:rPr>
            </w:pPr>
            <w:r w:rsidRPr="004531C2">
              <w:rPr>
                <w:rFonts w:ascii="Times New Roman" w:eastAsia="Arial Unicode MS" w:hAnsi="Times New Roman"/>
                <w:sz w:val="28"/>
                <w:szCs w:val="28"/>
              </w:rPr>
              <w:t>3</w:t>
            </w:r>
          </w:p>
        </w:tc>
        <w:tc>
          <w:tcPr>
            <w:tcW w:w="5156" w:type="dxa"/>
          </w:tcPr>
          <w:p w14:paraId="275F8BF9" w14:textId="77777777" w:rsidR="0036780B" w:rsidRPr="00752245" w:rsidRDefault="00EC307A" w:rsidP="00B716C1">
            <w:pPr>
              <w:jc w:val="both"/>
              <w:rPr>
                <w:rFonts w:ascii="Times New Roman" w:eastAsia="Arial Unicode MS" w:hAnsi="Times New Roman"/>
                <w:sz w:val="28"/>
                <w:szCs w:val="28"/>
                <w:lang w:val="uk-UA"/>
              </w:rPr>
            </w:pPr>
            <w:r>
              <w:rPr>
                <w:rFonts w:ascii="Times New Roman" w:eastAsia="Arial Unicode MS" w:hAnsi="Times New Roman"/>
                <w:sz w:val="28"/>
                <w:szCs w:val="28"/>
                <w:lang w:val="uk-UA"/>
              </w:rPr>
              <w:t>Дитячі меблі</w:t>
            </w:r>
          </w:p>
        </w:tc>
        <w:tc>
          <w:tcPr>
            <w:tcW w:w="3054" w:type="dxa"/>
          </w:tcPr>
          <w:p w14:paraId="1789AA0C" w14:textId="77777777" w:rsidR="0036780B" w:rsidRPr="004531C2" w:rsidRDefault="00EC307A" w:rsidP="00B716C1">
            <w:pPr>
              <w:jc w:val="both"/>
              <w:rPr>
                <w:rFonts w:ascii="Times New Roman" w:eastAsia="Arial Unicode MS" w:hAnsi="Times New Roman"/>
                <w:sz w:val="28"/>
                <w:szCs w:val="28"/>
                <w:lang w:val="uk-UA"/>
              </w:rPr>
            </w:pPr>
            <w:r>
              <w:rPr>
                <w:rFonts w:ascii="Times New Roman" w:eastAsia="Arial Unicode MS" w:hAnsi="Times New Roman"/>
                <w:sz w:val="28"/>
                <w:szCs w:val="28"/>
                <w:lang w:val="uk-UA"/>
              </w:rPr>
              <w:t>групи</w:t>
            </w:r>
          </w:p>
        </w:tc>
      </w:tr>
      <w:tr w:rsidR="0036780B" w:rsidRPr="004531C2" w14:paraId="71C81D6D" w14:textId="77777777" w:rsidTr="00B716C1">
        <w:tc>
          <w:tcPr>
            <w:tcW w:w="794" w:type="dxa"/>
          </w:tcPr>
          <w:p w14:paraId="0D5BB875" w14:textId="77777777" w:rsidR="0036780B" w:rsidRPr="004531C2" w:rsidRDefault="0036780B" w:rsidP="00B716C1">
            <w:pPr>
              <w:jc w:val="both"/>
              <w:rPr>
                <w:rFonts w:ascii="Times New Roman" w:eastAsia="Arial Unicode MS" w:hAnsi="Times New Roman"/>
                <w:sz w:val="28"/>
                <w:szCs w:val="28"/>
              </w:rPr>
            </w:pPr>
            <w:r w:rsidRPr="004531C2">
              <w:rPr>
                <w:rFonts w:ascii="Times New Roman" w:eastAsia="Arial Unicode MS" w:hAnsi="Times New Roman"/>
                <w:sz w:val="28"/>
                <w:szCs w:val="28"/>
              </w:rPr>
              <w:lastRenderedPageBreak/>
              <w:t>4</w:t>
            </w:r>
          </w:p>
        </w:tc>
        <w:tc>
          <w:tcPr>
            <w:tcW w:w="5156" w:type="dxa"/>
          </w:tcPr>
          <w:p w14:paraId="12C00C1E" w14:textId="77777777" w:rsidR="0036780B" w:rsidRPr="00752245" w:rsidRDefault="00EC307A" w:rsidP="00B716C1">
            <w:pPr>
              <w:jc w:val="both"/>
              <w:rPr>
                <w:rFonts w:ascii="Times New Roman" w:eastAsia="Arial Unicode MS" w:hAnsi="Times New Roman"/>
                <w:sz w:val="28"/>
                <w:szCs w:val="28"/>
                <w:lang w:val="uk-UA"/>
              </w:rPr>
            </w:pPr>
            <w:r>
              <w:rPr>
                <w:rFonts w:ascii="Times New Roman" w:eastAsia="Arial Unicode MS" w:hAnsi="Times New Roman"/>
                <w:sz w:val="28"/>
                <w:szCs w:val="28"/>
                <w:lang w:val="uk-UA"/>
              </w:rPr>
              <w:t>Машина</w:t>
            </w:r>
            <w:r w:rsidRPr="00EC307A">
              <w:rPr>
                <w:rFonts w:ascii="Times New Roman" w:eastAsia="Arial Unicode MS" w:hAnsi="Times New Roman"/>
                <w:sz w:val="28"/>
                <w:szCs w:val="28"/>
              </w:rPr>
              <w:t xml:space="preserve"> </w:t>
            </w:r>
            <w:r>
              <w:rPr>
                <w:rFonts w:ascii="Times New Roman" w:eastAsia="Arial Unicode MS" w:hAnsi="Times New Roman"/>
                <w:sz w:val="28"/>
                <w:szCs w:val="28"/>
                <w:lang w:val="uk-UA"/>
              </w:rPr>
              <w:t>картопелечистка, м</w:t>
            </w:r>
            <w:r w:rsidRPr="00EC307A">
              <w:rPr>
                <w:rFonts w:ascii="Times New Roman" w:eastAsia="Arial Unicode MS" w:hAnsi="Times New Roman"/>
                <w:sz w:val="28"/>
                <w:szCs w:val="28"/>
              </w:rPr>
              <w:t>`</w:t>
            </w:r>
            <w:r>
              <w:rPr>
                <w:rFonts w:ascii="Times New Roman" w:eastAsia="Arial Unicode MS" w:hAnsi="Times New Roman"/>
                <w:sz w:val="28"/>
                <w:szCs w:val="28"/>
                <w:lang w:val="uk-UA"/>
              </w:rPr>
              <w:t>ясорубка холодильник, холодильна шафа</w:t>
            </w:r>
            <w:r w:rsidR="00A872FD">
              <w:rPr>
                <w:rFonts w:ascii="Times New Roman" w:eastAsia="Arial Unicode MS" w:hAnsi="Times New Roman"/>
                <w:sz w:val="28"/>
                <w:szCs w:val="28"/>
                <w:lang w:val="uk-UA"/>
              </w:rPr>
              <w:t>, пральна машина</w:t>
            </w:r>
            <w:r>
              <w:rPr>
                <w:rFonts w:ascii="Times New Roman" w:eastAsia="Arial Unicode MS" w:hAnsi="Times New Roman"/>
                <w:sz w:val="28"/>
                <w:szCs w:val="28"/>
                <w:lang w:val="uk-UA"/>
              </w:rPr>
              <w:t xml:space="preserve"> </w:t>
            </w:r>
          </w:p>
        </w:tc>
        <w:tc>
          <w:tcPr>
            <w:tcW w:w="3054" w:type="dxa"/>
          </w:tcPr>
          <w:p w14:paraId="6C9D836F" w14:textId="77777777" w:rsidR="0036780B" w:rsidRPr="004531C2" w:rsidRDefault="00EC307A" w:rsidP="00B716C1">
            <w:pPr>
              <w:jc w:val="both"/>
              <w:rPr>
                <w:rFonts w:ascii="Times New Roman" w:eastAsia="Arial Unicode MS" w:hAnsi="Times New Roman"/>
                <w:sz w:val="28"/>
                <w:szCs w:val="28"/>
                <w:lang w:val="uk-UA"/>
              </w:rPr>
            </w:pPr>
            <w:r>
              <w:rPr>
                <w:rFonts w:ascii="Times New Roman" w:eastAsia="Arial Unicode MS" w:hAnsi="Times New Roman"/>
                <w:sz w:val="28"/>
                <w:szCs w:val="28"/>
                <w:lang w:val="uk-UA"/>
              </w:rPr>
              <w:t>Харчоблок, комора</w:t>
            </w:r>
            <w:r w:rsidR="00A872FD">
              <w:rPr>
                <w:rFonts w:ascii="Times New Roman" w:eastAsia="Arial Unicode MS" w:hAnsi="Times New Roman"/>
                <w:sz w:val="28"/>
                <w:szCs w:val="28"/>
                <w:lang w:val="uk-UA"/>
              </w:rPr>
              <w:t>, пральня</w:t>
            </w:r>
          </w:p>
        </w:tc>
      </w:tr>
      <w:tr w:rsidR="0036780B" w:rsidRPr="004531C2" w14:paraId="68FB856E" w14:textId="77777777" w:rsidTr="00B716C1">
        <w:tc>
          <w:tcPr>
            <w:tcW w:w="794" w:type="dxa"/>
          </w:tcPr>
          <w:p w14:paraId="251DD237" w14:textId="77777777" w:rsidR="0036780B" w:rsidRPr="004531C2" w:rsidRDefault="0036780B" w:rsidP="00B716C1">
            <w:pPr>
              <w:jc w:val="both"/>
              <w:rPr>
                <w:rFonts w:ascii="Times New Roman" w:eastAsia="Arial Unicode MS" w:hAnsi="Times New Roman"/>
                <w:sz w:val="28"/>
                <w:szCs w:val="28"/>
              </w:rPr>
            </w:pPr>
            <w:r w:rsidRPr="004531C2">
              <w:rPr>
                <w:rFonts w:ascii="Times New Roman" w:eastAsia="Arial Unicode MS" w:hAnsi="Times New Roman"/>
                <w:sz w:val="28"/>
                <w:szCs w:val="28"/>
              </w:rPr>
              <w:t>5</w:t>
            </w:r>
          </w:p>
        </w:tc>
        <w:tc>
          <w:tcPr>
            <w:tcW w:w="5156" w:type="dxa"/>
          </w:tcPr>
          <w:p w14:paraId="041645F3" w14:textId="77777777" w:rsidR="0036780B" w:rsidRPr="00752245" w:rsidRDefault="00EC307A" w:rsidP="00B716C1">
            <w:pPr>
              <w:jc w:val="both"/>
              <w:rPr>
                <w:rFonts w:ascii="Times New Roman" w:eastAsia="Arial Unicode MS" w:hAnsi="Times New Roman"/>
                <w:sz w:val="28"/>
                <w:szCs w:val="28"/>
                <w:lang w:val="uk-UA"/>
              </w:rPr>
            </w:pPr>
            <w:r>
              <w:rPr>
                <w:rFonts w:ascii="Times New Roman" w:eastAsia="Arial Unicode MS" w:hAnsi="Times New Roman"/>
                <w:sz w:val="28"/>
                <w:szCs w:val="28"/>
                <w:lang w:val="uk-UA"/>
              </w:rPr>
              <w:t xml:space="preserve">Стелажі, столи виробничі </w:t>
            </w:r>
          </w:p>
        </w:tc>
        <w:tc>
          <w:tcPr>
            <w:tcW w:w="3054" w:type="dxa"/>
          </w:tcPr>
          <w:p w14:paraId="65863711" w14:textId="77777777" w:rsidR="0036780B" w:rsidRPr="00752245" w:rsidRDefault="00EC307A" w:rsidP="00B716C1">
            <w:pPr>
              <w:jc w:val="both"/>
              <w:rPr>
                <w:rFonts w:ascii="Times New Roman" w:eastAsia="Arial Unicode MS" w:hAnsi="Times New Roman"/>
                <w:sz w:val="28"/>
                <w:szCs w:val="28"/>
                <w:lang w:val="uk-UA"/>
              </w:rPr>
            </w:pPr>
            <w:r>
              <w:rPr>
                <w:rFonts w:ascii="Times New Roman" w:eastAsia="Arial Unicode MS" w:hAnsi="Times New Roman"/>
                <w:sz w:val="28"/>
                <w:szCs w:val="28"/>
                <w:lang w:val="uk-UA"/>
              </w:rPr>
              <w:t>Харчоблок, комора</w:t>
            </w:r>
          </w:p>
        </w:tc>
      </w:tr>
      <w:tr w:rsidR="0036780B" w:rsidRPr="004531C2" w14:paraId="116FFC4C" w14:textId="77777777" w:rsidTr="00B716C1">
        <w:tc>
          <w:tcPr>
            <w:tcW w:w="794" w:type="dxa"/>
          </w:tcPr>
          <w:p w14:paraId="143AA947" w14:textId="77777777" w:rsidR="0036780B" w:rsidRPr="008E5A5F" w:rsidRDefault="0036780B" w:rsidP="00B716C1">
            <w:pPr>
              <w:jc w:val="both"/>
              <w:rPr>
                <w:rFonts w:ascii="Times New Roman" w:eastAsia="Arial Unicode MS" w:hAnsi="Times New Roman"/>
                <w:sz w:val="28"/>
                <w:szCs w:val="28"/>
                <w:lang w:val="uk-UA"/>
              </w:rPr>
            </w:pPr>
            <w:r>
              <w:rPr>
                <w:rFonts w:ascii="Times New Roman" w:eastAsia="Arial Unicode MS" w:hAnsi="Times New Roman"/>
                <w:sz w:val="28"/>
                <w:szCs w:val="28"/>
                <w:lang w:val="uk-UA"/>
              </w:rPr>
              <w:t>6</w:t>
            </w:r>
          </w:p>
        </w:tc>
        <w:tc>
          <w:tcPr>
            <w:tcW w:w="5156" w:type="dxa"/>
          </w:tcPr>
          <w:p w14:paraId="297CB3E1" w14:textId="77777777" w:rsidR="0036780B" w:rsidRPr="00752245" w:rsidRDefault="00EC307A" w:rsidP="00B716C1">
            <w:pPr>
              <w:jc w:val="both"/>
              <w:rPr>
                <w:rFonts w:ascii="Times New Roman" w:eastAsia="Arial Unicode MS" w:hAnsi="Times New Roman"/>
                <w:sz w:val="28"/>
                <w:szCs w:val="28"/>
                <w:lang w:val="uk-UA"/>
              </w:rPr>
            </w:pPr>
            <w:r>
              <w:rPr>
                <w:rFonts w:ascii="Times New Roman" w:eastAsia="Arial Unicode MS" w:hAnsi="Times New Roman"/>
                <w:sz w:val="28"/>
                <w:szCs w:val="28"/>
                <w:lang w:val="uk-UA"/>
              </w:rPr>
              <w:t>Ноутбук, багатофункціональний пристрій</w:t>
            </w:r>
          </w:p>
        </w:tc>
        <w:tc>
          <w:tcPr>
            <w:tcW w:w="3054" w:type="dxa"/>
          </w:tcPr>
          <w:p w14:paraId="300D8339" w14:textId="77777777" w:rsidR="0036780B" w:rsidRPr="00752245" w:rsidRDefault="00EC307A" w:rsidP="00B716C1">
            <w:pPr>
              <w:jc w:val="both"/>
              <w:rPr>
                <w:rFonts w:ascii="Times New Roman" w:eastAsia="Arial Unicode MS" w:hAnsi="Times New Roman"/>
                <w:sz w:val="28"/>
                <w:szCs w:val="28"/>
                <w:lang w:val="uk-UA"/>
              </w:rPr>
            </w:pPr>
            <w:r>
              <w:rPr>
                <w:rFonts w:ascii="Times New Roman" w:eastAsia="Arial Unicode MS" w:hAnsi="Times New Roman"/>
                <w:sz w:val="28"/>
                <w:szCs w:val="28"/>
                <w:lang w:val="uk-UA"/>
              </w:rPr>
              <w:t>кабінети</w:t>
            </w:r>
          </w:p>
        </w:tc>
      </w:tr>
      <w:tr w:rsidR="0036780B" w:rsidRPr="004531C2" w14:paraId="04BE69D7" w14:textId="77777777" w:rsidTr="00B716C1">
        <w:tc>
          <w:tcPr>
            <w:tcW w:w="794" w:type="dxa"/>
          </w:tcPr>
          <w:p w14:paraId="102EBA3E" w14:textId="77777777" w:rsidR="0036780B" w:rsidRPr="008E5A5F" w:rsidRDefault="0036780B" w:rsidP="00B716C1">
            <w:pPr>
              <w:jc w:val="both"/>
              <w:rPr>
                <w:rFonts w:ascii="Times New Roman" w:eastAsia="Arial Unicode MS" w:hAnsi="Times New Roman"/>
                <w:sz w:val="28"/>
                <w:szCs w:val="28"/>
                <w:lang w:val="uk-UA"/>
              </w:rPr>
            </w:pPr>
            <w:r>
              <w:rPr>
                <w:rFonts w:ascii="Times New Roman" w:eastAsia="Arial Unicode MS" w:hAnsi="Times New Roman"/>
                <w:sz w:val="28"/>
                <w:szCs w:val="28"/>
                <w:lang w:val="uk-UA"/>
              </w:rPr>
              <w:t>7</w:t>
            </w:r>
          </w:p>
        </w:tc>
        <w:tc>
          <w:tcPr>
            <w:tcW w:w="5156" w:type="dxa"/>
          </w:tcPr>
          <w:p w14:paraId="6BAB8CB3" w14:textId="77777777" w:rsidR="0036780B" w:rsidRPr="004531C2" w:rsidRDefault="0036780B" w:rsidP="00B716C1">
            <w:pPr>
              <w:jc w:val="both"/>
              <w:rPr>
                <w:rFonts w:ascii="Times New Roman" w:eastAsia="Arial Unicode MS" w:hAnsi="Times New Roman"/>
                <w:sz w:val="28"/>
                <w:szCs w:val="28"/>
              </w:rPr>
            </w:pPr>
            <w:r w:rsidRPr="004531C2">
              <w:rPr>
                <w:rFonts w:ascii="Times New Roman" w:eastAsia="Arial Unicode MS" w:hAnsi="Times New Roman"/>
                <w:sz w:val="28"/>
                <w:szCs w:val="28"/>
              </w:rPr>
              <w:t>Миючі та чистячі засоби</w:t>
            </w:r>
          </w:p>
        </w:tc>
        <w:tc>
          <w:tcPr>
            <w:tcW w:w="3054" w:type="dxa"/>
          </w:tcPr>
          <w:p w14:paraId="2F41A75D" w14:textId="77777777" w:rsidR="0036780B" w:rsidRPr="004531C2" w:rsidRDefault="0036780B" w:rsidP="00B716C1">
            <w:pPr>
              <w:jc w:val="both"/>
              <w:rPr>
                <w:rFonts w:ascii="Times New Roman" w:eastAsia="Arial Unicode MS" w:hAnsi="Times New Roman"/>
                <w:sz w:val="28"/>
                <w:szCs w:val="28"/>
              </w:rPr>
            </w:pPr>
            <w:r w:rsidRPr="004531C2">
              <w:rPr>
                <w:rFonts w:ascii="Times New Roman" w:eastAsia="Arial Unicode MS" w:hAnsi="Times New Roman"/>
                <w:sz w:val="28"/>
                <w:szCs w:val="28"/>
              </w:rPr>
              <w:t xml:space="preserve">Харчоблок, пральня, медичний кабінет, коридор, групи </w:t>
            </w:r>
          </w:p>
        </w:tc>
      </w:tr>
      <w:tr w:rsidR="0036780B" w:rsidRPr="004531C2" w14:paraId="4A44C030" w14:textId="77777777" w:rsidTr="00B716C1">
        <w:tc>
          <w:tcPr>
            <w:tcW w:w="794" w:type="dxa"/>
          </w:tcPr>
          <w:p w14:paraId="17EF026C" w14:textId="77777777" w:rsidR="0036780B" w:rsidRPr="008E5A5F" w:rsidRDefault="0036780B" w:rsidP="00B716C1">
            <w:pPr>
              <w:jc w:val="both"/>
              <w:rPr>
                <w:rFonts w:ascii="Times New Roman" w:eastAsia="Arial Unicode MS" w:hAnsi="Times New Roman"/>
                <w:sz w:val="28"/>
                <w:szCs w:val="28"/>
                <w:lang w:val="uk-UA"/>
              </w:rPr>
            </w:pPr>
            <w:r>
              <w:rPr>
                <w:rFonts w:ascii="Times New Roman" w:eastAsia="Arial Unicode MS" w:hAnsi="Times New Roman"/>
                <w:sz w:val="28"/>
                <w:szCs w:val="28"/>
                <w:lang w:val="uk-UA"/>
              </w:rPr>
              <w:t>8</w:t>
            </w:r>
          </w:p>
        </w:tc>
        <w:tc>
          <w:tcPr>
            <w:tcW w:w="5156" w:type="dxa"/>
          </w:tcPr>
          <w:p w14:paraId="473CAE3E" w14:textId="77777777" w:rsidR="0036780B" w:rsidRPr="004531C2" w:rsidRDefault="0036780B" w:rsidP="00B716C1">
            <w:pPr>
              <w:jc w:val="both"/>
              <w:rPr>
                <w:rFonts w:ascii="Times New Roman" w:eastAsia="Arial Unicode MS" w:hAnsi="Times New Roman"/>
                <w:sz w:val="28"/>
                <w:szCs w:val="28"/>
              </w:rPr>
            </w:pPr>
            <w:r w:rsidRPr="004531C2">
              <w:rPr>
                <w:rFonts w:ascii="Times New Roman" w:eastAsia="Arial Unicode MS" w:hAnsi="Times New Roman"/>
                <w:sz w:val="28"/>
                <w:szCs w:val="28"/>
              </w:rPr>
              <w:t>Дріб’язок</w:t>
            </w:r>
          </w:p>
        </w:tc>
        <w:tc>
          <w:tcPr>
            <w:tcW w:w="3054" w:type="dxa"/>
          </w:tcPr>
          <w:p w14:paraId="7DF56586" w14:textId="77777777" w:rsidR="0036780B" w:rsidRPr="004531C2" w:rsidRDefault="0036780B" w:rsidP="00B716C1">
            <w:pPr>
              <w:jc w:val="both"/>
              <w:rPr>
                <w:rFonts w:ascii="Times New Roman" w:eastAsia="Arial Unicode MS" w:hAnsi="Times New Roman"/>
                <w:sz w:val="28"/>
                <w:szCs w:val="28"/>
              </w:rPr>
            </w:pPr>
            <w:r w:rsidRPr="004531C2">
              <w:rPr>
                <w:rFonts w:ascii="Times New Roman" w:eastAsia="Arial Unicode MS" w:hAnsi="Times New Roman"/>
                <w:sz w:val="28"/>
                <w:szCs w:val="28"/>
              </w:rPr>
              <w:t>Групи, харчоблок, пральня, медичний кабінет, коридор</w:t>
            </w:r>
          </w:p>
        </w:tc>
      </w:tr>
    </w:tbl>
    <w:p w14:paraId="4A8DCAAD" w14:textId="77777777" w:rsidR="0036780B" w:rsidRPr="00ED51C0" w:rsidRDefault="0036780B" w:rsidP="0036780B">
      <w:pPr>
        <w:shd w:val="clear" w:color="auto" w:fill="FFFFFF"/>
        <w:jc w:val="both"/>
        <w:rPr>
          <w:rFonts w:ascii="Times New Roman" w:hAnsi="Times New Roman"/>
          <w:sz w:val="28"/>
          <w:szCs w:val="28"/>
          <w:bdr w:val="none" w:sz="0" w:space="0" w:color="auto" w:frame="1"/>
          <w:lang w:val="uk-UA"/>
        </w:rPr>
      </w:pPr>
      <w:r w:rsidRPr="004531C2">
        <w:rPr>
          <w:bdr w:val="none" w:sz="0" w:space="0" w:color="auto" w:frame="1"/>
        </w:rPr>
        <w:t xml:space="preserve">    </w:t>
      </w:r>
      <w:r>
        <w:rPr>
          <w:bdr w:val="none" w:sz="0" w:space="0" w:color="auto" w:frame="1"/>
          <w:lang w:val="uk-UA"/>
        </w:rPr>
        <w:tab/>
      </w:r>
      <w:r w:rsidRPr="00ED51C0">
        <w:rPr>
          <w:rFonts w:ascii="Times New Roman" w:hAnsi="Times New Roman"/>
          <w:sz w:val="28"/>
          <w:szCs w:val="28"/>
          <w:bdr w:val="none" w:sz="0" w:space="0" w:color="auto" w:frame="1"/>
        </w:rPr>
        <w:t>Про використання   благодій</w:t>
      </w:r>
      <w:r>
        <w:rPr>
          <w:rFonts w:ascii="Times New Roman" w:hAnsi="Times New Roman"/>
          <w:sz w:val="28"/>
          <w:szCs w:val="28"/>
          <w:bdr w:val="none" w:sz="0" w:space="0" w:color="auto" w:frame="1"/>
        </w:rPr>
        <w:t>ної допомоги батьків з 01.09.20</w:t>
      </w:r>
      <w:r w:rsidRPr="00CE4D9A">
        <w:rPr>
          <w:rFonts w:ascii="Times New Roman" w:hAnsi="Times New Roman"/>
          <w:sz w:val="28"/>
          <w:szCs w:val="28"/>
          <w:bdr w:val="none" w:sz="0" w:space="0" w:color="auto" w:frame="1"/>
        </w:rPr>
        <w:t>20</w:t>
      </w:r>
      <w:r w:rsidRPr="00ED51C0">
        <w:rPr>
          <w:rFonts w:ascii="Times New Roman" w:hAnsi="Times New Roman"/>
          <w:sz w:val="28"/>
          <w:szCs w:val="28"/>
          <w:bdr w:val="none" w:sz="0" w:space="0" w:color="auto" w:frame="1"/>
        </w:rPr>
        <w:t xml:space="preserve"> по 31.05.20</w:t>
      </w:r>
      <w:r>
        <w:rPr>
          <w:rFonts w:ascii="Times New Roman" w:hAnsi="Times New Roman"/>
          <w:sz w:val="28"/>
          <w:szCs w:val="28"/>
          <w:bdr w:val="none" w:sz="0" w:space="0" w:color="auto" w:frame="1"/>
          <w:lang w:val="uk-UA"/>
        </w:rPr>
        <w:t>2</w:t>
      </w:r>
      <w:r w:rsidRPr="00CE4D9A">
        <w:rPr>
          <w:rFonts w:ascii="Times New Roman" w:hAnsi="Times New Roman"/>
          <w:sz w:val="28"/>
          <w:szCs w:val="28"/>
          <w:bdr w:val="none" w:sz="0" w:space="0" w:color="auto" w:frame="1"/>
        </w:rPr>
        <w:t>1</w:t>
      </w:r>
      <w:r w:rsidRPr="00ED51C0">
        <w:rPr>
          <w:rFonts w:ascii="Times New Roman" w:hAnsi="Times New Roman"/>
          <w:sz w:val="28"/>
          <w:szCs w:val="28"/>
          <w:bdr w:val="none" w:sz="0" w:space="0" w:color="auto" w:frame="1"/>
        </w:rPr>
        <w:t xml:space="preserve"> р.</w:t>
      </w:r>
      <w:r w:rsidRPr="00ED51C0">
        <w:rPr>
          <w:rFonts w:ascii="Times New Roman" w:eastAsia="Arial Unicode MS" w:hAnsi="Times New Roman"/>
          <w:sz w:val="28"/>
          <w:szCs w:val="28"/>
        </w:rPr>
        <w:t xml:space="preserve"> інф</w:t>
      </w:r>
      <w:r w:rsidR="00C25B1C">
        <w:rPr>
          <w:rFonts w:ascii="Times New Roman" w:eastAsia="Arial Unicode MS" w:hAnsi="Times New Roman"/>
          <w:sz w:val="28"/>
          <w:szCs w:val="28"/>
        </w:rPr>
        <w:t>ормація розміщена на сайті РУ</w:t>
      </w:r>
      <w:r w:rsidR="00C25B1C">
        <w:rPr>
          <w:rFonts w:ascii="Times New Roman" w:eastAsia="Arial Unicode MS" w:hAnsi="Times New Roman"/>
          <w:sz w:val="28"/>
          <w:szCs w:val="28"/>
          <w:lang w:val="en-US"/>
        </w:rPr>
        <w:t>O</w:t>
      </w:r>
      <w:r w:rsidRPr="00ED51C0">
        <w:rPr>
          <w:rFonts w:ascii="Times New Roman" w:eastAsia="Arial Unicode MS" w:hAnsi="Times New Roman"/>
          <w:sz w:val="28"/>
          <w:szCs w:val="28"/>
        </w:rPr>
        <w:t xml:space="preserve"> та у батьківському осередку ДНЗ.</w:t>
      </w:r>
      <w:r w:rsidRPr="00ED51C0">
        <w:rPr>
          <w:rFonts w:ascii="Times New Roman" w:eastAsia="Arial Unicode MS" w:hAnsi="Times New Roman"/>
          <w:sz w:val="28"/>
          <w:szCs w:val="28"/>
          <w:lang w:val="uk-UA"/>
        </w:rPr>
        <w:tab/>
      </w:r>
      <w:r w:rsidRPr="00ED51C0">
        <w:rPr>
          <w:rFonts w:ascii="Times New Roman" w:eastAsia="Arial Unicode MS" w:hAnsi="Times New Roman"/>
          <w:sz w:val="28"/>
          <w:szCs w:val="28"/>
          <w:lang w:val="uk-UA"/>
        </w:rPr>
        <w:tab/>
      </w:r>
      <w:r w:rsidRPr="00ED51C0">
        <w:rPr>
          <w:rFonts w:ascii="Times New Roman" w:eastAsia="Arial Unicode MS" w:hAnsi="Times New Roman"/>
          <w:sz w:val="28"/>
          <w:szCs w:val="28"/>
          <w:lang w:val="uk-UA"/>
        </w:rPr>
        <w:tab/>
      </w:r>
      <w:r w:rsidRPr="00ED51C0">
        <w:rPr>
          <w:rFonts w:ascii="Times New Roman" w:eastAsia="Arial Unicode MS" w:hAnsi="Times New Roman"/>
          <w:sz w:val="28"/>
          <w:szCs w:val="28"/>
          <w:lang w:val="uk-UA"/>
        </w:rPr>
        <w:tab/>
      </w:r>
      <w:r w:rsidRPr="00ED51C0">
        <w:rPr>
          <w:rFonts w:ascii="Times New Roman" w:eastAsia="Arial Unicode MS" w:hAnsi="Times New Roman"/>
          <w:sz w:val="28"/>
          <w:szCs w:val="28"/>
          <w:lang w:val="uk-UA"/>
        </w:rPr>
        <w:tab/>
      </w:r>
      <w:r>
        <w:rPr>
          <w:rFonts w:ascii="Times New Roman" w:eastAsia="Arial Unicode MS" w:hAnsi="Times New Roman"/>
          <w:sz w:val="28"/>
          <w:szCs w:val="28"/>
          <w:lang w:val="uk-UA"/>
        </w:rPr>
        <w:tab/>
      </w:r>
      <w:r>
        <w:rPr>
          <w:rFonts w:ascii="Times New Roman" w:eastAsia="Arial Unicode MS" w:hAnsi="Times New Roman"/>
          <w:sz w:val="28"/>
          <w:szCs w:val="28"/>
          <w:lang w:val="uk-UA"/>
        </w:rPr>
        <w:tab/>
      </w:r>
      <w:r>
        <w:rPr>
          <w:rFonts w:ascii="Times New Roman" w:eastAsia="Arial Unicode MS" w:hAnsi="Times New Roman"/>
          <w:sz w:val="28"/>
          <w:szCs w:val="28"/>
          <w:lang w:val="uk-UA"/>
        </w:rPr>
        <w:tab/>
      </w:r>
      <w:r>
        <w:rPr>
          <w:rFonts w:ascii="Times New Roman" w:eastAsia="Arial Unicode MS" w:hAnsi="Times New Roman"/>
          <w:sz w:val="28"/>
          <w:szCs w:val="28"/>
          <w:lang w:val="uk-UA"/>
        </w:rPr>
        <w:tab/>
      </w:r>
      <w:r>
        <w:rPr>
          <w:rFonts w:ascii="Times New Roman" w:eastAsia="Arial Unicode MS" w:hAnsi="Times New Roman"/>
          <w:sz w:val="28"/>
          <w:szCs w:val="28"/>
          <w:lang w:val="uk-UA"/>
        </w:rPr>
        <w:tab/>
      </w:r>
      <w:r>
        <w:rPr>
          <w:rFonts w:ascii="Times New Roman" w:eastAsia="Arial Unicode MS" w:hAnsi="Times New Roman"/>
          <w:sz w:val="28"/>
          <w:szCs w:val="28"/>
          <w:lang w:val="uk-UA"/>
        </w:rPr>
        <w:tab/>
      </w:r>
      <w:r w:rsidRPr="00ED51C0">
        <w:rPr>
          <w:rFonts w:ascii="Times New Roman" w:hAnsi="Times New Roman"/>
          <w:sz w:val="28"/>
          <w:szCs w:val="28"/>
          <w:lang w:val="uk-UA"/>
        </w:rPr>
        <w:t xml:space="preserve">Для вирішення Програми розвитку ДНЗ адміністрація закладу постійно працює над розвитком  матеріально-технічної бази, створення умов для перебування дітей в дошкільному закладі, залучаючи різноманітні джерела. </w:t>
      </w:r>
    </w:p>
    <w:p w14:paraId="3CA53580" w14:textId="77777777" w:rsidR="0036780B" w:rsidRDefault="0036780B" w:rsidP="0036780B">
      <w:pPr>
        <w:pStyle w:val="1"/>
        <w:spacing w:line="276" w:lineRule="auto"/>
        <w:jc w:val="both"/>
        <w:rPr>
          <w:sz w:val="28"/>
          <w:szCs w:val="28"/>
        </w:rPr>
      </w:pPr>
      <w:r>
        <w:rPr>
          <w:sz w:val="28"/>
          <w:szCs w:val="28"/>
        </w:rPr>
        <w:t>Від депутатів Київради отримали наступну допомогу:</w:t>
      </w:r>
    </w:p>
    <w:p w14:paraId="2902437F" w14:textId="77777777" w:rsidR="0036780B" w:rsidRDefault="0036780B" w:rsidP="0036780B">
      <w:pPr>
        <w:pStyle w:val="1"/>
        <w:numPr>
          <w:ilvl w:val="0"/>
          <w:numId w:val="1"/>
        </w:numPr>
        <w:spacing w:line="276" w:lineRule="auto"/>
        <w:jc w:val="both"/>
        <w:rPr>
          <w:sz w:val="28"/>
          <w:szCs w:val="28"/>
        </w:rPr>
      </w:pPr>
      <w:r>
        <w:rPr>
          <w:sz w:val="28"/>
          <w:szCs w:val="28"/>
        </w:rPr>
        <w:t xml:space="preserve">Килими та килимове покриття; </w:t>
      </w:r>
    </w:p>
    <w:p w14:paraId="56E42A5D" w14:textId="77777777" w:rsidR="0036780B" w:rsidRDefault="0036780B" w:rsidP="0036780B">
      <w:pPr>
        <w:pStyle w:val="1"/>
        <w:numPr>
          <w:ilvl w:val="0"/>
          <w:numId w:val="1"/>
        </w:numPr>
        <w:spacing w:line="276" w:lineRule="auto"/>
        <w:jc w:val="both"/>
        <w:rPr>
          <w:sz w:val="28"/>
          <w:szCs w:val="28"/>
        </w:rPr>
      </w:pPr>
      <w:r>
        <w:rPr>
          <w:sz w:val="28"/>
          <w:szCs w:val="28"/>
        </w:rPr>
        <w:t xml:space="preserve">Дитячі шафи для одягу;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Дитячі матраци;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Дитячі меблі;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Ліжка;</w:t>
      </w:r>
    </w:p>
    <w:p w14:paraId="0A3A19B7" w14:textId="77777777" w:rsidR="0036780B" w:rsidRDefault="0036780B" w:rsidP="0036780B">
      <w:pPr>
        <w:pStyle w:val="1"/>
        <w:spacing w:line="276" w:lineRule="auto"/>
        <w:jc w:val="both"/>
        <w:rPr>
          <w:sz w:val="28"/>
          <w:szCs w:val="28"/>
        </w:rPr>
      </w:pPr>
      <w:r>
        <w:rPr>
          <w:i/>
          <w:color w:val="000000"/>
          <w:sz w:val="28"/>
          <w:szCs w:val="28"/>
        </w:rPr>
        <w:t xml:space="preserve">  </w:t>
      </w:r>
      <w:r>
        <w:rPr>
          <w:sz w:val="28"/>
          <w:szCs w:val="28"/>
        </w:rPr>
        <w:t>У 2020-2021 н.р. переважно силами працівників закладу та за допомогою батьків були виконані  наступні ремонтні роботи</w:t>
      </w:r>
    </w:p>
    <w:p w14:paraId="71F9327B" w14:textId="77777777" w:rsidR="0036780B" w:rsidRDefault="0036780B" w:rsidP="0036780B">
      <w:pPr>
        <w:pStyle w:val="1"/>
        <w:numPr>
          <w:ilvl w:val="0"/>
          <w:numId w:val="2"/>
        </w:numPr>
        <w:spacing w:line="276" w:lineRule="auto"/>
        <w:ind w:left="0" w:firstLine="0"/>
        <w:jc w:val="both"/>
        <w:rPr>
          <w:sz w:val="28"/>
          <w:szCs w:val="28"/>
        </w:rPr>
      </w:pPr>
      <w:r>
        <w:rPr>
          <w:sz w:val="28"/>
          <w:szCs w:val="28"/>
        </w:rPr>
        <w:t>Частковий ремонт  спортивної зали.</w:t>
      </w:r>
    </w:p>
    <w:p w14:paraId="001290F3" w14:textId="77777777" w:rsidR="0036780B" w:rsidRDefault="0036780B" w:rsidP="0036780B">
      <w:pPr>
        <w:pStyle w:val="1"/>
        <w:numPr>
          <w:ilvl w:val="0"/>
          <w:numId w:val="2"/>
        </w:numPr>
        <w:spacing w:line="276" w:lineRule="auto"/>
        <w:ind w:left="0" w:firstLine="0"/>
        <w:jc w:val="both"/>
        <w:rPr>
          <w:sz w:val="28"/>
          <w:szCs w:val="28"/>
        </w:rPr>
      </w:pPr>
      <w:r>
        <w:rPr>
          <w:sz w:val="28"/>
          <w:szCs w:val="28"/>
        </w:rPr>
        <w:t>Фарбування технологічного обладнання.</w:t>
      </w:r>
    </w:p>
    <w:p w14:paraId="634F5BEB" w14:textId="77777777" w:rsidR="0036780B" w:rsidRDefault="0036780B" w:rsidP="0036780B">
      <w:pPr>
        <w:pStyle w:val="1"/>
        <w:numPr>
          <w:ilvl w:val="0"/>
          <w:numId w:val="2"/>
        </w:numPr>
        <w:spacing w:line="276" w:lineRule="auto"/>
        <w:ind w:left="0" w:firstLine="0"/>
        <w:jc w:val="both"/>
        <w:rPr>
          <w:sz w:val="28"/>
          <w:szCs w:val="28"/>
        </w:rPr>
      </w:pPr>
      <w:r>
        <w:rPr>
          <w:sz w:val="28"/>
          <w:szCs w:val="28"/>
        </w:rPr>
        <w:t xml:space="preserve">Фарбування стелі в коридорі, сходів, дверей, стін на маршових сходів </w:t>
      </w:r>
    </w:p>
    <w:p w14:paraId="76863590" w14:textId="77777777" w:rsidR="0036780B" w:rsidRDefault="0036780B" w:rsidP="0036780B">
      <w:pPr>
        <w:pStyle w:val="1"/>
        <w:numPr>
          <w:ilvl w:val="0"/>
          <w:numId w:val="2"/>
        </w:numPr>
        <w:spacing w:line="276" w:lineRule="auto"/>
        <w:ind w:left="0" w:firstLine="0"/>
        <w:jc w:val="both"/>
        <w:rPr>
          <w:sz w:val="28"/>
          <w:szCs w:val="28"/>
        </w:rPr>
      </w:pPr>
      <w:r>
        <w:rPr>
          <w:sz w:val="28"/>
          <w:szCs w:val="28"/>
        </w:rPr>
        <w:t>Ремонт обладнання на майданчиках, заміна замків та ін.</w:t>
      </w:r>
    </w:p>
    <w:p w14:paraId="15C1D212" w14:textId="77777777" w:rsidR="0036780B" w:rsidRDefault="0036780B" w:rsidP="0036780B">
      <w:pPr>
        <w:pStyle w:val="1"/>
        <w:numPr>
          <w:ilvl w:val="0"/>
          <w:numId w:val="2"/>
        </w:numPr>
        <w:spacing w:line="276" w:lineRule="auto"/>
        <w:ind w:left="0" w:firstLine="0"/>
        <w:jc w:val="both"/>
        <w:rPr>
          <w:sz w:val="28"/>
          <w:szCs w:val="28"/>
        </w:rPr>
      </w:pPr>
      <w:r>
        <w:rPr>
          <w:sz w:val="28"/>
          <w:szCs w:val="28"/>
        </w:rPr>
        <w:t>Благоустрій території закладу.</w:t>
      </w:r>
    </w:p>
    <w:p w14:paraId="47A4C0A6" w14:textId="77777777" w:rsidR="0036780B" w:rsidRDefault="0036780B" w:rsidP="0036780B">
      <w:pPr>
        <w:pStyle w:val="1"/>
        <w:spacing w:line="276" w:lineRule="auto"/>
        <w:jc w:val="both"/>
        <w:rPr>
          <w:sz w:val="28"/>
          <w:szCs w:val="28"/>
        </w:rPr>
      </w:pPr>
      <w:r>
        <w:rPr>
          <w:sz w:val="28"/>
          <w:szCs w:val="28"/>
        </w:rPr>
        <w:t>Матеріали на вищезазначені ремонти були куплені за спонсорські кошти батьків та надані РУО.</w:t>
      </w:r>
    </w:p>
    <w:p w14:paraId="167F7E6B" w14:textId="77777777" w:rsidR="0036780B" w:rsidRDefault="0036780B" w:rsidP="0036780B">
      <w:pPr>
        <w:pStyle w:val="1"/>
        <w:spacing w:line="276" w:lineRule="auto"/>
        <w:jc w:val="both"/>
        <w:rPr>
          <w:color w:val="000000"/>
          <w:sz w:val="28"/>
          <w:szCs w:val="28"/>
        </w:rPr>
      </w:pPr>
      <w:r>
        <w:rPr>
          <w:color w:val="000000"/>
          <w:sz w:val="28"/>
          <w:szCs w:val="28"/>
        </w:rPr>
        <w:t xml:space="preserve">    Але поряд з цим існують і проблеми:</w:t>
      </w:r>
    </w:p>
    <w:p w14:paraId="342187BE" w14:textId="77777777" w:rsidR="0036780B" w:rsidRDefault="0036780B" w:rsidP="0036780B">
      <w:pPr>
        <w:pStyle w:val="1"/>
        <w:numPr>
          <w:ilvl w:val="0"/>
          <w:numId w:val="3"/>
        </w:numPr>
        <w:spacing w:line="276" w:lineRule="auto"/>
        <w:ind w:left="0" w:firstLine="0"/>
        <w:jc w:val="both"/>
        <w:rPr>
          <w:sz w:val="28"/>
          <w:szCs w:val="28"/>
        </w:rPr>
      </w:pPr>
      <w:r>
        <w:rPr>
          <w:sz w:val="28"/>
          <w:szCs w:val="28"/>
        </w:rPr>
        <w:t xml:space="preserve">За причини відсутності водостоків  поступово руйнується цокольна частина будівлі закладу під час течі води, що створює небезпеку. </w:t>
      </w:r>
    </w:p>
    <w:p w14:paraId="056158B2" w14:textId="77777777" w:rsidR="0036780B" w:rsidRDefault="0036780B" w:rsidP="0036780B">
      <w:pPr>
        <w:pStyle w:val="1"/>
        <w:numPr>
          <w:ilvl w:val="0"/>
          <w:numId w:val="3"/>
        </w:numPr>
        <w:spacing w:line="276" w:lineRule="auto"/>
        <w:ind w:left="0" w:firstLine="0"/>
        <w:jc w:val="both"/>
        <w:rPr>
          <w:sz w:val="28"/>
          <w:szCs w:val="28"/>
        </w:rPr>
      </w:pPr>
      <w:r>
        <w:rPr>
          <w:sz w:val="28"/>
          <w:szCs w:val="28"/>
        </w:rPr>
        <w:lastRenderedPageBreak/>
        <w:t>Гостро стоїть питання утеплення зовнішніх стін закладу</w:t>
      </w:r>
      <w:r>
        <w:rPr>
          <w:sz w:val="28"/>
          <w:szCs w:val="28"/>
          <w:lang w:val="ru-RU"/>
        </w:rPr>
        <w:t xml:space="preserve"> </w:t>
      </w:r>
      <w:r>
        <w:rPr>
          <w:sz w:val="28"/>
          <w:szCs w:val="28"/>
        </w:rPr>
        <w:t>та паркану.</w:t>
      </w:r>
    </w:p>
    <w:p w14:paraId="029461E2" w14:textId="77777777" w:rsidR="0036780B" w:rsidRDefault="0036780B" w:rsidP="0036780B">
      <w:pPr>
        <w:pStyle w:val="1"/>
        <w:numPr>
          <w:ilvl w:val="0"/>
          <w:numId w:val="3"/>
        </w:numPr>
        <w:spacing w:line="276" w:lineRule="auto"/>
        <w:ind w:left="0" w:firstLine="0"/>
        <w:jc w:val="both"/>
        <w:rPr>
          <w:sz w:val="28"/>
          <w:szCs w:val="28"/>
        </w:rPr>
      </w:pPr>
      <w:r>
        <w:rPr>
          <w:sz w:val="28"/>
          <w:szCs w:val="28"/>
        </w:rPr>
        <w:t>Потребує ремонту дах закладу .</w:t>
      </w:r>
    </w:p>
    <w:p w14:paraId="117BDDF1" w14:textId="77777777" w:rsidR="0036780B" w:rsidRDefault="0036780B" w:rsidP="0036780B">
      <w:pPr>
        <w:pStyle w:val="1"/>
        <w:numPr>
          <w:ilvl w:val="0"/>
          <w:numId w:val="3"/>
        </w:numPr>
        <w:spacing w:line="276" w:lineRule="auto"/>
        <w:ind w:left="0" w:firstLine="0"/>
        <w:jc w:val="both"/>
        <w:rPr>
          <w:sz w:val="28"/>
          <w:szCs w:val="28"/>
        </w:rPr>
      </w:pPr>
      <w:r>
        <w:rPr>
          <w:sz w:val="28"/>
          <w:szCs w:val="28"/>
        </w:rPr>
        <w:t>Потребує ремонту сходова група.</w:t>
      </w:r>
    </w:p>
    <w:p w14:paraId="57FE1AED" w14:textId="77777777" w:rsidR="0036780B" w:rsidRDefault="0036780B" w:rsidP="0036780B">
      <w:pPr>
        <w:pStyle w:val="1"/>
        <w:numPr>
          <w:ilvl w:val="0"/>
          <w:numId w:val="3"/>
        </w:numPr>
        <w:spacing w:line="276" w:lineRule="auto"/>
        <w:ind w:left="0" w:firstLine="0"/>
        <w:jc w:val="both"/>
        <w:rPr>
          <w:sz w:val="28"/>
          <w:szCs w:val="28"/>
        </w:rPr>
      </w:pPr>
      <w:r>
        <w:rPr>
          <w:sz w:val="28"/>
          <w:szCs w:val="28"/>
        </w:rPr>
        <w:t>Гостро стоїть питання заміни асфальтного покриття на території ДНЗ.</w:t>
      </w:r>
    </w:p>
    <w:p w14:paraId="4A5BE5AA" w14:textId="77777777" w:rsidR="0036780B" w:rsidRDefault="0036780B" w:rsidP="0036780B">
      <w:pPr>
        <w:pStyle w:val="1"/>
        <w:spacing w:line="276" w:lineRule="auto"/>
        <w:jc w:val="both"/>
        <w:rPr>
          <w:rFonts w:eastAsia="Arial Unicode MS"/>
          <w:color w:val="000000"/>
          <w:sz w:val="28"/>
          <w:szCs w:val="28"/>
          <w:lang w:eastAsia="ru-RU"/>
        </w:rPr>
      </w:pPr>
    </w:p>
    <w:p w14:paraId="4286965B" w14:textId="77777777" w:rsidR="0036780B" w:rsidRDefault="0036780B" w:rsidP="0036780B">
      <w:pPr>
        <w:pStyle w:val="1"/>
        <w:spacing w:line="276" w:lineRule="auto"/>
        <w:jc w:val="both"/>
        <w:rPr>
          <w:b/>
          <w:color w:val="000000"/>
          <w:sz w:val="28"/>
          <w:szCs w:val="28"/>
        </w:rPr>
      </w:pPr>
      <w:r>
        <w:rPr>
          <w:b/>
          <w:bCs/>
          <w:sz w:val="28"/>
          <w:szCs w:val="28"/>
          <w:bdr w:val="none" w:sz="0" w:space="0" w:color="auto" w:frame="1"/>
        </w:rPr>
        <w:t xml:space="preserve">ІІІ. </w:t>
      </w:r>
      <w:r>
        <w:rPr>
          <w:b/>
          <w:color w:val="000000"/>
          <w:sz w:val="28"/>
          <w:szCs w:val="28"/>
        </w:rPr>
        <w:t>Медичне обслуговування дітей в дошкільному закладі</w:t>
      </w:r>
    </w:p>
    <w:p w14:paraId="4042F49B" w14:textId="77777777" w:rsidR="0036780B" w:rsidRPr="00EB6E02" w:rsidRDefault="0036780B" w:rsidP="0036780B">
      <w:pPr>
        <w:ind w:firstLine="709"/>
        <w:jc w:val="both"/>
        <w:rPr>
          <w:rFonts w:ascii="Times New Roman" w:hAnsi="Times New Roman"/>
          <w:sz w:val="28"/>
          <w:szCs w:val="28"/>
        </w:rPr>
      </w:pPr>
      <w:r w:rsidRPr="00EB6E02">
        <w:rPr>
          <w:rFonts w:ascii="Times New Roman" w:hAnsi="Times New Roman"/>
          <w:sz w:val="28"/>
          <w:szCs w:val="28"/>
        </w:rPr>
        <w:t xml:space="preserve">Базовий компонент дошкільної освіти, </w:t>
      </w:r>
      <w:r>
        <w:rPr>
          <w:rFonts w:ascii="Times New Roman" w:hAnsi="Times New Roman"/>
          <w:sz w:val="28"/>
          <w:szCs w:val="28"/>
          <w:lang w:val="uk-UA"/>
        </w:rPr>
        <w:t xml:space="preserve"> Освітня </w:t>
      </w:r>
      <w:r w:rsidRPr="00EB6E02">
        <w:rPr>
          <w:rFonts w:ascii="Times New Roman" w:hAnsi="Times New Roman"/>
          <w:sz w:val="28"/>
          <w:szCs w:val="28"/>
        </w:rPr>
        <w:t>програма «Дитина» чітко визначає проблему здоров’я як одну із головних чинників цілісного розвитку дошкільнят. Отже, зміцнення здоров’я, загартування, досягнення повноцінного фізичного розвитку малят – одне з основних напрямків роботи дошкільного навчального закладу.  Основними засобами оздоровчої роботи в ДНЗ є:</w:t>
      </w:r>
    </w:p>
    <w:p w14:paraId="63AEA617" w14:textId="77777777" w:rsidR="0036780B" w:rsidRPr="00EB6E02" w:rsidRDefault="0036780B" w:rsidP="0036780B">
      <w:pPr>
        <w:numPr>
          <w:ilvl w:val="0"/>
          <w:numId w:val="4"/>
        </w:numPr>
        <w:tabs>
          <w:tab w:val="num" w:pos="993"/>
        </w:tabs>
        <w:spacing w:after="0"/>
        <w:ind w:left="1134" w:hanging="425"/>
        <w:jc w:val="both"/>
        <w:rPr>
          <w:rFonts w:ascii="Times New Roman" w:hAnsi="Times New Roman"/>
          <w:b/>
          <w:sz w:val="28"/>
          <w:szCs w:val="28"/>
        </w:rPr>
      </w:pPr>
      <w:r w:rsidRPr="00EB6E02">
        <w:rPr>
          <w:rFonts w:ascii="Times New Roman" w:hAnsi="Times New Roman"/>
          <w:sz w:val="28"/>
          <w:szCs w:val="28"/>
        </w:rPr>
        <w:t>фізкультурні заняття;</w:t>
      </w:r>
    </w:p>
    <w:p w14:paraId="3E269AA5" w14:textId="77777777" w:rsidR="0036780B" w:rsidRPr="00EB6E02" w:rsidRDefault="0036780B" w:rsidP="0036780B">
      <w:pPr>
        <w:numPr>
          <w:ilvl w:val="0"/>
          <w:numId w:val="4"/>
        </w:numPr>
        <w:tabs>
          <w:tab w:val="num" w:pos="993"/>
        </w:tabs>
        <w:spacing w:after="0"/>
        <w:ind w:left="1134" w:hanging="425"/>
        <w:jc w:val="both"/>
        <w:rPr>
          <w:rFonts w:ascii="Times New Roman" w:hAnsi="Times New Roman"/>
          <w:b/>
          <w:sz w:val="28"/>
          <w:szCs w:val="28"/>
        </w:rPr>
      </w:pPr>
      <w:r w:rsidRPr="00EB6E02">
        <w:rPr>
          <w:rFonts w:ascii="Times New Roman" w:hAnsi="Times New Roman"/>
          <w:sz w:val="28"/>
          <w:szCs w:val="28"/>
        </w:rPr>
        <w:t>прогулянки на свіжому повітрі(щоденно, до і після денного сну);</w:t>
      </w:r>
    </w:p>
    <w:p w14:paraId="6A07810F" w14:textId="77777777" w:rsidR="0036780B" w:rsidRPr="00EB6E02" w:rsidRDefault="0036780B" w:rsidP="0036780B">
      <w:pPr>
        <w:numPr>
          <w:ilvl w:val="0"/>
          <w:numId w:val="4"/>
        </w:numPr>
        <w:tabs>
          <w:tab w:val="num" w:pos="993"/>
        </w:tabs>
        <w:spacing w:after="0"/>
        <w:ind w:left="1134" w:hanging="425"/>
        <w:jc w:val="both"/>
        <w:rPr>
          <w:rFonts w:ascii="Times New Roman" w:hAnsi="Times New Roman"/>
          <w:b/>
          <w:sz w:val="28"/>
          <w:szCs w:val="28"/>
        </w:rPr>
      </w:pPr>
      <w:r w:rsidRPr="00EB6E02">
        <w:rPr>
          <w:rFonts w:ascii="Times New Roman" w:hAnsi="Times New Roman"/>
          <w:sz w:val="28"/>
          <w:szCs w:val="28"/>
        </w:rPr>
        <w:t>ранкова гімнастика з включенням вправ на дихання;</w:t>
      </w:r>
    </w:p>
    <w:p w14:paraId="3CEF037A" w14:textId="77777777" w:rsidR="0036780B" w:rsidRPr="00EB6E02" w:rsidRDefault="0036780B" w:rsidP="0036780B">
      <w:pPr>
        <w:numPr>
          <w:ilvl w:val="0"/>
          <w:numId w:val="4"/>
        </w:numPr>
        <w:tabs>
          <w:tab w:val="num" w:pos="993"/>
        </w:tabs>
        <w:spacing w:after="0"/>
        <w:ind w:left="1134" w:hanging="425"/>
        <w:jc w:val="both"/>
        <w:rPr>
          <w:rFonts w:ascii="Times New Roman" w:hAnsi="Times New Roman"/>
          <w:b/>
          <w:sz w:val="28"/>
          <w:szCs w:val="28"/>
        </w:rPr>
      </w:pPr>
      <w:r w:rsidRPr="00EB6E02">
        <w:rPr>
          <w:rFonts w:ascii="Times New Roman" w:hAnsi="Times New Roman"/>
          <w:sz w:val="28"/>
          <w:szCs w:val="28"/>
        </w:rPr>
        <w:t xml:space="preserve">гімнастика пробудження в садових групах з ходьбою по доріжках здоров’я з вправами на загартування; </w:t>
      </w:r>
    </w:p>
    <w:p w14:paraId="38652FCB" w14:textId="77777777" w:rsidR="0036780B" w:rsidRPr="00EB6E02" w:rsidRDefault="0036780B" w:rsidP="0036780B">
      <w:pPr>
        <w:numPr>
          <w:ilvl w:val="0"/>
          <w:numId w:val="4"/>
        </w:numPr>
        <w:tabs>
          <w:tab w:val="num" w:pos="993"/>
        </w:tabs>
        <w:spacing w:after="0"/>
        <w:ind w:left="1134" w:hanging="425"/>
        <w:jc w:val="both"/>
        <w:rPr>
          <w:rFonts w:ascii="Times New Roman" w:hAnsi="Times New Roman"/>
          <w:b/>
          <w:sz w:val="28"/>
          <w:szCs w:val="28"/>
        </w:rPr>
      </w:pPr>
      <w:r w:rsidRPr="00EB6E02">
        <w:rPr>
          <w:rFonts w:ascii="Times New Roman" w:hAnsi="Times New Roman"/>
          <w:sz w:val="28"/>
          <w:szCs w:val="28"/>
        </w:rPr>
        <w:t>денний сон;</w:t>
      </w:r>
    </w:p>
    <w:p w14:paraId="1CE75BBC" w14:textId="77777777" w:rsidR="0036780B" w:rsidRPr="00EB6E02" w:rsidRDefault="0036780B" w:rsidP="0036780B">
      <w:pPr>
        <w:numPr>
          <w:ilvl w:val="0"/>
          <w:numId w:val="4"/>
        </w:numPr>
        <w:tabs>
          <w:tab w:val="num" w:pos="993"/>
        </w:tabs>
        <w:spacing w:after="0"/>
        <w:ind w:left="1134" w:hanging="425"/>
        <w:jc w:val="both"/>
        <w:rPr>
          <w:rFonts w:ascii="Times New Roman" w:hAnsi="Times New Roman"/>
          <w:b/>
          <w:sz w:val="28"/>
          <w:szCs w:val="28"/>
        </w:rPr>
      </w:pPr>
      <w:r w:rsidRPr="00EB6E02">
        <w:rPr>
          <w:rFonts w:ascii="Times New Roman" w:hAnsi="Times New Roman"/>
          <w:sz w:val="28"/>
          <w:szCs w:val="28"/>
        </w:rPr>
        <w:t>самостійна рухова діяльність;</w:t>
      </w:r>
    </w:p>
    <w:p w14:paraId="72B6FEBB" w14:textId="77777777" w:rsidR="0036780B" w:rsidRPr="00EB6E02" w:rsidRDefault="0036780B" w:rsidP="0036780B">
      <w:pPr>
        <w:numPr>
          <w:ilvl w:val="0"/>
          <w:numId w:val="4"/>
        </w:numPr>
        <w:tabs>
          <w:tab w:val="num" w:pos="993"/>
        </w:tabs>
        <w:spacing w:after="0"/>
        <w:ind w:left="1134" w:hanging="425"/>
        <w:jc w:val="both"/>
        <w:rPr>
          <w:rFonts w:ascii="Times New Roman" w:hAnsi="Times New Roman"/>
          <w:b/>
          <w:sz w:val="28"/>
          <w:szCs w:val="28"/>
        </w:rPr>
      </w:pPr>
      <w:r w:rsidRPr="00EB6E02">
        <w:rPr>
          <w:rFonts w:ascii="Times New Roman" w:hAnsi="Times New Roman"/>
          <w:sz w:val="28"/>
          <w:szCs w:val="28"/>
        </w:rPr>
        <w:t>правильний режим дня і раціональне збалансоване харчування дитини;</w:t>
      </w:r>
    </w:p>
    <w:p w14:paraId="7157380D" w14:textId="77777777" w:rsidR="0036780B" w:rsidRPr="00EB6E02" w:rsidRDefault="0036780B" w:rsidP="0036780B">
      <w:pPr>
        <w:numPr>
          <w:ilvl w:val="0"/>
          <w:numId w:val="4"/>
        </w:numPr>
        <w:tabs>
          <w:tab w:val="num" w:pos="993"/>
        </w:tabs>
        <w:spacing w:after="0"/>
        <w:ind w:left="1134" w:hanging="425"/>
        <w:jc w:val="both"/>
        <w:rPr>
          <w:rFonts w:ascii="Times New Roman" w:hAnsi="Times New Roman"/>
          <w:b/>
          <w:sz w:val="28"/>
          <w:szCs w:val="28"/>
        </w:rPr>
      </w:pPr>
      <w:r w:rsidRPr="00EB6E02">
        <w:rPr>
          <w:rFonts w:ascii="Times New Roman" w:hAnsi="Times New Roman"/>
          <w:sz w:val="28"/>
          <w:szCs w:val="28"/>
        </w:rPr>
        <w:t>дотримання оздоровчих заходів зг</w:t>
      </w:r>
      <w:r w:rsidRPr="00EB6E02">
        <w:rPr>
          <w:rFonts w:ascii="Times New Roman" w:hAnsi="Times New Roman"/>
          <w:sz w:val="28"/>
          <w:szCs w:val="28"/>
          <w:lang w:val="en-US"/>
        </w:rPr>
        <w:t>i</w:t>
      </w:r>
      <w:r w:rsidRPr="00EB6E02">
        <w:rPr>
          <w:rFonts w:ascii="Times New Roman" w:hAnsi="Times New Roman"/>
          <w:sz w:val="28"/>
          <w:szCs w:val="28"/>
        </w:rPr>
        <w:t>дно річного плану;</w:t>
      </w:r>
    </w:p>
    <w:p w14:paraId="3A0E4F1F" w14:textId="77777777" w:rsidR="0036780B" w:rsidRPr="00EB6E02" w:rsidRDefault="0036780B" w:rsidP="0036780B">
      <w:pPr>
        <w:ind w:firstLine="708"/>
        <w:jc w:val="both"/>
        <w:rPr>
          <w:rFonts w:ascii="Times New Roman" w:hAnsi="Times New Roman"/>
          <w:sz w:val="28"/>
          <w:szCs w:val="28"/>
        </w:rPr>
      </w:pPr>
      <w:r w:rsidRPr="00EB6E02">
        <w:rPr>
          <w:rFonts w:ascii="Times New Roman" w:hAnsi="Times New Roman"/>
          <w:sz w:val="28"/>
          <w:szCs w:val="28"/>
        </w:rPr>
        <w:t>Спортивно-оздоровча робота з дітьми організовується з урахуванням стану та груп здоров’я.  Під час організації роботи з дітьми в напрямку фізкультурно-оздоровчої роботи було виявлено, що заняття з дітьми педагоги намагаються проводити нетрадиційно, використовують здоровязберігаючі технології (елементи  СУ-Джок масажу та точков</w:t>
      </w:r>
      <w:r>
        <w:rPr>
          <w:rFonts w:ascii="Times New Roman" w:hAnsi="Times New Roman"/>
          <w:sz w:val="28"/>
          <w:szCs w:val="28"/>
        </w:rPr>
        <w:t xml:space="preserve">ого масажу,  методику </w:t>
      </w:r>
      <w:r>
        <w:rPr>
          <w:rFonts w:ascii="Times New Roman" w:hAnsi="Times New Roman"/>
          <w:sz w:val="28"/>
          <w:szCs w:val="28"/>
          <w:lang w:val="uk-UA"/>
        </w:rPr>
        <w:t>Єфиминка</w:t>
      </w:r>
      <w:r w:rsidRPr="00EB6E02">
        <w:rPr>
          <w:rFonts w:ascii="Times New Roman" w:hAnsi="Times New Roman"/>
          <w:sz w:val="28"/>
          <w:szCs w:val="28"/>
        </w:rPr>
        <w:t>), але поряд з позитивними моментами в роботі вихователів є і певні недоліки. Недостатньо уваги приділяється здоровому способу життя, не акцентується увага на важливості займатися фізкультурою; вплив екології на здоров’я людини.</w:t>
      </w:r>
    </w:p>
    <w:p w14:paraId="51FE309A" w14:textId="77777777" w:rsidR="0036780B" w:rsidRDefault="0036780B" w:rsidP="0036780B">
      <w:pPr>
        <w:pStyle w:val="1"/>
        <w:spacing w:line="276" w:lineRule="auto"/>
        <w:ind w:firstLine="708"/>
        <w:jc w:val="both"/>
        <w:rPr>
          <w:color w:val="000000"/>
          <w:sz w:val="28"/>
          <w:szCs w:val="28"/>
        </w:rPr>
      </w:pPr>
      <w:r w:rsidRPr="00931A74">
        <w:rPr>
          <w:sz w:val="28"/>
          <w:szCs w:val="28"/>
          <w:bdr w:val="none" w:sz="0" w:space="0" w:color="auto" w:frame="1"/>
        </w:rPr>
        <w:t xml:space="preserve"> </w:t>
      </w:r>
      <w:r w:rsidR="00752245">
        <w:rPr>
          <w:color w:val="000000"/>
          <w:sz w:val="28"/>
          <w:szCs w:val="28"/>
        </w:rPr>
        <w:t>Медичні огляди працівниками пров</w:t>
      </w:r>
      <w:r>
        <w:rPr>
          <w:color w:val="000000"/>
          <w:sz w:val="28"/>
          <w:szCs w:val="28"/>
        </w:rPr>
        <w:t>одяться вчасно, згідно графіку, який погоджується з ЦПМСД №2, затверджується керівником та розміщується на інформаційному стенді. Постійно здійснюється адміністративний контроль за своєчасним проходженням  медичних оглядів працівниками.</w:t>
      </w:r>
    </w:p>
    <w:p w14:paraId="1F9B63B5" w14:textId="77777777" w:rsidR="0036780B" w:rsidRDefault="0036780B" w:rsidP="0036780B">
      <w:pPr>
        <w:tabs>
          <w:tab w:val="left" w:pos="567"/>
        </w:tabs>
        <w:jc w:val="both"/>
        <w:rPr>
          <w:rFonts w:ascii="Times New Roman" w:hAnsi="Times New Roman"/>
          <w:b/>
          <w:sz w:val="28"/>
          <w:szCs w:val="28"/>
          <w:lang w:val="uk-UA"/>
        </w:rPr>
      </w:pPr>
      <w:r w:rsidRPr="00BF5603">
        <w:rPr>
          <w:rFonts w:ascii="Times New Roman" w:hAnsi="Times New Roman"/>
          <w:b/>
          <w:sz w:val="28"/>
          <w:szCs w:val="28"/>
          <w:lang w:val="en-US"/>
        </w:rPr>
        <w:t>V</w:t>
      </w:r>
      <w:r w:rsidRPr="00BF5603">
        <w:rPr>
          <w:rFonts w:ascii="Times New Roman" w:hAnsi="Times New Roman"/>
          <w:b/>
          <w:sz w:val="28"/>
          <w:szCs w:val="28"/>
          <w:lang w:val="uk-UA"/>
        </w:rPr>
        <w:t xml:space="preserve">. Організація харчування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p>
    <w:p w14:paraId="274CCF7A" w14:textId="77777777" w:rsidR="0036780B" w:rsidRPr="00BF5603" w:rsidRDefault="0036780B" w:rsidP="0036780B">
      <w:pPr>
        <w:tabs>
          <w:tab w:val="left" w:pos="567"/>
        </w:tabs>
        <w:jc w:val="both"/>
        <w:rPr>
          <w:rFonts w:ascii="Times New Roman" w:hAnsi="Times New Roman"/>
          <w:b/>
          <w:sz w:val="28"/>
          <w:szCs w:val="28"/>
          <w:lang w:val="uk-UA"/>
        </w:rPr>
      </w:pPr>
      <w:r w:rsidRPr="00BF5603">
        <w:rPr>
          <w:rFonts w:ascii="Times New Roman" w:hAnsi="Times New Roman"/>
          <w:sz w:val="28"/>
          <w:szCs w:val="28"/>
          <w:lang w:val="uk-UA"/>
        </w:rPr>
        <w:lastRenderedPageBreak/>
        <w:t xml:space="preserve">Організація харчування ведеться відповідно Інструкції з організації харчування дітей, затвердженою наказом Міністерства освіти і науки України та Міністерства охорони здоров’я України від 17.04.2006 №298/227 та наказу по ДНЗ від 04.10.2006. </w:t>
      </w:r>
      <w:r w:rsidRPr="00BF5603">
        <w:rPr>
          <w:rFonts w:ascii="Times New Roman" w:hAnsi="Times New Roman"/>
          <w:sz w:val="28"/>
          <w:szCs w:val="28"/>
        </w:rPr>
        <w:t xml:space="preserve">«Про впровадження Інструкції з організації харчування дітей у дошкільному навчальному закладі».  </w:t>
      </w:r>
    </w:p>
    <w:p w14:paraId="48C0420D" w14:textId="77777777" w:rsidR="0036780B" w:rsidRDefault="0036780B" w:rsidP="0036780B">
      <w:pPr>
        <w:pStyle w:val="10"/>
        <w:spacing w:line="276"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Батьківську плату за харчування встановлено у розмірі 100%   вартості харчування:</w:t>
      </w:r>
    </w:p>
    <w:p w14:paraId="12B2D88C" w14:textId="77777777" w:rsidR="0036780B" w:rsidRDefault="0036780B" w:rsidP="0036780B">
      <w:pPr>
        <w:pStyle w:val="10"/>
        <w:tabs>
          <w:tab w:val="left" w:pos="1134"/>
        </w:tabs>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 для д</w:t>
      </w:r>
      <w:r w:rsidR="00B00477">
        <w:rPr>
          <w:rFonts w:ascii="Times New Roman" w:hAnsi="Times New Roman"/>
          <w:sz w:val="28"/>
          <w:szCs w:val="28"/>
          <w:lang w:val="uk-UA" w:eastAsia="ru-RU"/>
        </w:rPr>
        <w:t xml:space="preserve">ітей віком від 2 до 3 років – </w:t>
      </w:r>
      <w:r w:rsidR="00B00477" w:rsidRPr="00B00477">
        <w:rPr>
          <w:rFonts w:ascii="Times New Roman" w:hAnsi="Times New Roman"/>
          <w:sz w:val="28"/>
          <w:szCs w:val="28"/>
          <w:lang w:eastAsia="ru-RU"/>
        </w:rPr>
        <w:t>43.55</w:t>
      </w:r>
      <w:r>
        <w:rPr>
          <w:rFonts w:ascii="Times New Roman" w:hAnsi="Times New Roman"/>
          <w:sz w:val="28"/>
          <w:szCs w:val="28"/>
          <w:lang w:val="uk-UA" w:eastAsia="ru-RU"/>
        </w:rPr>
        <w:t xml:space="preserve"> грн.</w:t>
      </w:r>
    </w:p>
    <w:p w14:paraId="722A34F2" w14:textId="77777777" w:rsidR="0036780B" w:rsidRDefault="0036780B" w:rsidP="0036780B">
      <w:pPr>
        <w:pStyle w:val="10"/>
        <w:tabs>
          <w:tab w:val="left" w:pos="709"/>
          <w:tab w:val="left" w:pos="1134"/>
        </w:tabs>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 для діте</w:t>
      </w:r>
      <w:r w:rsidR="00B00477">
        <w:rPr>
          <w:rFonts w:ascii="Times New Roman" w:hAnsi="Times New Roman"/>
          <w:sz w:val="28"/>
          <w:szCs w:val="28"/>
          <w:lang w:val="uk-UA" w:eastAsia="ru-RU"/>
        </w:rPr>
        <w:t xml:space="preserve">й віком від 3 до6( 7) років – </w:t>
      </w:r>
      <w:r w:rsidR="00B00477" w:rsidRPr="00B00477">
        <w:rPr>
          <w:rFonts w:ascii="Times New Roman" w:hAnsi="Times New Roman"/>
          <w:sz w:val="28"/>
          <w:szCs w:val="28"/>
          <w:lang w:eastAsia="ru-RU"/>
        </w:rPr>
        <w:t xml:space="preserve">64.58 </w:t>
      </w:r>
      <w:r>
        <w:rPr>
          <w:rFonts w:ascii="Times New Roman" w:hAnsi="Times New Roman"/>
          <w:sz w:val="28"/>
          <w:szCs w:val="28"/>
          <w:lang w:val="uk-UA" w:eastAsia="ru-RU"/>
        </w:rPr>
        <w:t>грн.</w:t>
      </w:r>
    </w:p>
    <w:p w14:paraId="583E09B2" w14:textId="77777777" w:rsidR="0036780B" w:rsidRDefault="0036780B" w:rsidP="0036780B">
      <w:pPr>
        <w:pStyle w:val="10"/>
        <w:tabs>
          <w:tab w:val="left" w:pos="709"/>
          <w:tab w:val="left" w:pos="1134"/>
        </w:tabs>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ab/>
        <w:t xml:space="preserve">В літній період заклад   забезпечений  свіжими овочами та соками, це має позитивний результат в процесі оздоровлення дошкільників. </w:t>
      </w:r>
      <w:r>
        <w:rPr>
          <w:rFonts w:ascii="Times New Roman" w:hAnsi="Times New Roman"/>
          <w:sz w:val="28"/>
          <w:szCs w:val="28"/>
          <w:lang w:val="uk-UA"/>
        </w:rPr>
        <w:t xml:space="preserve"> </w:t>
      </w:r>
    </w:p>
    <w:p w14:paraId="5F06CD26" w14:textId="77777777" w:rsidR="0036780B" w:rsidRDefault="0036780B" w:rsidP="0036780B">
      <w:pPr>
        <w:pStyle w:val="11"/>
        <w:tabs>
          <w:tab w:val="left" w:pos="142"/>
        </w:tabs>
        <w:spacing w:line="276" w:lineRule="auto"/>
        <w:ind w:left="0"/>
        <w:jc w:val="both"/>
        <w:rPr>
          <w:b w:val="0"/>
          <w:color w:val="auto"/>
          <w:sz w:val="28"/>
          <w:szCs w:val="28"/>
          <w:lang w:val="uk-UA"/>
        </w:rPr>
      </w:pPr>
      <w:r>
        <w:rPr>
          <w:b w:val="0"/>
          <w:color w:val="auto"/>
          <w:sz w:val="28"/>
          <w:szCs w:val="28"/>
          <w:lang w:val="uk-UA"/>
        </w:rPr>
        <w:tab/>
      </w:r>
      <w:r>
        <w:rPr>
          <w:b w:val="0"/>
          <w:color w:val="auto"/>
          <w:sz w:val="28"/>
          <w:szCs w:val="28"/>
          <w:lang w:val="uk-UA"/>
        </w:rPr>
        <w:tab/>
      </w:r>
      <w:r>
        <w:rPr>
          <w:b w:val="0"/>
          <w:sz w:val="28"/>
          <w:szCs w:val="28"/>
        </w:rPr>
        <w:t>Продукти харчування та продовольча сировина постачається централізовано. Комірником  своєчасно подаються щотижневі замовлення продуктів харчування та один раз на тиждень уточнення заявки. Аналіз виконання заявок показав,  що асортимент продуктів відповідає розподілу продуктового набору за основними групами та видами продуктів</w:t>
      </w:r>
      <w:r>
        <w:rPr>
          <w:b w:val="0"/>
          <w:color w:val="auto"/>
          <w:sz w:val="28"/>
          <w:szCs w:val="28"/>
          <w:lang w:val="uk-UA"/>
        </w:rPr>
        <w:t>.</w:t>
      </w:r>
    </w:p>
    <w:p w14:paraId="22F922B1" w14:textId="77777777" w:rsidR="0036780B" w:rsidRPr="00BF5603" w:rsidRDefault="0036780B" w:rsidP="0036780B">
      <w:pPr>
        <w:widowControl w:val="0"/>
        <w:shd w:val="clear" w:color="auto" w:fill="FFFFFF"/>
        <w:tabs>
          <w:tab w:val="left" w:pos="0"/>
          <w:tab w:val="left" w:pos="426"/>
        </w:tabs>
        <w:autoSpaceDE w:val="0"/>
        <w:autoSpaceDN w:val="0"/>
        <w:adjustRightInd w:val="0"/>
        <w:ind w:right="5"/>
        <w:jc w:val="both"/>
        <w:rPr>
          <w:rFonts w:ascii="Times New Roman" w:hAnsi="Times New Roman"/>
          <w:spacing w:val="-1"/>
          <w:sz w:val="28"/>
          <w:szCs w:val="28"/>
        </w:rPr>
      </w:pPr>
      <w:r>
        <w:rPr>
          <w:spacing w:val="-1"/>
          <w:sz w:val="28"/>
          <w:szCs w:val="28"/>
        </w:rPr>
        <w:tab/>
      </w:r>
      <w:r w:rsidRPr="00BF5603">
        <w:rPr>
          <w:rFonts w:ascii="Times New Roman" w:hAnsi="Times New Roman"/>
          <w:spacing w:val="-1"/>
          <w:sz w:val="28"/>
          <w:szCs w:val="28"/>
        </w:rPr>
        <w:t>Стан харчування в ДНЗ знаходиться на постійному контролі адміні</w:t>
      </w:r>
      <w:r>
        <w:rPr>
          <w:rFonts w:ascii="Times New Roman" w:hAnsi="Times New Roman"/>
          <w:spacing w:val="-1"/>
          <w:sz w:val="28"/>
          <w:szCs w:val="28"/>
        </w:rPr>
        <w:t>страції закладу. Ревізором РУО</w:t>
      </w:r>
      <w:r w:rsidRPr="00BF5603">
        <w:rPr>
          <w:rFonts w:ascii="Times New Roman" w:hAnsi="Times New Roman"/>
          <w:sz w:val="28"/>
          <w:szCs w:val="28"/>
        </w:rPr>
        <w:t xml:space="preserve">  Кучеренко Л.В. </w:t>
      </w:r>
      <w:r w:rsidRPr="00BF5603">
        <w:rPr>
          <w:rFonts w:ascii="Times New Roman" w:hAnsi="Times New Roman"/>
          <w:spacing w:val="-1"/>
          <w:sz w:val="28"/>
          <w:szCs w:val="28"/>
        </w:rPr>
        <w:t xml:space="preserve">було  здійснено перевірку </w:t>
      </w:r>
      <w:r w:rsidRPr="00BF5603">
        <w:rPr>
          <w:rFonts w:ascii="Times New Roman" w:hAnsi="Times New Roman"/>
          <w:b/>
          <w:spacing w:val="-1"/>
          <w:sz w:val="28"/>
          <w:szCs w:val="28"/>
        </w:rPr>
        <w:t>(</w:t>
      </w:r>
      <w:r w:rsidRPr="00BF5603">
        <w:rPr>
          <w:rFonts w:ascii="Times New Roman" w:hAnsi="Times New Roman"/>
          <w:spacing w:val="-1"/>
          <w:sz w:val="28"/>
          <w:szCs w:val="28"/>
        </w:rPr>
        <w:t xml:space="preserve">акт від </w:t>
      </w:r>
      <w:r>
        <w:rPr>
          <w:rFonts w:ascii="Times New Roman" w:hAnsi="Times New Roman"/>
          <w:spacing w:val="-1"/>
          <w:sz w:val="28"/>
          <w:szCs w:val="28"/>
          <w:lang w:val="uk-UA"/>
        </w:rPr>
        <w:t>24</w:t>
      </w:r>
      <w:r>
        <w:rPr>
          <w:rFonts w:ascii="Times New Roman" w:hAnsi="Times New Roman"/>
          <w:spacing w:val="-1"/>
          <w:sz w:val="28"/>
          <w:szCs w:val="28"/>
        </w:rPr>
        <w:t>.0</w:t>
      </w:r>
      <w:r>
        <w:rPr>
          <w:rFonts w:ascii="Times New Roman" w:hAnsi="Times New Roman"/>
          <w:spacing w:val="-1"/>
          <w:sz w:val="28"/>
          <w:szCs w:val="28"/>
          <w:lang w:val="uk-UA"/>
        </w:rPr>
        <w:t>1</w:t>
      </w:r>
      <w:r>
        <w:rPr>
          <w:rFonts w:ascii="Times New Roman" w:hAnsi="Times New Roman"/>
          <w:spacing w:val="-1"/>
          <w:sz w:val="28"/>
          <w:szCs w:val="28"/>
        </w:rPr>
        <w:t>.</w:t>
      </w:r>
      <w:r>
        <w:rPr>
          <w:rFonts w:ascii="Times New Roman" w:hAnsi="Times New Roman"/>
          <w:spacing w:val="-1"/>
          <w:sz w:val="28"/>
          <w:szCs w:val="28"/>
          <w:lang w:val="uk-UA"/>
        </w:rPr>
        <w:t>21</w:t>
      </w:r>
      <w:r w:rsidRPr="00BF5603">
        <w:rPr>
          <w:rFonts w:ascii="Times New Roman" w:hAnsi="Times New Roman"/>
          <w:spacing w:val="-1"/>
          <w:sz w:val="28"/>
          <w:szCs w:val="28"/>
        </w:rPr>
        <w:t xml:space="preserve">р.)  в ході якої  зауважень не виявлено.  </w:t>
      </w:r>
    </w:p>
    <w:p w14:paraId="4AB4ABC1" w14:textId="77777777" w:rsidR="0036780B" w:rsidRPr="00BF5603" w:rsidRDefault="0036780B" w:rsidP="0036780B">
      <w:pPr>
        <w:widowControl w:val="0"/>
        <w:shd w:val="clear" w:color="auto" w:fill="FFFFFF"/>
        <w:tabs>
          <w:tab w:val="left" w:pos="0"/>
          <w:tab w:val="left" w:pos="426"/>
        </w:tabs>
        <w:autoSpaceDE w:val="0"/>
        <w:autoSpaceDN w:val="0"/>
        <w:adjustRightInd w:val="0"/>
        <w:jc w:val="both"/>
        <w:rPr>
          <w:rFonts w:ascii="Times New Roman" w:hAnsi="Times New Roman"/>
          <w:spacing w:val="-1"/>
          <w:sz w:val="28"/>
          <w:szCs w:val="28"/>
        </w:rPr>
      </w:pPr>
      <w:r w:rsidRPr="00BF5603">
        <w:rPr>
          <w:rFonts w:ascii="Times New Roman" w:hAnsi="Times New Roman"/>
          <w:spacing w:val="-1"/>
          <w:sz w:val="28"/>
          <w:szCs w:val="28"/>
        </w:rPr>
        <w:tab/>
      </w:r>
      <w:r w:rsidRPr="00BF5603">
        <w:rPr>
          <w:rFonts w:ascii="Times New Roman" w:hAnsi="Times New Roman"/>
          <w:sz w:val="28"/>
          <w:szCs w:val="28"/>
        </w:rPr>
        <w:tab/>
        <w:t xml:space="preserve">Я особисто  постійно контролюю якість страв та харчування дітей на групах, якість продовольчої сировини, санітарно-гігієнічні умови.  </w:t>
      </w:r>
    </w:p>
    <w:p w14:paraId="102DE195" w14:textId="77777777" w:rsidR="0036780B" w:rsidRPr="00BF5603" w:rsidRDefault="0036780B" w:rsidP="0036780B">
      <w:pPr>
        <w:widowControl w:val="0"/>
        <w:shd w:val="clear" w:color="auto" w:fill="FFFFFF"/>
        <w:tabs>
          <w:tab w:val="left" w:pos="0"/>
          <w:tab w:val="left" w:pos="426"/>
        </w:tabs>
        <w:autoSpaceDE w:val="0"/>
        <w:autoSpaceDN w:val="0"/>
        <w:adjustRightInd w:val="0"/>
        <w:jc w:val="both"/>
        <w:rPr>
          <w:rFonts w:ascii="Times New Roman" w:hAnsi="Times New Roman"/>
          <w:spacing w:val="-1"/>
          <w:sz w:val="28"/>
          <w:szCs w:val="28"/>
        </w:rPr>
      </w:pPr>
      <w:r w:rsidRPr="00BF5603">
        <w:rPr>
          <w:rFonts w:ascii="Times New Roman" w:hAnsi="Times New Roman"/>
          <w:spacing w:val="-1"/>
          <w:sz w:val="28"/>
          <w:szCs w:val="28"/>
        </w:rPr>
        <w:tab/>
        <w:t>Значну увагу адміністрація закладу, медична служба, педагоги</w:t>
      </w:r>
      <w:r>
        <w:rPr>
          <w:rFonts w:ascii="Times New Roman" w:hAnsi="Times New Roman"/>
          <w:spacing w:val="-1"/>
          <w:sz w:val="28"/>
          <w:szCs w:val="28"/>
          <w:lang w:val="uk-UA"/>
        </w:rPr>
        <w:t xml:space="preserve"> </w:t>
      </w:r>
      <w:r w:rsidRPr="00BF5603">
        <w:rPr>
          <w:rFonts w:ascii="Times New Roman" w:hAnsi="Times New Roman"/>
          <w:spacing w:val="-1"/>
          <w:sz w:val="28"/>
          <w:szCs w:val="28"/>
        </w:rPr>
        <w:t xml:space="preserve"> приділяють інформуванню батьків щодо організації харчування в закладі.       </w:t>
      </w:r>
      <w:r w:rsidRPr="00BF5603">
        <w:rPr>
          <w:rFonts w:ascii="Times New Roman" w:hAnsi="Times New Roman"/>
          <w:spacing w:val="-1"/>
          <w:sz w:val="28"/>
          <w:szCs w:val="28"/>
        </w:rPr>
        <w:tab/>
      </w:r>
    </w:p>
    <w:p w14:paraId="4B33DC22" w14:textId="77777777" w:rsidR="0036780B" w:rsidRDefault="0036780B" w:rsidP="0036780B">
      <w:pPr>
        <w:pStyle w:val="1"/>
        <w:widowControl w:val="0"/>
        <w:shd w:val="clear" w:color="auto" w:fill="FFFFFF"/>
        <w:tabs>
          <w:tab w:val="left" w:pos="0"/>
          <w:tab w:val="left" w:pos="426"/>
        </w:tabs>
        <w:spacing w:line="276" w:lineRule="auto"/>
        <w:jc w:val="both"/>
        <w:rPr>
          <w:color w:val="000000"/>
          <w:sz w:val="28"/>
          <w:szCs w:val="28"/>
        </w:rPr>
      </w:pPr>
      <w:r>
        <w:rPr>
          <w:color w:val="000000"/>
          <w:sz w:val="28"/>
          <w:szCs w:val="28"/>
        </w:rPr>
        <w:tab/>
      </w:r>
      <w:r>
        <w:rPr>
          <w:color w:val="000000"/>
          <w:sz w:val="28"/>
          <w:szCs w:val="28"/>
        </w:rPr>
        <w:tab/>
        <w:t xml:space="preserve">Вихователі груп проводять постійну роз’яснювальну роботу серед батьків про необхідність своєчасної сплати за харчування. </w:t>
      </w:r>
    </w:p>
    <w:p w14:paraId="1F90D760" w14:textId="77777777" w:rsidR="0036780B" w:rsidRPr="004064BD" w:rsidRDefault="0036780B" w:rsidP="0036780B">
      <w:pPr>
        <w:pStyle w:val="1"/>
        <w:spacing w:line="276" w:lineRule="auto"/>
        <w:ind w:firstLine="720"/>
        <w:jc w:val="both"/>
        <w:rPr>
          <w:color w:val="000000"/>
          <w:sz w:val="28"/>
          <w:szCs w:val="28"/>
        </w:rPr>
      </w:pPr>
      <w:r>
        <w:rPr>
          <w:color w:val="000000"/>
          <w:sz w:val="28"/>
          <w:szCs w:val="28"/>
        </w:rPr>
        <w:t xml:space="preserve"> </w:t>
      </w:r>
      <w:r>
        <w:rPr>
          <w:b/>
          <w:bCs/>
          <w:sz w:val="28"/>
          <w:szCs w:val="28"/>
          <w:bdr w:val="none" w:sz="0" w:space="0" w:color="auto" w:frame="1"/>
          <w:lang w:val="en-US"/>
        </w:rPr>
        <w:t>V</w:t>
      </w:r>
      <w:r>
        <w:rPr>
          <w:b/>
          <w:bCs/>
          <w:sz w:val="28"/>
          <w:szCs w:val="28"/>
          <w:bdr w:val="none" w:sz="0" w:space="0" w:color="auto" w:frame="1"/>
        </w:rPr>
        <w:t>І. Освітня робота.</w:t>
      </w:r>
    </w:p>
    <w:p w14:paraId="12A33B3F" w14:textId="77777777" w:rsidR="0036780B" w:rsidRPr="00CF5EAB" w:rsidRDefault="0036780B" w:rsidP="0036780B">
      <w:pPr>
        <w:pStyle w:val="2"/>
        <w:widowControl w:val="0"/>
        <w:spacing w:after="0" w:line="276" w:lineRule="auto"/>
        <w:ind w:left="0"/>
        <w:jc w:val="both"/>
        <w:rPr>
          <w:rFonts w:eastAsia="Arial Unicode MS"/>
          <w:sz w:val="28"/>
          <w:szCs w:val="28"/>
          <w:lang w:val="uk-UA"/>
        </w:rPr>
      </w:pPr>
      <w:r>
        <w:rPr>
          <w:rFonts w:eastAsia="Arial Unicode MS"/>
          <w:sz w:val="28"/>
          <w:szCs w:val="28"/>
          <w:lang w:val="uk-UA"/>
        </w:rPr>
        <w:t xml:space="preserve">    </w:t>
      </w:r>
      <w:r w:rsidRPr="00BE2A9F">
        <w:rPr>
          <w:rFonts w:ascii="Times New Roman" w:hAnsi="Times New Roman"/>
          <w:sz w:val="28"/>
          <w:szCs w:val="28"/>
          <w:lang w:val="uk-UA"/>
        </w:rPr>
        <w:t xml:space="preserve"> Дошкільний навчальний заклад № 277  здійснює освітню діяльність відповідно до Закону України „ Про дошкільну освіту”. Колектив закладу втілює в життя державну політику в галузі освіти, а саме: реалізує завдання державної </w:t>
      </w:r>
      <w:r>
        <w:rPr>
          <w:rFonts w:ascii="Times New Roman" w:hAnsi="Times New Roman"/>
          <w:sz w:val="28"/>
          <w:szCs w:val="28"/>
          <w:lang w:val="uk-UA"/>
        </w:rPr>
        <w:t xml:space="preserve">Освітньої </w:t>
      </w:r>
      <w:r w:rsidRPr="00BE2A9F">
        <w:rPr>
          <w:rFonts w:ascii="Times New Roman" w:hAnsi="Times New Roman"/>
          <w:sz w:val="28"/>
          <w:szCs w:val="28"/>
          <w:lang w:val="uk-UA"/>
        </w:rPr>
        <w:t>програми</w:t>
      </w:r>
      <w:r>
        <w:rPr>
          <w:rFonts w:ascii="Times New Roman" w:hAnsi="Times New Roman"/>
          <w:sz w:val="28"/>
          <w:szCs w:val="28"/>
          <w:lang w:val="uk-UA"/>
        </w:rPr>
        <w:t xml:space="preserve"> для дітей від 2 до 7 років</w:t>
      </w:r>
      <w:r w:rsidRPr="00BE2A9F">
        <w:rPr>
          <w:rFonts w:ascii="Times New Roman" w:hAnsi="Times New Roman"/>
          <w:sz w:val="28"/>
          <w:szCs w:val="28"/>
          <w:lang w:val="uk-UA"/>
        </w:rPr>
        <w:t xml:space="preserve"> «Дитина» </w:t>
      </w:r>
    </w:p>
    <w:p w14:paraId="1B248A4C" w14:textId="77777777" w:rsidR="0036780B" w:rsidRPr="004064BD" w:rsidRDefault="0036780B" w:rsidP="0036780B">
      <w:pPr>
        <w:shd w:val="clear" w:color="auto" w:fill="FFFFFF"/>
        <w:jc w:val="both"/>
        <w:rPr>
          <w:rFonts w:ascii="Times New Roman" w:hAnsi="Times New Roman"/>
          <w:sz w:val="28"/>
          <w:szCs w:val="28"/>
        </w:rPr>
      </w:pPr>
      <w:r w:rsidRPr="00CF5EAB">
        <w:rPr>
          <w:sz w:val="28"/>
          <w:szCs w:val="28"/>
          <w:lang w:val="uk-UA"/>
        </w:rPr>
        <w:t xml:space="preserve">     </w:t>
      </w:r>
      <w:r w:rsidRPr="004064BD">
        <w:rPr>
          <w:rFonts w:ascii="Times New Roman" w:hAnsi="Times New Roman"/>
          <w:sz w:val="28"/>
          <w:szCs w:val="28"/>
        </w:rPr>
        <w:t xml:space="preserve">Дошкільний заклад працює за річним планом роботи, затвердженим керівником та погодженим на педагогічній раді в якому визначені конкретні завдання на новий навчальний рік, зміст, форми та методи роботи. </w:t>
      </w:r>
      <w:r w:rsidRPr="004064BD">
        <w:rPr>
          <w:rFonts w:ascii="Times New Roman" w:hAnsi="Times New Roman"/>
          <w:sz w:val="28"/>
          <w:szCs w:val="28"/>
          <w:bdr w:val="none" w:sz="0" w:space="0" w:color="auto" w:frame="1"/>
        </w:rPr>
        <w:t>Всі заплановані заходи виконані у повному обсязі та у вказані терміни.</w:t>
      </w:r>
    </w:p>
    <w:p w14:paraId="63DA581B" w14:textId="77777777" w:rsidR="00F70285" w:rsidRDefault="00F70285" w:rsidP="0036780B">
      <w:pPr>
        <w:jc w:val="both"/>
        <w:rPr>
          <w:rFonts w:ascii="Times New Roman" w:hAnsi="Times New Roman"/>
          <w:b/>
          <w:sz w:val="28"/>
          <w:szCs w:val="28"/>
          <w:lang w:val="uk-UA"/>
        </w:rPr>
      </w:pPr>
    </w:p>
    <w:p w14:paraId="4A72DD1F" w14:textId="77777777" w:rsidR="0036780B" w:rsidRPr="00BE2A9F" w:rsidRDefault="0036780B" w:rsidP="0036780B">
      <w:pPr>
        <w:jc w:val="both"/>
        <w:rPr>
          <w:rFonts w:ascii="Times New Roman" w:hAnsi="Times New Roman"/>
          <w:b/>
          <w:sz w:val="28"/>
          <w:szCs w:val="28"/>
        </w:rPr>
      </w:pPr>
      <w:r w:rsidRPr="00BE2A9F">
        <w:rPr>
          <w:rFonts w:ascii="Times New Roman" w:hAnsi="Times New Roman"/>
          <w:b/>
          <w:sz w:val="28"/>
          <w:szCs w:val="28"/>
        </w:rPr>
        <w:lastRenderedPageBreak/>
        <w:t>Згідно річних завдань в закладі проводилось тематичні вивчення:</w:t>
      </w:r>
    </w:p>
    <w:p w14:paraId="3399DBE2" w14:textId="77777777" w:rsidR="0036780B" w:rsidRPr="00BE2A9F" w:rsidRDefault="0036780B" w:rsidP="0036780B">
      <w:pPr>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lang w:val="uk-UA"/>
        </w:rPr>
        <w:t>Про</w:t>
      </w:r>
      <w:r w:rsidR="00C25B1C">
        <w:rPr>
          <w:rFonts w:ascii="Times New Roman" w:hAnsi="Times New Roman"/>
          <w:sz w:val="28"/>
          <w:szCs w:val="28"/>
          <w:lang w:val="uk-UA"/>
        </w:rPr>
        <w:t xml:space="preserve"> стан роботи щодо</w:t>
      </w:r>
      <w:r w:rsidR="00C25B1C" w:rsidRPr="00C25B1C">
        <w:rPr>
          <w:rFonts w:ascii="Times New Roman" w:hAnsi="Times New Roman"/>
          <w:sz w:val="28"/>
          <w:szCs w:val="28"/>
        </w:rPr>
        <w:t xml:space="preserve"> </w:t>
      </w:r>
      <w:r w:rsidR="00C25B1C">
        <w:rPr>
          <w:rFonts w:ascii="Times New Roman" w:hAnsi="Times New Roman"/>
          <w:sz w:val="28"/>
          <w:szCs w:val="28"/>
          <w:lang w:val="uk-UA"/>
        </w:rPr>
        <w:t>формування комунікативно-мовленнєвої компетенції засобами сучасних іноваційних методів навчання</w:t>
      </w:r>
      <w:r w:rsidRPr="00BE2A9F">
        <w:rPr>
          <w:rFonts w:ascii="Times New Roman" w:hAnsi="Times New Roman"/>
          <w:sz w:val="28"/>
          <w:szCs w:val="28"/>
        </w:rPr>
        <w:t>.</w:t>
      </w:r>
      <w:r w:rsidR="0038228E">
        <w:rPr>
          <w:rFonts w:ascii="Times New Roman" w:hAnsi="Times New Roman"/>
          <w:sz w:val="28"/>
          <w:szCs w:val="28"/>
          <w:lang w:val="uk-UA"/>
        </w:rPr>
        <w:tab/>
      </w:r>
      <w:r w:rsidR="0038228E">
        <w:rPr>
          <w:rFonts w:ascii="Times New Roman" w:hAnsi="Times New Roman"/>
          <w:sz w:val="28"/>
          <w:szCs w:val="28"/>
          <w:lang w:val="uk-UA"/>
        </w:rPr>
        <w:tab/>
        <w:t xml:space="preserve"> </w:t>
      </w:r>
      <w:r w:rsidR="0038228E">
        <w:rPr>
          <w:rFonts w:ascii="Times New Roman" w:hAnsi="Times New Roman"/>
          <w:sz w:val="28"/>
          <w:szCs w:val="28"/>
          <w:lang w:val="uk-UA"/>
        </w:rPr>
        <w:tab/>
      </w:r>
      <w:r w:rsidRPr="00BE2A9F">
        <w:rPr>
          <w:rFonts w:ascii="Times New Roman" w:hAnsi="Times New Roman"/>
          <w:sz w:val="28"/>
          <w:szCs w:val="28"/>
          <w:lang w:val="uk-UA"/>
        </w:rPr>
        <w:t>За результатами вивчення можна зробити висновок, що стан роботи</w:t>
      </w:r>
      <w:r>
        <w:rPr>
          <w:rFonts w:ascii="Times New Roman" w:hAnsi="Times New Roman"/>
          <w:sz w:val="28"/>
          <w:szCs w:val="28"/>
          <w:lang w:val="uk-UA"/>
        </w:rPr>
        <w:t xml:space="preserve"> щодо розвитку комунікативно мовленнєвої активності дітей шляхом використання методів інтерактивної взаємо</w:t>
      </w:r>
      <w:r w:rsidR="0038228E">
        <w:rPr>
          <w:rFonts w:ascii="Times New Roman" w:hAnsi="Times New Roman"/>
          <w:sz w:val="28"/>
          <w:szCs w:val="28"/>
          <w:lang w:val="uk-UA"/>
        </w:rPr>
        <w:t>дії в молодших групах № 11, 7</w:t>
      </w:r>
      <w:r w:rsidRPr="00BE2A9F">
        <w:rPr>
          <w:rFonts w:ascii="Times New Roman" w:hAnsi="Times New Roman"/>
          <w:sz w:val="28"/>
          <w:szCs w:val="28"/>
          <w:lang w:val="uk-UA"/>
        </w:rPr>
        <w:t xml:space="preserve">  знаходиться в задовільному стані. </w:t>
      </w:r>
      <w:r w:rsidRPr="0065751F">
        <w:rPr>
          <w:rFonts w:ascii="Times New Roman" w:hAnsi="Times New Roman"/>
          <w:sz w:val="28"/>
          <w:szCs w:val="28"/>
          <w:lang w:val="uk-UA"/>
        </w:rPr>
        <w:t>Педагоги мають знання про</w:t>
      </w:r>
      <w:r>
        <w:rPr>
          <w:rFonts w:ascii="Times New Roman" w:hAnsi="Times New Roman"/>
          <w:sz w:val="28"/>
          <w:szCs w:val="28"/>
          <w:lang w:val="uk-UA"/>
        </w:rPr>
        <w:t xml:space="preserve"> розвиток комунікативно мовленнєвої активності</w:t>
      </w:r>
      <w:r w:rsidRPr="0065751F">
        <w:rPr>
          <w:rFonts w:ascii="Times New Roman" w:hAnsi="Times New Roman"/>
          <w:sz w:val="28"/>
          <w:szCs w:val="28"/>
          <w:lang w:val="uk-UA"/>
        </w:rPr>
        <w:t xml:space="preserve"> організацію освітньої</w:t>
      </w:r>
      <w:r>
        <w:rPr>
          <w:rFonts w:ascii="Times New Roman" w:hAnsi="Times New Roman"/>
          <w:sz w:val="28"/>
          <w:szCs w:val="28"/>
          <w:lang w:val="uk-UA"/>
        </w:rPr>
        <w:t xml:space="preserve">  роботи.</w:t>
      </w:r>
      <w:r w:rsidRPr="0065751F">
        <w:rPr>
          <w:rFonts w:ascii="Times New Roman" w:hAnsi="Times New Roman"/>
          <w:sz w:val="28"/>
          <w:szCs w:val="28"/>
          <w:lang w:val="uk-UA"/>
        </w:rPr>
        <w:t xml:space="preserve"> </w:t>
      </w:r>
      <w:r w:rsidRPr="00BE2A9F">
        <w:rPr>
          <w:rFonts w:ascii="Times New Roman" w:hAnsi="Times New Roman"/>
          <w:sz w:val="28"/>
          <w:szCs w:val="28"/>
        </w:rPr>
        <w:t xml:space="preserve">Вихователям було рекомендовано:             </w:t>
      </w:r>
    </w:p>
    <w:p w14:paraId="30953CFA" w14:textId="77777777" w:rsidR="0036780B" w:rsidRPr="00BE2A9F" w:rsidRDefault="0036780B" w:rsidP="0036780B">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k-UA"/>
        </w:rPr>
        <w:t xml:space="preserve">      Систематично планувати та проводити з дітьми індивідуальну роботу з мовленнєвого розвитку.</w:t>
      </w:r>
      <w:r w:rsidRPr="00BE2A9F">
        <w:rPr>
          <w:rFonts w:ascii="Times New Roman" w:hAnsi="Times New Roman"/>
          <w:sz w:val="28"/>
          <w:szCs w:val="28"/>
        </w:rPr>
        <w:t xml:space="preserve">                                                                                                        </w:t>
      </w:r>
    </w:p>
    <w:p w14:paraId="68510E6C" w14:textId="77777777" w:rsidR="0036780B" w:rsidRPr="00E403CF" w:rsidRDefault="0036780B" w:rsidP="0036780B">
      <w:pPr>
        <w:jc w:val="both"/>
        <w:rPr>
          <w:rFonts w:ascii="Times New Roman" w:hAnsi="Times New Roman"/>
          <w:sz w:val="28"/>
          <w:szCs w:val="28"/>
          <w:lang w:val="uk-UA"/>
        </w:rPr>
      </w:pP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lang w:val="uk-UA"/>
        </w:rPr>
        <w:t>Не обмежувати активності дітей на заняттях, даючи можливість кожній дитині обдумати відповідь, довести її до логічного завершення, передбачити варіативність.</w:t>
      </w:r>
    </w:p>
    <w:p w14:paraId="08A329A4" w14:textId="77777777" w:rsidR="0036780B" w:rsidRPr="00E403CF" w:rsidRDefault="0036780B" w:rsidP="0036780B">
      <w:pPr>
        <w:jc w:val="both"/>
        <w:rPr>
          <w:rFonts w:ascii="Times New Roman" w:hAnsi="Times New Roman"/>
          <w:sz w:val="28"/>
          <w:szCs w:val="28"/>
          <w:lang w:val="uk-UA"/>
        </w:rPr>
      </w:pPr>
      <w:r w:rsidRPr="00BE2A9F">
        <w:rPr>
          <w:rFonts w:ascii="Times New Roman" w:hAnsi="Times New Roman"/>
          <w:sz w:val="28"/>
          <w:szCs w:val="28"/>
        </w:rPr>
        <w:t>•</w:t>
      </w:r>
      <w:r w:rsidRPr="00BE2A9F">
        <w:rPr>
          <w:rFonts w:ascii="Times New Roman" w:hAnsi="Times New Roman"/>
          <w:sz w:val="28"/>
          <w:szCs w:val="28"/>
        </w:rPr>
        <w:tab/>
      </w:r>
      <w:r>
        <w:rPr>
          <w:rFonts w:ascii="Times New Roman" w:hAnsi="Times New Roman"/>
          <w:sz w:val="28"/>
          <w:szCs w:val="28"/>
          <w:lang w:val="uk-UA"/>
        </w:rPr>
        <w:t>Проводити роботу щодо збагачення монологічного мовлення дітей.</w:t>
      </w:r>
      <w:r w:rsidRPr="00BE2A9F">
        <w:rPr>
          <w:rFonts w:ascii="Times New Roman" w:hAnsi="Times New Roman"/>
          <w:sz w:val="28"/>
          <w:szCs w:val="28"/>
        </w:rPr>
        <w:t xml:space="preserve">                                                      </w:t>
      </w:r>
      <w:r>
        <w:rPr>
          <w:rFonts w:ascii="Times New Roman" w:hAnsi="Times New Roman"/>
          <w:sz w:val="28"/>
          <w:szCs w:val="28"/>
        </w:rPr>
        <w:t xml:space="preserve">                      </w:t>
      </w:r>
      <w:r w:rsidRPr="00BE2A9F">
        <w:rPr>
          <w:rFonts w:ascii="Times New Roman" w:hAnsi="Times New Roman"/>
          <w:sz w:val="28"/>
          <w:szCs w:val="28"/>
        </w:rPr>
        <w:t xml:space="preserve">                                                                                                                                             </w:t>
      </w:r>
    </w:p>
    <w:p w14:paraId="76813B56" w14:textId="725F259A" w:rsidR="0036780B" w:rsidRDefault="00AB0D39" w:rsidP="0036780B">
      <w:pPr>
        <w:jc w:val="both"/>
        <w:rPr>
          <w:sz w:val="28"/>
          <w:szCs w:val="28"/>
        </w:rPr>
      </w:pPr>
      <w:r w:rsidRPr="00B1466E">
        <w:rPr>
          <w:b/>
          <w:noProof/>
        </w:rPr>
        <w:drawing>
          <wp:inline distT="0" distB="0" distL="0" distR="0" wp14:anchorId="5A6E924A" wp14:editId="30F99894">
            <wp:extent cx="5514975" cy="1609725"/>
            <wp:effectExtent l="0" t="0" r="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6CE4C60" w14:textId="77777777" w:rsidR="0036780B" w:rsidRPr="0065751F" w:rsidRDefault="0036780B" w:rsidP="0036780B">
      <w:pPr>
        <w:jc w:val="both"/>
        <w:rPr>
          <w:rFonts w:ascii="Times New Roman" w:hAnsi="Times New Roman"/>
          <w:sz w:val="28"/>
          <w:szCs w:val="28"/>
          <w:lang w:val="uk-UA"/>
        </w:rPr>
      </w:pPr>
      <w:r w:rsidRPr="0065751F">
        <w:rPr>
          <w:rFonts w:ascii="Times New Roman" w:hAnsi="Times New Roman"/>
          <w:sz w:val="28"/>
          <w:szCs w:val="28"/>
          <w:lang w:val="uk-UA"/>
        </w:rPr>
        <w:t>2.П</w:t>
      </w:r>
      <w:r w:rsidR="00C25B1C">
        <w:rPr>
          <w:rFonts w:ascii="Times New Roman" w:hAnsi="Times New Roman"/>
          <w:sz w:val="28"/>
          <w:szCs w:val="28"/>
          <w:lang w:val="uk-UA"/>
        </w:rPr>
        <w:t>ро стан робот</w:t>
      </w:r>
      <w:r w:rsidR="0038228E">
        <w:rPr>
          <w:rFonts w:ascii="Times New Roman" w:hAnsi="Times New Roman"/>
          <w:sz w:val="28"/>
          <w:szCs w:val="28"/>
          <w:lang w:val="uk-UA"/>
        </w:rPr>
        <w:t>и по створенню</w:t>
      </w:r>
      <w:r w:rsidR="00C25B1C">
        <w:rPr>
          <w:rFonts w:ascii="Times New Roman" w:hAnsi="Times New Roman"/>
          <w:sz w:val="28"/>
          <w:szCs w:val="28"/>
          <w:lang w:val="uk-UA"/>
        </w:rPr>
        <w:t xml:space="preserve"> підтримці сучасного освітнього простору сприятливого для гармонійного розвитку особистості дошкільника та реалізації індивідуальних творчих</w:t>
      </w:r>
      <w:r w:rsidR="0038228E">
        <w:rPr>
          <w:rFonts w:ascii="Times New Roman" w:hAnsi="Times New Roman"/>
          <w:sz w:val="28"/>
          <w:szCs w:val="28"/>
          <w:lang w:val="uk-UA"/>
        </w:rPr>
        <w:t xml:space="preserve"> </w:t>
      </w:r>
      <w:r w:rsidR="00C25B1C">
        <w:rPr>
          <w:rFonts w:ascii="Times New Roman" w:hAnsi="Times New Roman"/>
          <w:sz w:val="28"/>
          <w:szCs w:val="28"/>
          <w:lang w:val="uk-UA"/>
        </w:rPr>
        <w:t>потреб кожної</w:t>
      </w:r>
      <w:r w:rsidR="0038228E">
        <w:rPr>
          <w:rFonts w:ascii="Times New Roman" w:hAnsi="Times New Roman"/>
          <w:sz w:val="28"/>
          <w:szCs w:val="28"/>
          <w:lang w:val="uk-UA"/>
        </w:rPr>
        <w:t xml:space="preserve"> дитини група № 1,10</w:t>
      </w:r>
      <w:r w:rsidRPr="0065751F">
        <w:rPr>
          <w:rFonts w:ascii="Times New Roman" w:hAnsi="Times New Roman"/>
          <w:sz w:val="28"/>
          <w:szCs w:val="28"/>
          <w:lang w:val="uk-UA"/>
        </w:rPr>
        <w:t>.</w:t>
      </w:r>
    </w:p>
    <w:p w14:paraId="4354DBB6" w14:textId="77777777" w:rsidR="00C430BE" w:rsidRPr="00F11B14" w:rsidRDefault="0036780B" w:rsidP="0036780B">
      <w:pPr>
        <w:jc w:val="both"/>
        <w:rPr>
          <w:rFonts w:ascii="Times New Roman" w:hAnsi="Times New Roman"/>
          <w:sz w:val="28"/>
          <w:szCs w:val="28"/>
          <w:lang w:val="uk-UA"/>
        </w:rPr>
      </w:pPr>
      <w:r w:rsidRPr="00F11B14">
        <w:rPr>
          <w:rFonts w:ascii="Times New Roman" w:hAnsi="Times New Roman"/>
          <w:sz w:val="28"/>
          <w:szCs w:val="28"/>
          <w:lang w:val="uk-UA"/>
        </w:rPr>
        <w:t>3. Про с</w:t>
      </w:r>
      <w:r w:rsidR="00C25B1C">
        <w:rPr>
          <w:rFonts w:ascii="Times New Roman" w:hAnsi="Times New Roman"/>
          <w:sz w:val="28"/>
          <w:szCs w:val="28"/>
          <w:lang w:val="uk-UA"/>
        </w:rPr>
        <w:t>тан роботи щодо формування св</w:t>
      </w:r>
      <w:r w:rsidR="0038228E">
        <w:rPr>
          <w:rFonts w:ascii="Times New Roman" w:hAnsi="Times New Roman"/>
          <w:sz w:val="28"/>
          <w:szCs w:val="28"/>
          <w:lang w:val="uk-UA"/>
        </w:rPr>
        <w:t>ідомості вихованців шляхом співп</w:t>
      </w:r>
      <w:r w:rsidR="00C25B1C">
        <w:rPr>
          <w:rFonts w:ascii="Times New Roman" w:hAnsi="Times New Roman"/>
          <w:sz w:val="28"/>
          <w:szCs w:val="28"/>
          <w:lang w:val="uk-UA"/>
        </w:rPr>
        <w:t>раці з</w:t>
      </w:r>
      <w:r w:rsidR="0038228E">
        <w:rPr>
          <w:rFonts w:ascii="Times New Roman" w:hAnsi="Times New Roman"/>
          <w:sz w:val="28"/>
          <w:szCs w:val="28"/>
          <w:lang w:val="uk-UA"/>
        </w:rPr>
        <w:t xml:space="preserve"> </w:t>
      </w:r>
      <w:r w:rsidR="00C25B1C">
        <w:rPr>
          <w:rFonts w:ascii="Times New Roman" w:hAnsi="Times New Roman"/>
          <w:sz w:val="28"/>
          <w:szCs w:val="28"/>
          <w:lang w:val="uk-UA"/>
        </w:rPr>
        <w:t>батьками ефективні форми фізкультурно-оздоровчої</w:t>
      </w:r>
      <w:r w:rsidR="0038228E">
        <w:rPr>
          <w:rFonts w:ascii="Times New Roman" w:hAnsi="Times New Roman"/>
          <w:sz w:val="28"/>
          <w:szCs w:val="28"/>
          <w:lang w:val="uk-UA"/>
        </w:rPr>
        <w:t xml:space="preserve"> </w:t>
      </w:r>
      <w:r w:rsidR="00C25B1C">
        <w:rPr>
          <w:rFonts w:ascii="Times New Roman" w:hAnsi="Times New Roman"/>
          <w:sz w:val="28"/>
          <w:szCs w:val="28"/>
          <w:lang w:val="uk-UA"/>
        </w:rPr>
        <w:t>роботи спрямовані на ціннісне ставлення зміцненн</w:t>
      </w:r>
      <w:r w:rsidR="0038228E">
        <w:rPr>
          <w:rFonts w:ascii="Times New Roman" w:hAnsi="Times New Roman"/>
          <w:sz w:val="28"/>
          <w:szCs w:val="28"/>
          <w:lang w:val="uk-UA"/>
        </w:rPr>
        <w:t>я фізичного і психічного здоров</w:t>
      </w:r>
      <w:r w:rsidR="0038228E" w:rsidRPr="0038228E">
        <w:rPr>
          <w:rFonts w:ascii="Times New Roman" w:hAnsi="Times New Roman"/>
          <w:sz w:val="28"/>
          <w:szCs w:val="28"/>
          <w:lang w:val="uk-UA"/>
        </w:rPr>
        <w:t>`</w:t>
      </w:r>
      <w:r w:rsidR="00C25B1C">
        <w:rPr>
          <w:rFonts w:ascii="Times New Roman" w:hAnsi="Times New Roman"/>
          <w:sz w:val="28"/>
          <w:szCs w:val="28"/>
          <w:lang w:val="uk-UA"/>
        </w:rPr>
        <w:t>я</w:t>
      </w:r>
      <w:r w:rsidR="00CD04E2">
        <w:rPr>
          <w:rFonts w:ascii="Times New Roman" w:hAnsi="Times New Roman"/>
          <w:sz w:val="28"/>
          <w:szCs w:val="28"/>
          <w:lang w:val="uk-UA"/>
        </w:rPr>
        <w:t xml:space="preserve"> група №</w:t>
      </w:r>
      <w:r w:rsidR="0038228E">
        <w:rPr>
          <w:rFonts w:ascii="Times New Roman" w:hAnsi="Times New Roman"/>
          <w:sz w:val="28"/>
          <w:szCs w:val="28"/>
          <w:lang w:val="uk-UA"/>
        </w:rPr>
        <w:t xml:space="preserve"> 9</w:t>
      </w:r>
      <w:r w:rsidR="00CD04E2">
        <w:rPr>
          <w:rFonts w:ascii="Times New Roman" w:hAnsi="Times New Roman"/>
          <w:sz w:val="28"/>
          <w:szCs w:val="28"/>
          <w:lang w:val="uk-UA"/>
        </w:rPr>
        <w:t>,</w:t>
      </w:r>
      <w:r w:rsidR="0038228E">
        <w:rPr>
          <w:rFonts w:ascii="Times New Roman" w:hAnsi="Times New Roman"/>
          <w:sz w:val="28"/>
          <w:szCs w:val="28"/>
          <w:lang w:val="uk-UA"/>
        </w:rPr>
        <w:t xml:space="preserve"> 5</w:t>
      </w:r>
      <w:r w:rsidR="00C430BE" w:rsidRPr="00F11B14">
        <w:rPr>
          <w:rFonts w:ascii="Times New Roman" w:hAnsi="Times New Roman"/>
          <w:sz w:val="28"/>
          <w:szCs w:val="28"/>
          <w:lang w:val="uk-UA"/>
        </w:rPr>
        <w:t>.</w:t>
      </w:r>
      <w:r w:rsidR="00C430BE">
        <w:rPr>
          <w:rFonts w:ascii="Times New Roman" w:hAnsi="Times New Roman"/>
          <w:sz w:val="28"/>
          <w:szCs w:val="28"/>
          <w:lang w:val="uk-UA"/>
        </w:rPr>
        <w:tab/>
      </w:r>
      <w:r w:rsidR="00C430BE">
        <w:rPr>
          <w:rFonts w:ascii="Times New Roman" w:hAnsi="Times New Roman"/>
          <w:sz w:val="28"/>
          <w:szCs w:val="28"/>
          <w:lang w:val="uk-UA"/>
        </w:rPr>
        <w:tab/>
      </w:r>
      <w:r w:rsidR="00C430BE">
        <w:rPr>
          <w:rFonts w:ascii="Times New Roman" w:hAnsi="Times New Roman"/>
          <w:sz w:val="28"/>
          <w:szCs w:val="28"/>
          <w:lang w:val="uk-UA"/>
        </w:rPr>
        <w:tab/>
      </w:r>
      <w:r w:rsidR="00C430BE">
        <w:rPr>
          <w:rFonts w:ascii="Times New Roman" w:hAnsi="Times New Roman"/>
          <w:sz w:val="28"/>
          <w:szCs w:val="28"/>
          <w:lang w:val="uk-UA"/>
        </w:rPr>
        <w:tab/>
      </w:r>
      <w:r w:rsidR="00C430BE">
        <w:rPr>
          <w:rFonts w:ascii="Times New Roman" w:hAnsi="Times New Roman"/>
          <w:sz w:val="28"/>
          <w:szCs w:val="28"/>
          <w:lang w:val="uk-UA"/>
        </w:rPr>
        <w:tab/>
      </w:r>
      <w:r w:rsidR="00C430BE">
        <w:rPr>
          <w:rFonts w:ascii="Times New Roman" w:hAnsi="Times New Roman"/>
          <w:sz w:val="28"/>
          <w:szCs w:val="28"/>
          <w:lang w:val="uk-UA"/>
        </w:rPr>
        <w:tab/>
      </w:r>
      <w:r w:rsidR="00C430BE">
        <w:rPr>
          <w:rFonts w:ascii="Times New Roman" w:hAnsi="Times New Roman"/>
          <w:sz w:val="28"/>
          <w:szCs w:val="28"/>
          <w:lang w:val="uk-UA"/>
        </w:rPr>
        <w:tab/>
      </w:r>
      <w:r w:rsidR="00C430BE">
        <w:rPr>
          <w:rFonts w:ascii="Times New Roman" w:hAnsi="Times New Roman"/>
          <w:sz w:val="28"/>
          <w:szCs w:val="28"/>
          <w:lang w:val="uk-UA"/>
        </w:rPr>
        <w:tab/>
      </w:r>
      <w:r w:rsidR="00C430BE">
        <w:rPr>
          <w:rFonts w:ascii="Times New Roman" w:hAnsi="Times New Roman"/>
          <w:sz w:val="28"/>
          <w:szCs w:val="28"/>
          <w:lang w:val="uk-UA"/>
        </w:rPr>
        <w:tab/>
      </w:r>
      <w:r w:rsidR="00C430BE">
        <w:rPr>
          <w:rFonts w:ascii="Times New Roman" w:hAnsi="Times New Roman"/>
          <w:sz w:val="28"/>
          <w:szCs w:val="28"/>
          <w:lang w:val="uk-UA"/>
        </w:rPr>
        <w:tab/>
      </w:r>
      <w:r w:rsidR="00C430BE">
        <w:rPr>
          <w:rFonts w:ascii="Times New Roman" w:hAnsi="Times New Roman"/>
          <w:sz w:val="28"/>
          <w:szCs w:val="28"/>
          <w:lang w:val="uk-UA"/>
        </w:rPr>
        <w:tab/>
      </w:r>
      <w:r w:rsidR="0038228E">
        <w:rPr>
          <w:rFonts w:ascii="Times New Roman" w:hAnsi="Times New Roman"/>
          <w:sz w:val="28"/>
          <w:szCs w:val="28"/>
          <w:lang w:val="uk-UA"/>
        </w:rPr>
        <w:t xml:space="preserve">                   </w:t>
      </w:r>
      <w:r w:rsidR="00C430BE">
        <w:rPr>
          <w:rFonts w:ascii="Times New Roman" w:hAnsi="Times New Roman"/>
          <w:sz w:val="28"/>
          <w:szCs w:val="28"/>
          <w:lang w:val="uk-UA"/>
        </w:rPr>
        <w:t xml:space="preserve">   </w:t>
      </w:r>
      <w:r w:rsidR="00C430BE" w:rsidRPr="00F11B14">
        <w:rPr>
          <w:rFonts w:ascii="Times New Roman" w:hAnsi="Times New Roman"/>
          <w:sz w:val="28"/>
          <w:szCs w:val="28"/>
          <w:lang w:val="uk-UA"/>
        </w:rPr>
        <w:tab/>
      </w:r>
      <w:r w:rsidR="00C430BE" w:rsidRPr="0038228E">
        <w:rPr>
          <w:rFonts w:ascii="Times New Roman" w:hAnsi="Times New Roman"/>
          <w:sz w:val="28"/>
          <w:szCs w:val="28"/>
          <w:lang w:val="uk-UA"/>
        </w:rPr>
        <w:t xml:space="preserve">Протягом року організовувались тематичні виставки: </w:t>
      </w:r>
    </w:p>
    <w:p w14:paraId="297DB0FB" w14:textId="77777777" w:rsidR="00C430BE" w:rsidRPr="00CD04E2" w:rsidRDefault="0038228E" w:rsidP="00BE2A9F">
      <w:pPr>
        <w:jc w:val="both"/>
        <w:rPr>
          <w:rFonts w:ascii="Times New Roman" w:hAnsi="Times New Roman"/>
          <w:sz w:val="28"/>
          <w:szCs w:val="28"/>
          <w:lang w:val="uk-UA"/>
        </w:rPr>
      </w:pPr>
      <w:r>
        <w:rPr>
          <w:rFonts w:ascii="Times New Roman" w:hAnsi="Times New Roman"/>
          <w:sz w:val="28"/>
          <w:szCs w:val="28"/>
        </w:rPr>
        <w:t>- «</w:t>
      </w:r>
      <w:r>
        <w:rPr>
          <w:rFonts w:ascii="Times New Roman" w:hAnsi="Times New Roman"/>
          <w:sz w:val="28"/>
          <w:szCs w:val="28"/>
          <w:lang w:val="uk-UA"/>
        </w:rPr>
        <w:t>Вивчення правил дорожнього руху</w:t>
      </w:r>
      <w:r w:rsidR="00C430BE" w:rsidRPr="00F11B14">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  Виставка-конкурс на кращу сімейну композицію з природного матеріалу;   </w:t>
      </w:r>
      <w:r>
        <w:rPr>
          <w:rFonts w:ascii="Times New Roman" w:hAnsi="Times New Roman"/>
          <w:sz w:val="28"/>
          <w:szCs w:val="28"/>
        </w:rPr>
        <w:t>-</w:t>
      </w:r>
      <w:r>
        <w:rPr>
          <w:rFonts w:ascii="Times New Roman" w:hAnsi="Times New Roman"/>
          <w:sz w:val="28"/>
          <w:szCs w:val="28"/>
          <w:lang w:val="uk-UA"/>
        </w:rPr>
        <w:t xml:space="preserve"> </w:t>
      </w:r>
      <w:r w:rsidR="00C430BE" w:rsidRPr="00F11B14">
        <w:rPr>
          <w:rFonts w:ascii="Times New Roman" w:hAnsi="Times New Roman"/>
          <w:sz w:val="28"/>
          <w:szCs w:val="28"/>
        </w:rPr>
        <w:t xml:space="preserve"> «Великоднє диво»;</w:t>
      </w:r>
      <w:r w:rsidR="00CD04E2">
        <w:rPr>
          <w:rFonts w:ascii="Times New Roman" w:hAnsi="Times New Roman"/>
          <w:sz w:val="28"/>
          <w:szCs w:val="28"/>
          <w:lang w:val="uk-UA"/>
        </w:rPr>
        <w:tab/>
      </w:r>
      <w:r w:rsidR="00CD04E2">
        <w:rPr>
          <w:rFonts w:ascii="Times New Roman" w:hAnsi="Times New Roman"/>
          <w:sz w:val="28"/>
          <w:szCs w:val="28"/>
          <w:lang w:val="uk-UA"/>
        </w:rPr>
        <w:tab/>
      </w:r>
      <w:r w:rsidR="00CD04E2">
        <w:rPr>
          <w:rFonts w:ascii="Times New Roman" w:hAnsi="Times New Roman"/>
          <w:sz w:val="28"/>
          <w:szCs w:val="28"/>
          <w:lang w:val="uk-UA"/>
        </w:rPr>
        <w:tab/>
      </w:r>
      <w:r w:rsidR="00CD04E2">
        <w:rPr>
          <w:rFonts w:ascii="Times New Roman" w:hAnsi="Times New Roman"/>
          <w:sz w:val="28"/>
          <w:szCs w:val="28"/>
          <w:lang w:val="uk-UA"/>
        </w:rPr>
        <w:tab/>
      </w:r>
      <w:r w:rsidR="00CD04E2">
        <w:rPr>
          <w:rFonts w:ascii="Times New Roman" w:hAnsi="Times New Roman"/>
          <w:sz w:val="28"/>
          <w:szCs w:val="28"/>
          <w:lang w:val="uk-UA"/>
        </w:rPr>
        <w:tab/>
      </w:r>
      <w:r w:rsidR="00CD04E2">
        <w:rPr>
          <w:rFonts w:ascii="Times New Roman" w:hAnsi="Times New Roman"/>
          <w:sz w:val="28"/>
          <w:szCs w:val="28"/>
          <w:lang w:val="uk-UA"/>
        </w:rPr>
        <w:tab/>
      </w:r>
      <w:r w:rsidR="00CD04E2">
        <w:rPr>
          <w:rFonts w:ascii="Times New Roman" w:hAnsi="Times New Roman"/>
          <w:sz w:val="28"/>
          <w:szCs w:val="28"/>
          <w:lang w:val="uk-UA"/>
        </w:rPr>
        <w:tab/>
      </w:r>
      <w:r w:rsidR="00CD04E2">
        <w:rPr>
          <w:rFonts w:ascii="Times New Roman" w:hAnsi="Times New Roman"/>
          <w:sz w:val="28"/>
          <w:szCs w:val="28"/>
          <w:lang w:val="uk-UA"/>
        </w:rPr>
        <w:tab/>
      </w:r>
      <w:r w:rsidR="00CD04E2">
        <w:rPr>
          <w:rFonts w:ascii="Times New Roman" w:hAnsi="Times New Roman"/>
          <w:sz w:val="28"/>
          <w:szCs w:val="28"/>
          <w:lang w:val="uk-UA"/>
        </w:rPr>
        <w:tab/>
      </w:r>
      <w:r w:rsidR="00CD04E2">
        <w:rPr>
          <w:rFonts w:ascii="Times New Roman" w:hAnsi="Times New Roman"/>
          <w:sz w:val="28"/>
          <w:szCs w:val="28"/>
          <w:lang w:val="uk-UA"/>
        </w:rPr>
        <w:tab/>
        <w:t xml:space="preserve"> </w:t>
      </w:r>
      <w:r w:rsidR="00C430BE" w:rsidRPr="00F11B14">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uk-UA"/>
        </w:rPr>
        <w:t>Рідний Києве мій</w:t>
      </w:r>
      <w:r w:rsidR="00C430BE" w:rsidRPr="00F11B14">
        <w:rPr>
          <w:rFonts w:ascii="Times New Roman" w:hAnsi="Times New Roman"/>
          <w:sz w:val="28"/>
          <w:szCs w:val="28"/>
        </w:rPr>
        <w:t>».</w:t>
      </w:r>
    </w:p>
    <w:p w14:paraId="55FB5B2F" w14:textId="77777777" w:rsidR="00C430BE" w:rsidRDefault="00C430BE" w:rsidP="00BE2A9F">
      <w:pPr>
        <w:pStyle w:val="1"/>
        <w:spacing w:line="276" w:lineRule="auto"/>
        <w:jc w:val="both"/>
        <w:rPr>
          <w:b/>
          <w:color w:val="000000"/>
          <w:sz w:val="28"/>
          <w:szCs w:val="28"/>
        </w:rPr>
      </w:pPr>
      <w:r>
        <w:rPr>
          <w:b/>
          <w:i/>
          <w:color w:val="FF0000"/>
          <w:sz w:val="28"/>
          <w:szCs w:val="28"/>
        </w:rPr>
        <w:lastRenderedPageBreak/>
        <w:t xml:space="preserve">  </w:t>
      </w:r>
      <w:r>
        <w:rPr>
          <w:b/>
          <w:color w:val="000000"/>
          <w:sz w:val="28"/>
          <w:szCs w:val="28"/>
        </w:rPr>
        <w:t xml:space="preserve">Аналіз </w:t>
      </w:r>
      <w:r w:rsidR="00F41083">
        <w:rPr>
          <w:b/>
          <w:color w:val="000000"/>
          <w:sz w:val="28"/>
          <w:szCs w:val="28"/>
        </w:rPr>
        <w:t>роботи методичної служби за  2020-2021</w:t>
      </w:r>
      <w:r>
        <w:rPr>
          <w:b/>
          <w:color w:val="000000"/>
          <w:sz w:val="28"/>
          <w:szCs w:val="28"/>
        </w:rPr>
        <w:t xml:space="preserve"> н.р.</w:t>
      </w:r>
    </w:p>
    <w:p w14:paraId="26E5F749" w14:textId="77777777" w:rsidR="00C430BE" w:rsidRPr="00F11B14" w:rsidRDefault="00C430BE" w:rsidP="00BE2A9F">
      <w:pPr>
        <w:shd w:val="clear" w:color="auto" w:fill="FFFFFF"/>
        <w:ind w:firstLine="708"/>
        <w:jc w:val="both"/>
        <w:rPr>
          <w:rFonts w:ascii="Times New Roman" w:hAnsi="Times New Roman"/>
          <w:b/>
          <w:bCs/>
          <w:sz w:val="28"/>
          <w:szCs w:val="28"/>
          <w:bdr w:val="none" w:sz="0" w:space="0" w:color="auto" w:frame="1"/>
        </w:rPr>
      </w:pPr>
      <w:r w:rsidRPr="00F11B14">
        <w:rPr>
          <w:rFonts w:ascii="Times New Roman" w:hAnsi="Times New Roman"/>
          <w:sz w:val="28"/>
          <w:szCs w:val="28"/>
        </w:rPr>
        <w:t>Направленням роботи закладу визначено розвиток єдиного інформаційного освітнього простору та широке інтегрування ІКТ в освітній простір, що відображено в Програмі розвитку ДНЗ.  Було  розроблено Програм</w:t>
      </w:r>
      <w:r w:rsidR="00CD04E2">
        <w:rPr>
          <w:rFonts w:ascii="Times New Roman" w:hAnsi="Times New Roman"/>
          <w:sz w:val="28"/>
          <w:szCs w:val="28"/>
        </w:rPr>
        <w:t>у розвитку ДНЗ на період до 202</w:t>
      </w:r>
      <w:r w:rsidR="00CD04E2">
        <w:rPr>
          <w:rFonts w:ascii="Times New Roman" w:hAnsi="Times New Roman"/>
          <w:sz w:val="28"/>
          <w:szCs w:val="28"/>
          <w:lang w:val="uk-UA"/>
        </w:rPr>
        <w:t>2</w:t>
      </w:r>
      <w:r w:rsidRPr="00F11B14">
        <w:rPr>
          <w:rFonts w:ascii="Times New Roman" w:hAnsi="Times New Roman"/>
          <w:sz w:val="28"/>
          <w:szCs w:val="28"/>
        </w:rPr>
        <w:t xml:space="preserve"> року. Визначено мету та завдан</w:t>
      </w:r>
      <w:r w:rsidR="00CD04E2">
        <w:rPr>
          <w:rFonts w:ascii="Times New Roman" w:hAnsi="Times New Roman"/>
          <w:sz w:val="28"/>
          <w:szCs w:val="28"/>
        </w:rPr>
        <w:t>ня розвитку закладу на найближч</w:t>
      </w:r>
      <w:r w:rsidR="00CD04E2">
        <w:rPr>
          <w:rFonts w:ascii="Times New Roman" w:hAnsi="Times New Roman"/>
          <w:sz w:val="28"/>
          <w:szCs w:val="28"/>
          <w:lang w:val="uk-UA"/>
        </w:rPr>
        <w:t>ий</w:t>
      </w:r>
      <w:r w:rsidR="00CD04E2">
        <w:rPr>
          <w:rFonts w:ascii="Times New Roman" w:hAnsi="Times New Roman"/>
          <w:sz w:val="28"/>
          <w:szCs w:val="28"/>
        </w:rPr>
        <w:t xml:space="preserve">  р</w:t>
      </w:r>
      <w:r w:rsidR="00CD04E2">
        <w:rPr>
          <w:rFonts w:ascii="Times New Roman" w:hAnsi="Times New Roman"/>
          <w:sz w:val="28"/>
          <w:szCs w:val="28"/>
          <w:lang w:val="uk-UA"/>
        </w:rPr>
        <w:t>ік</w:t>
      </w:r>
      <w:r w:rsidRPr="00F11B14">
        <w:rPr>
          <w:rFonts w:ascii="Times New Roman" w:hAnsi="Times New Roman"/>
          <w:sz w:val="28"/>
          <w:szCs w:val="28"/>
        </w:rPr>
        <w:t xml:space="preserve">. </w:t>
      </w:r>
    </w:p>
    <w:p w14:paraId="5F4C83DC" w14:textId="77777777" w:rsidR="00C430BE" w:rsidRPr="00F11B14" w:rsidRDefault="00C430BE" w:rsidP="00BE2A9F">
      <w:pPr>
        <w:ind w:firstLine="708"/>
        <w:jc w:val="both"/>
        <w:rPr>
          <w:rFonts w:ascii="Times New Roman" w:hAnsi="Times New Roman"/>
          <w:sz w:val="28"/>
          <w:szCs w:val="28"/>
        </w:rPr>
      </w:pPr>
      <w:r w:rsidRPr="00F11B14">
        <w:rPr>
          <w:rFonts w:ascii="Times New Roman" w:hAnsi="Times New Roman"/>
          <w:sz w:val="28"/>
          <w:szCs w:val="28"/>
        </w:rPr>
        <w:t>Методична робота з кадрами планувалась та проводилась з урахуванням індивідуальних особливостей педагогів, їх професійної компетентності.</w:t>
      </w:r>
    </w:p>
    <w:p w14:paraId="156B6EAF" w14:textId="77777777" w:rsidR="00C430BE" w:rsidRPr="00F11B14" w:rsidRDefault="00C430BE" w:rsidP="00BE2A9F">
      <w:pPr>
        <w:ind w:firstLine="708"/>
        <w:jc w:val="both"/>
        <w:rPr>
          <w:rFonts w:ascii="Times New Roman" w:hAnsi="Times New Roman"/>
          <w:sz w:val="28"/>
          <w:szCs w:val="28"/>
        </w:rPr>
      </w:pPr>
      <w:r w:rsidRPr="00F11B14">
        <w:rPr>
          <w:rFonts w:ascii="Times New Roman" w:hAnsi="Times New Roman"/>
          <w:sz w:val="28"/>
          <w:szCs w:val="28"/>
        </w:rPr>
        <w:t>З метою всебічної самореалізації особистості педагогів, розвитку їх здібностей було проведено:</w:t>
      </w:r>
    </w:p>
    <w:p w14:paraId="5581E84B" w14:textId="77777777" w:rsidR="00C430BE" w:rsidRPr="00F11B14" w:rsidRDefault="007B42DE" w:rsidP="00BE2A9F">
      <w:pPr>
        <w:jc w:val="both"/>
        <w:rPr>
          <w:rFonts w:ascii="Times New Roman" w:hAnsi="Times New Roman"/>
          <w:b/>
          <w:sz w:val="28"/>
          <w:szCs w:val="28"/>
        </w:rPr>
      </w:pPr>
      <w:r>
        <w:rPr>
          <w:rFonts w:ascii="Times New Roman" w:hAnsi="Times New Roman"/>
          <w:sz w:val="28"/>
          <w:szCs w:val="28"/>
        </w:rPr>
        <w:t>-</w:t>
      </w:r>
      <w:r>
        <w:rPr>
          <w:rFonts w:ascii="Times New Roman" w:hAnsi="Times New Roman"/>
          <w:sz w:val="28"/>
          <w:szCs w:val="28"/>
        </w:rPr>
        <w:tab/>
        <w:t xml:space="preserve">Семінар </w:t>
      </w:r>
      <w:r>
        <w:rPr>
          <w:rFonts w:ascii="Times New Roman" w:hAnsi="Times New Roman"/>
          <w:sz w:val="28"/>
          <w:szCs w:val="28"/>
          <w:lang w:val="uk-UA"/>
        </w:rPr>
        <w:t>«Технологія ефнктивного спілкування з батьками</w:t>
      </w:r>
      <w:r w:rsidR="00C430BE" w:rsidRPr="00F11B14">
        <w:rPr>
          <w:rFonts w:ascii="Times New Roman" w:hAnsi="Times New Roman"/>
          <w:sz w:val="28"/>
          <w:szCs w:val="28"/>
        </w:rPr>
        <w:t>»</w:t>
      </w:r>
      <w:r>
        <w:rPr>
          <w:rFonts w:ascii="Times New Roman" w:hAnsi="Times New Roman"/>
          <w:sz w:val="28"/>
          <w:szCs w:val="28"/>
          <w:lang w:val="uk-UA"/>
        </w:rPr>
        <w:t xml:space="preserve"> (негативні чинники спілкування, види спілкування педагогів з батьками, традиційні і не традиційні форми спілкування, ефективні способи побудови фраз спілкування та інш.)</w:t>
      </w:r>
      <w:r w:rsidR="00C430BE" w:rsidRPr="00F11B14">
        <w:rPr>
          <w:rFonts w:ascii="Times New Roman" w:hAnsi="Times New Roman"/>
          <w:b/>
          <w:sz w:val="28"/>
          <w:szCs w:val="28"/>
        </w:rPr>
        <w:t>;</w:t>
      </w:r>
    </w:p>
    <w:p w14:paraId="73B97257" w14:textId="77777777" w:rsidR="00C430BE" w:rsidRPr="00F11B14" w:rsidRDefault="00C430BE" w:rsidP="00BE2A9F">
      <w:pPr>
        <w:jc w:val="both"/>
        <w:rPr>
          <w:rFonts w:ascii="Times New Roman" w:hAnsi="Times New Roman"/>
          <w:sz w:val="28"/>
          <w:szCs w:val="28"/>
        </w:rPr>
      </w:pPr>
      <w:r w:rsidRPr="00F11B14">
        <w:rPr>
          <w:rFonts w:ascii="Times New Roman" w:hAnsi="Times New Roman"/>
          <w:b/>
          <w:sz w:val="28"/>
          <w:szCs w:val="28"/>
        </w:rPr>
        <w:t>-</w:t>
      </w:r>
      <w:r w:rsidRPr="00F11B14">
        <w:rPr>
          <w:rFonts w:ascii="Times New Roman" w:hAnsi="Times New Roman"/>
          <w:b/>
          <w:sz w:val="28"/>
          <w:szCs w:val="28"/>
        </w:rPr>
        <w:tab/>
      </w:r>
      <w:r w:rsidRPr="00F11B14">
        <w:rPr>
          <w:rFonts w:ascii="Times New Roman" w:hAnsi="Times New Roman"/>
          <w:sz w:val="28"/>
          <w:szCs w:val="28"/>
        </w:rPr>
        <w:t>Семінари-практикуми</w:t>
      </w:r>
      <w:r w:rsidRPr="00F11B14">
        <w:rPr>
          <w:rFonts w:ascii="Times New Roman" w:hAnsi="Times New Roman"/>
          <w:b/>
          <w:sz w:val="28"/>
          <w:szCs w:val="28"/>
        </w:rPr>
        <w:t xml:space="preserve"> </w:t>
      </w:r>
      <w:r>
        <w:rPr>
          <w:rFonts w:ascii="Times New Roman" w:hAnsi="Times New Roman"/>
          <w:sz w:val="28"/>
          <w:szCs w:val="28"/>
        </w:rPr>
        <w:t>«</w:t>
      </w:r>
      <w:r w:rsidR="007B42DE">
        <w:rPr>
          <w:rFonts w:ascii="Times New Roman" w:hAnsi="Times New Roman"/>
          <w:sz w:val="28"/>
          <w:szCs w:val="28"/>
          <w:lang w:val="uk-UA"/>
        </w:rPr>
        <w:t xml:space="preserve"> Створення сприятливих умов для формування особистісної зрілості дитини, її базових якостей та культурних навичок через компетентнісний підхід</w:t>
      </w:r>
      <w:r w:rsidRPr="00F11B14">
        <w:rPr>
          <w:rFonts w:ascii="Times New Roman" w:hAnsi="Times New Roman"/>
          <w:sz w:val="28"/>
          <w:szCs w:val="28"/>
        </w:rPr>
        <w:t>»</w:t>
      </w:r>
    </w:p>
    <w:p w14:paraId="2C645F6E" w14:textId="77777777" w:rsidR="00C430BE" w:rsidRPr="00714BA6" w:rsidRDefault="00C430BE" w:rsidP="00BE2A9F">
      <w:pPr>
        <w:jc w:val="both"/>
        <w:rPr>
          <w:rFonts w:ascii="Times New Roman" w:hAnsi="Times New Roman"/>
          <w:sz w:val="28"/>
          <w:szCs w:val="28"/>
          <w:lang w:val="uk-UA"/>
        </w:rPr>
      </w:pPr>
      <w:r w:rsidRPr="00F11B14">
        <w:rPr>
          <w:rFonts w:ascii="Times New Roman" w:hAnsi="Times New Roman"/>
          <w:b/>
          <w:sz w:val="28"/>
          <w:szCs w:val="28"/>
        </w:rPr>
        <w:t>-</w:t>
      </w:r>
      <w:r w:rsidRPr="00F11B14">
        <w:rPr>
          <w:rFonts w:ascii="Times New Roman" w:hAnsi="Times New Roman"/>
          <w:b/>
          <w:sz w:val="28"/>
          <w:szCs w:val="28"/>
        </w:rPr>
        <w:tab/>
      </w:r>
      <w:r>
        <w:rPr>
          <w:rFonts w:ascii="Times New Roman" w:hAnsi="Times New Roman"/>
          <w:sz w:val="28"/>
          <w:szCs w:val="28"/>
        </w:rPr>
        <w:t>Майстер-клас «</w:t>
      </w:r>
      <w:r w:rsidR="00714BA6">
        <w:rPr>
          <w:rFonts w:ascii="Times New Roman" w:hAnsi="Times New Roman"/>
          <w:sz w:val="28"/>
          <w:szCs w:val="28"/>
          <w:lang w:val="uk-UA"/>
        </w:rPr>
        <w:t xml:space="preserve"> Організація сюжетно-рольової гри в дошкільному закладі».</w:t>
      </w:r>
    </w:p>
    <w:p w14:paraId="21ADC120" w14:textId="77777777" w:rsidR="00C430BE" w:rsidRPr="00330CFA" w:rsidRDefault="00C430BE" w:rsidP="00BE2A9F">
      <w:pPr>
        <w:jc w:val="both"/>
        <w:rPr>
          <w:rFonts w:ascii="Times New Roman" w:hAnsi="Times New Roman"/>
          <w:sz w:val="28"/>
          <w:szCs w:val="28"/>
          <w:u w:val="single"/>
          <w:lang w:val="uk-UA"/>
        </w:rPr>
      </w:pPr>
      <w:r w:rsidRPr="00F11B14">
        <w:rPr>
          <w:rFonts w:ascii="Times New Roman" w:hAnsi="Times New Roman"/>
          <w:sz w:val="28"/>
          <w:szCs w:val="28"/>
        </w:rPr>
        <w:t>-    Скарбниця пе</w:t>
      </w:r>
      <w:r>
        <w:rPr>
          <w:rFonts w:ascii="Times New Roman" w:hAnsi="Times New Roman"/>
          <w:sz w:val="28"/>
          <w:szCs w:val="28"/>
        </w:rPr>
        <w:t>дагогічного досвіду    «</w:t>
      </w:r>
      <w:r w:rsidR="00714BA6">
        <w:rPr>
          <w:rFonts w:ascii="Times New Roman" w:hAnsi="Times New Roman"/>
          <w:sz w:val="28"/>
          <w:szCs w:val="28"/>
          <w:lang w:val="uk-UA"/>
        </w:rPr>
        <w:t xml:space="preserve"> Моделювання освітнього простору в закладі</w:t>
      </w:r>
      <w:r w:rsidRPr="00F11B14">
        <w:rPr>
          <w:rFonts w:ascii="Times New Roman" w:hAnsi="Times New Roman"/>
          <w:sz w:val="28"/>
          <w:szCs w:val="28"/>
        </w:rPr>
        <w:t>»</w:t>
      </w:r>
    </w:p>
    <w:p w14:paraId="21D6AB03" w14:textId="77777777" w:rsidR="00C430BE" w:rsidRPr="009A3386" w:rsidRDefault="00C430BE" w:rsidP="00BE2A9F">
      <w:pPr>
        <w:jc w:val="both"/>
        <w:rPr>
          <w:rFonts w:ascii="Times New Roman" w:hAnsi="Times New Roman"/>
          <w:sz w:val="28"/>
          <w:szCs w:val="28"/>
          <w:lang w:val="uk-UA"/>
        </w:rPr>
      </w:pPr>
      <w:r>
        <w:rPr>
          <w:rFonts w:ascii="Times New Roman" w:hAnsi="Times New Roman"/>
          <w:sz w:val="28"/>
          <w:szCs w:val="28"/>
        </w:rPr>
        <w:t>- Тиждень творчої майсте</w:t>
      </w:r>
      <w:r>
        <w:rPr>
          <w:rFonts w:ascii="Times New Roman" w:hAnsi="Times New Roman"/>
          <w:sz w:val="28"/>
          <w:szCs w:val="28"/>
          <w:lang w:val="uk-UA"/>
        </w:rPr>
        <w:t>рності.</w:t>
      </w:r>
    </w:p>
    <w:p w14:paraId="436B6962" w14:textId="77777777" w:rsidR="00C430BE" w:rsidRDefault="00C430BE" w:rsidP="00BE2A9F">
      <w:pPr>
        <w:pStyle w:val="11"/>
        <w:numPr>
          <w:ilvl w:val="0"/>
          <w:numId w:val="5"/>
        </w:numPr>
        <w:spacing w:line="276" w:lineRule="auto"/>
        <w:jc w:val="both"/>
        <w:rPr>
          <w:b w:val="0"/>
          <w:sz w:val="28"/>
          <w:szCs w:val="28"/>
          <w:lang w:val="uk-UA"/>
        </w:rPr>
      </w:pPr>
      <w:r>
        <w:rPr>
          <w:b w:val="0"/>
          <w:sz w:val="28"/>
          <w:szCs w:val="28"/>
          <w:lang w:val="uk-UA"/>
        </w:rPr>
        <w:t>З метою підвищення компетентності педагогів з різних розділів створювались  мультимедійні презентації «Роль інтерактивних методів навчання з розвитку мислення та мовлення дошкільників», «Формування екологічної компетентності дошкільників».</w:t>
      </w:r>
    </w:p>
    <w:tbl>
      <w:tblPr>
        <w:tblW w:w="9214" w:type="dxa"/>
        <w:tblInd w:w="-142" w:type="dxa"/>
        <w:tblCellMar>
          <w:left w:w="0" w:type="dxa"/>
          <w:right w:w="0" w:type="dxa"/>
        </w:tblCellMar>
        <w:tblLook w:val="00A0" w:firstRow="1" w:lastRow="0" w:firstColumn="1" w:lastColumn="0" w:noHBand="0" w:noVBand="0"/>
      </w:tblPr>
      <w:tblGrid>
        <w:gridCol w:w="4198"/>
        <w:gridCol w:w="3628"/>
        <w:gridCol w:w="1388"/>
      </w:tblGrid>
      <w:tr w:rsidR="00C430BE" w:rsidRPr="00AB0D39" w14:paraId="46D79375" w14:textId="77777777" w:rsidTr="00074CD7">
        <w:tc>
          <w:tcPr>
            <w:tcW w:w="4198" w:type="dxa"/>
            <w:shd w:val="clear" w:color="auto" w:fill="FFFFFF"/>
            <w:vAlign w:val="center"/>
          </w:tcPr>
          <w:p w14:paraId="0AB69F89" w14:textId="77777777" w:rsidR="00C430BE" w:rsidRPr="00AB351A" w:rsidRDefault="00C430BE" w:rsidP="00074CD7">
            <w:pPr>
              <w:rPr>
                <w:lang w:val="uk-UA" w:eastAsia="en-US"/>
              </w:rPr>
            </w:pPr>
          </w:p>
        </w:tc>
        <w:tc>
          <w:tcPr>
            <w:tcW w:w="3628" w:type="dxa"/>
            <w:shd w:val="clear" w:color="auto" w:fill="FFFFFF"/>
            <w:vAlign w:val="center"/>
          </w:tcPr>
          <w:p w14:paraId="1B12F076" w14:textId="77777777" w:rsidR="00C430BE" w:rsidRPr="00AB351A" w:rsidRDefault="00C430BE" w:rsidP="00074CD7">
            <w:pPr>
              <w:rPr>
                <w:lang w:val="uk-UA" w:eastAsia="en-US"/>
              </w:rPr>
            </w:pPr>
          </w:p>
        </w:tc>
        <w:tc>
          <w:tcPr>
            <w:tcW w:w="1388" w:type="dxa"/>
            <w:shd w:val="clear" w:color="auto" w:fill="FFFFFF"/>
            <w:vAlign w:val="center"/>
          </w:tcPr>
          <w:p w14:paraId="409FA05B" w14:textId="77777777" w:rsidR="00C430BE" w:rsidRPr="00AB351A" w:rsidRDefault="00C430BE" w:rsidP="00074CD7">
            <w:pPr>
              <w:rPr>
                <w:lang w:val="uk-UA" w:eastAsia="en-US"/>
              </w:rPr>
            </w:pPr>
          </w:p>
        </w:tc>
      </w:tr>
    </w:tbl>
    <w:p w14:paraId="5740C585" w14:textId="77777777" w:rsidR="00C430BE" w:rsidRPr="00F11B14" w:rsidRDefault="00C430BE" w:rsidP="00F11B14">
      <w:pPr>
        <w:jc w:val="both"/>
        <w:rPr>
          <w:rFonts w:ascii="Times New Roman" w:hAnsi="Times New Roman"/>
          <w:sz w:val="28"/>
          <w:szCs w:val="28"/>
        </w:rPr>
      </w:pPr>
      <w:r w:rsidRPr="00F11B14">
        <w:rPr>
          <w:rFonts w:ascii="Times New Roman" w:hAnsi="Times New Roman"/>
          <w:sz w:val="28"/>
          <w:szCs w:val="28"/>
        </w:rPr>
        <w:t>У ДНЗ створено умови для розвитку творчого потен</w:t>
      </w:r>
      <w:r>
        <w:rPr>
          <w:rFonts w:ascii="Times New Roman" w:hAnsi="Times New Roman"/>
          <w:sz w:val="28"/>
          <w:szCs w:val="28"/>
        </w:rPr>
        <w:t>ціалу педагогів, які навчаються</w:t>
      </w:r>
      <w:r w:rsidRPr="00F11B14">
        <w:rPr>
          <w:rFonts w:ascii="Times New Roman" w:hAnsi="Times New Roman"/>
          <w:sz w:val="28"/>
          <w:szCs w:val="28"/>
        </w:rPr>
        <w:t>,</w:t>
      </w:r>
      <w:r>
        <w:rPr>
          <w:rFonts w:ascii="Times New Roman" w:hAnsi="Times New Roman"/>
          <w:sz w:val="28"/>
          <w:szCs w:val="28"/>
          <w:lang w:val="uk-UA"/>
        </w:rPr>
        <w:t xml:space="preserve"> </w:t>
      </w:r>
      <w:r w:rsidRPr="00F11B14">
        <w:rPr>
          <w:rFonts w:ascii="Times New Roman" w:hAnsi="Times New Roman"/>
          <w:sz w:val="28"/>
          <w:szCs w:val="28"/>
        </w:rPr>
        <w:t>а їх в з</w:t>
      </w:r>
      <w:r>
        <w:rPr>
          <w:rFonts w:ascii="Times New Roman" w:hAnsi="Times New Roman"/>
          <w:sz w:val="28"/>
          <w:szCs w:val="28"/>
        </w:rPr>
        <w:t xml:space="preserve">акладі </w:t>
      </w:r>
      <w:r>
        <w:rPr>
          <w:rFonts w:ascii="Times New Roman" w:hAnsi="Times New Roman"/>
          <w:sz w:val="28"/>
          <w:szCs w:val="28"/>
          <w:lang w:val="uk-UA"/>
        </w:rPr>
        <w:t>2</w:t>
      </w:r>
      <w:r w:rsidRPr="00F11B14">
        <w:rPr>
          <w:rFonts w:ascii="Times New Roman" w:hAnsi="Times New Roman"/>
          <w:sz w:val="28"/>
          <w:szCs w:val="28"/>
        </w:rPr>
        <w:t xml:space="preserve"> особи</w:t>
      </w:r>
      <w:r>
        <w:rPr>
          <w:rFonts w:ascii="Times New Roman" w:hAnsi="Times New Roman"/>
          <w:sz w:val="28"/>
          <w:szCs w:val="28"/>
          <w:lang w:val="uk-UA"/>
        </w:rPr>
        <w:t xml:space="preserve"> </w:t>
      </w:r>
      <w:r>
        <w:rPr>
          <w:rFonts w:ascii="Times New Roman" w:hAnsi="Times New Roman"/>
          <w:sz w:val="28"/>
          <w:szCs w:val="28"/>
        </w:rPr>
        <w:t>(1</w:t>
      </w:r>
      <w:r>
        <w:rPr>
          <w:rFonts w:ascii="Times New Roman" w:hAnsi="Times New Roman"/>
          <w:sz w:val="28"/>
          <w:szCs w:val="28"/>
          <w:lang w:val="uk-UA"/>
        </w:rPr>
        <w:t>0</w:t>
      </w:r>
      <w:r w:rsidRPr="00F11B14">
        <w:rPr>
          <w:rFonts w:ascii="Times New Roman" w:hAnsi="Times New Roman"/>
          <w:sz w:val="28"/>
          <w:szCs w:val="28"/>
        </w:rPr>
        <w:t xml:space="preserve">%). Тематика методичних заходів різноманітна і відповідає запиту вихователів, активно працює «Школа педагогів-наставників», майстер-класи та ділові ігри, фестиваль педагогічних ідей та педагогічні читання, вивчається, узагальнюється та впроваджується ППД; адміністрацією закладу надається консультативна допомога </w:t>
      </w:r>
      <w:r w:rsidRPr="00F11B14">
        <w:rPr>
          <w:rFonts w:ascii="Times New Roman" w:hAnsi="Times New Roman"/>
          <w:sz w:val="28"/>
          <w:szCs w:val="28"/>
        </w:rPr>
        <w:lastRenderedPageBreak/>
        <w:t xml:space="preserve">помічникам вихователів в дотриманні санітарних правил та норм, виконання посадових обов’язків згідно чинного законодавства.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F11B14">
        <w:rPr>
          <w:rFonts w:ascii="Times New Roman" w:hAnsi="Times New Roman"/>
          <w:sz w:val="28"/>
          <w:szCs w:val="28"/>
        </w:rPr>
        <w:t xml:space="preserve">Методичне забезпечення педагогічного процесу постійно поповнюється. </w:t>
      </w:r>
    </w:p>
    <w:p w14:paraId="6AE66D3C" w14:textId="77777777" w:rsidR="00C430BE" w:rsidRDefault="00C430BE" w:rsidP="00BE2A9F">
      <w:pPr>
        <w:pStyle w:val="1"/>
        <w:spacing w:line="276" w:lineRule="auto"/>
        <w:jc w:val="both"/>
        <w:rPr>
          <w:b/>
          <w:sz w:val="28"/>
          <w:szCs w:val="28"/>
        </w:rPr>
      </w:pPr>
      <w:r>
        <w:rPr>
          <w:b/>
          <w:sz w:val="28"/>
          <w:szCs w:val="28"/>
        </w:rPr>
        <w:t>Робота психологічної служби</w:t>
      </w:r>
    </w:p>
    <w:p w14:paraId="24F9828C" w14:textId="77777777" w:rsidR="00C430BE" w:rsidRDefault="00C430BE" w:rsidP="00BE2A9F">
      <w:pPr>
        <w:pStyle w:val="1"/>
        <w:spacing w:line="276" w:lineRule="auto"/>
        <w:ind w:firstLine="720"/>
        <w:jc w:val="both"/>
        <w:rPr>
          <w:color w:val="000000"/>
          <w:sz w:val="28"/>
          <w:szCs w:val="28"/>
        </w:rPr>
      </w:pPr>
      <w:r>
        <w:rPr>
          <w:color w:val="000000"/>
          <w:sz w:val="28"/>
          <w:szCs w:val="28"/>
        </w:rPr>
        <w:t>Робота психологічної служби здійснювалась за наступними напрямами: психодіагностика, профілактична та консультативна і націлена на роботу з дітьми, педагогами, батьками.</w:t>
      </w:r>
    </w:p>
    <w:p w14:paraId="1311F021" w14:textId="77777777" w:rsidR="00C430BE" w:rsidRDefault="00C430BE" w:rsidP="00BE2A9F">
      <w:pPr>
        <w:pStyle w:val="1"/>
        <w:spacing w:line="276" w:lineRule="auto"/>
        <w:ind w:firstLine="720"/>
        <w:jc w:val="both"/>
        <w:rPr>
          <w:color w:val="000000"/>
          <w:sz w:val="28"/>
          <w:szCs w:val="28"/>
        </w:rPr>
      </w:pPr>
      <w:r>
        <w:rPr>
          <w:color w:val="000000"/>
          <w:sz w:val="28"/>
          <w:szCs w:val="28"/>
        </w:rPr>
        <w:t>Робота  проводилась в тісному зв’язку з адміністрацією та працівниками ДНЗ,  що позитивно вплинуло на ефективніст</w:t>
      </w:r>
      <w:r w:rsidR="00F513BA">
        <w:rPr>
          <w:color w:val="000000"/>
          <w:sz w:val="28"/>
          <w:szCs w:val="28"/>
        </w:rPr>
        <w:t>ь роботи всього колективу в 2020-2021</w:t>
      </w:r>
      <w:r>
        <w:rPr>
          <w:color w:val="000000"/>
          <w:sz w:val="28"/>
          <w:szCs w:val="28"/>
        </w:rPr>
        <w:t xml:space="preserve"> н.р. Специфікою  ДНЗ є те, що насамперед свої зусилля об’єднали методична та психологічна служби.</w:t>
      </w:r>
    </w:p>
    <w:p w14:paraId="3235EF77" w14:textId="77777777" w:rsidR="00C430BE" w:rsidRDefault="00C430BE" w:rsidP="00BE2A9F">
      <w:pPr>
        <w:pStyle w:val="1"/>
        <w:spacing w:line="276" w:lineRule="auto"/>
        <w:ind w:firstLine="720"/>
        <w:jc w:val="both"/>
        <w:rPr>
          <w:color w:val="000000"/>
          <w:sz w:val="28"/>
          <w:szCs w:val="28"/>
        </w:rPr>
      </w:pPr>
      <w:r>
        <w:rPr>
          <w:color w:val="000000"/>
          <w:sz w:val="28"/>
          <w:szCs w:val="28"/>
        </w:rPr>
        <w:t>Психологом проведено цикл розвиваючих занять з дітьми садових груп, низку заходів з батьками, в тому числі батьків груп</w:t>
      </w:r>
      <w:r w:rsidR="00F513BA">
        <w:rPr>
          <w:color w:val="000000"/>
          <w:sz w:val="28"/>
          <w:szCs w:val="28"/>
        </w:rPr>
        <w:t xml:space="preserve"> раннього віку</w:t>
      </w:r>
      <w:r>
        <w:rPr>
          <w:color w:val="000000"/>
          <w:sz w:val="28"/>
          <w:szCs w:val="28"/>
        </w:rPr>
        <w:t>.</w:t>
      </w:r>
    </w:p>
    <w:p w14:paraId="5A307B06" w14:textId="77777777" w:rsidR="00C430BE" w:rsidRDefault="00C430BE" w:rsidP="00BE2A9F">
      <w:pPr>
        <w:pStyle w:val="1"/>
        <w:spacing w:line="276" w:lineRule="auto"/>
        <w:ind w:firstLine="720"/>
        <w:jc w:val="both"/>
        <w:rPr>
          <w:color w:val="000000"/>
          <w:sz w:val="28"/>
          <w:szCs w:val="28"/>
        </w:rPr>
      </w:pPr>
      <w:r>
        <w:rPr>
          <w:color w:val="000000"/>
          <w:sz w:val="28"/>
          <w:szCs w:val="28"/>
        </w:rPr>
        <w:t xml:space="preserve">Практичним психологом Колесник Н.А. приділяла значну увагу профілактиці й подоланню дезадаптації  дітей в ДНЗ. Високоефективними були наступні форми роботи та заходи під час адаптації дітей: ігрова( ігри з піском, парашутом)  та казкотерапія. Результати адаптаційного періоду свідчать про те, що процес адаптації в  закладі щороку проходить достатньо легко та без ускладнень.  </w:t>
      </w:r>
    </w:p>
    <w:p w14:paraId="10EC8A5F" w14:textId="77777777" w:rsidR="00C430BE" w:rsidRDefault="00C430BE" w:rsidP="00BE2A9F">
      <w:pPr>
        <w:pStyle w:val="1"/>
        <w:spacing w:line="276" w:lineRule="auto"/>
        <w:ind w:firstLine="720"/>
        <w:jc w:val="both"/>
        <w:rPr>
          <w:color w:val="000000"/>
          <w:sz w:val="28"/>
          <w:szCs w:val="28"/>
        </w:rPr>
      </w:pPr>
      <w:r>
        <w:rPr>
          <w:color w:val="000000"/>
          <w:sz w:val="28"/>
          <w:szCs w:val="28"/>
        </w:rPr>
        <w:t xml:space="preserve">Окрім роботи з сім'єю, в адаптаційний період організовано постійну психологічну підтримку  та просвіту педагогів.  </w:t>
      </w:r>
    </w:p>
    <w:p w14:paraId="5D851548" w14:textId="77777777" w:rsidR="00C430BE" w:rsidRPr="00F11B14" w:rsidRDefault="00C430BE" w:rsidP="00BE2A9F">
      <w:pPr>
        <w:ind w:firstLine="720"/>
        <w:jc w:val="both"/>
        <w:rPr>
          <w:rFonts w:ascii="Times New Roman" w:hAnsi="Times New Roman"/>
          <w:sz w:val="28"/>
          <w:szCs w:val="28"/>
        </w:rPr>
      </w:pPr>
      <w:r w:rsidRPr="00F11B14">
        <w:rPr>
          <w:rFonts w:ascii="Times New Roman" w:hAnsi="Times New Roman"/>
          <w:sz w:val="28"/>
          <w:szCs w:val="28"/>
        </w:rPr>
        <w:t>В результаті послідовної роботи в ДНЗ створена діюча система комплексного психологічного вивчення готовності дітей 6-річного віку до навчанні в шко</w:t>
      </w:r>
      <w:r w:rsidR="009A576F">
        <w:rPr>
          <w:rFonts w:ascii="Times New Roman" w:hAnsi="Times New Roman"/>
          <w:sz w:val="28"/>
          <w:szCs w:val="28"/>
        </w:rPr>
        <w:t xml:space="preserve">лі. В цьому навчальному році  </w:t>
      </w:r>
      <w:r w:rsidR="009A576F">
        <w:rPr>
          <w:rFonts w:ascii="Times New Roman" w:hAnsi="Times New Roman"/>
          <w:sz w:val="28"/>
          <w:szCs w:val="28"/>
          <w:lang w:val="uk-UA"/>
        </w:rPr>
        <w:t>54</w:t>
      </w:r>
      <w:r w:rsidR="009A576F">
        <w:rPr>
          <w:rFonts w:ascii="Times New Roman" w:hAnsi="Times New Roman"/>
          <w:sz w:val="28"/>
          <w:szCs w:val="28"/>
        </w:rPr>
        <w:t xml:space="preserve"> випускника, з них обстежено </w:t>
      </w:r>
      <w:r w:rsidR="009A576F">
        <w:rPr>
          <w:rFonts w:ascii="Times New Roman" w:hAnsi="Times New Roman"/>
          <w:sz w:val="28"/>
          <w:szCs w:val="28"/>
          <w:lang w:val="uk-UA"/>
        </w:rPr>
        <w:t>51</w:t>
      </w:r>
      <w:r w:rsidR="009A576F">
        <w:rPr>
          <w:rFonts w:ascii="Times New Roman" w:hAnsi="Times New Roman"/>
          <w:sz w:val="28"/>
          <w:szCs w:val="28"/>
        </w:rPr>
        <w:t xml:space="preserve"> осіб, </w:t>
      </w:r>
      <w:r w:rsidRPr="00F11B14">
        <w:rPr>
          <w:rFonts w:ascii="Times New Roman" w:hAnsi="Times New Roman"/>
          <w:sz w:val="28"/>
          <w:szCs w:val="28"/>
        </w:rPr>
        <w:t xml:space="preserve">3 дітей не обстежена за причини невідвідування ДНЗ. </w:t>
      </w:r>
    </w:p>
    <w:p w14:paraId="558E62E4" w14:textId="77777777" w:rsidR="00C430BE" w:rsidRPr="00F11B14" w:rsidRDefault="00C430BE" w:rsidP="00BE2A9F">
      <w:pPr>
        <w:ind w:firstLine="720"/>
        <w:jc w:val="center"/>
        <w:rPr>
          <w:rFonts w:ascii="Times New Roman" w:hAnsi="Times New Roman"/>
          <w:sz w:val="28"/>
          <w:szCs w:val="28"/>
        </w:rPr>
      </w:pPr>
      <w:r w:rsidRPr="00F11B14">
        <w:rPr>
          <w:rFonts w:ascii="Times New Roman" w:hAnsi="Times New Roman"/>
          <w:b/>
          <w:sz w:val="28"/>
          <w:szCs w:val="28"/>
        </w:rPr>
        <w:t>Аналіз досліджень щодо рівня шкільної готовност</w:t>
      </w:r>
      <w:r w:rsidR="00F513BA">
        <w:rPr>
          <w:rFonts w:ascii="Times New Roman" w:hAnsi="Times New Roman"/>
          <w:b/>
          <w:sz w:val="28"/>
          <w:szCs w:val="28"/>
        </w:rPr>
        <w:t>і вихованців старших груп за 20</w:t>
      </w:r>
      <w:r w:rsidR="00F513BA">
        <w:rPr>
          <w:rFonts w:ascii="Times New Roman" w:hAnsi="Times New Roman"/>
          <w:b/>
          <w:sz w:val="28"/>
          <w:szCs w:val="28"/>
          <w:lang w:val="uk-UA"/>
        </w:rPr>
        <w:t>20</w:t>
      </w:r>
      <w:r w:rsidR="00023C21">
        <w:rPr>
          <w:rFonts w:ascii="Times New Roman" w:hAnsi="Times New Roman"/>
          <w:b/>
          <w:sz w:val="28"/>
          <w:szCs w:val="28"/>
        </w:rPr>
        <w:t>-</w:t>
      </w:r>
      <w:r w:rsidR="00023C21">
        <w:rPr>
          <w:rFonts w:ascii="Times New Roman" w:hAnsi="Times New Roman"/>
          <w:b/>
          <w:sz w:val="28"/>
          <w:szCs w:val="28"/>
          <w:lang w:val="uk-UA"/>
        </w:rPr>
        <w:t>20</w:t>
      </w:r>
      <w:r w:rsidR="009A576F">
        <w:rPr>
          <w:rFonts w:ascii="Times New Roman" w:hAnsi="Times New Roman"/>
          <w:b/>
          <w:sz w:val="28"/>
          <w:szCs w:val="28"/>
          <w:lang w:val="uk-UA"/>
        </w:rPr>
        <w:t>21</w:t>
      </w:r>
      <w:r w:rsidRPr="00F11B14">
        <w:rPr>
          <w:rFonts w:ascii="Times New Roman" w:hAnsi="Times New Roman"/>
          <w:b/>
          <w:sz w:val="28"/>
          <w:szCs w:val="28"/>
        </w:rPr>
        <w:t xml:space="preserve"> навчальний рік</w:t>
      </w:r>
    </w:p>
    <w:p w14:paraId="5274A8B5" w14:textId="77777777" w:rsidR="00C430BE" w:rsidRPr="00F11B14" w:rsidRDefault="00C430BE" w:rsidP="00BE2A9F">
      <w:pPr>
        <w:jc w:val="both"/>
        <w:rPr>
          <w:rFonts w:ascii="Times New Roman" w:hAnsi="Times New Roman"/>
          <w:sz w:val="28"/>
          <w:szCs w:val="28"/>
        </w:rPr>
      </w:pPr>
      <w:r w:rsidRPr="00F11B14">
        <w:rPr>
          <w:rFonts w:ascii="Times New Roman" w:hAnsi="Times New Roman"/>
          <w:sz w:val="28"/>
          <w:szCs w:val="28"/>
        </w:rPr>
        <w:t>Дослідження рівня психологічної готовності дітей старшого дошкільного віку д</w:t>
      </w:r>
      <w:r w:rsidR="009A576F">
        <w:rPr>
          <w:rFonts w:ascii="Times New Roman" w:hAnsi="Times New Roman"/>
          <w:sz w:val="28"/>
          <w:szCs w:val="28"/>
        </w:rPr>
        <w:t xml:space="preserve">о навчання в школі (обстежено </w:t>
      </w:r>
      <w:r w:rsidR="009A576F">
        <w:rPr>
          <w:rFonts w:ascii="Times New Roman" w:hAnsi="Times New Roman"/>
          <w:sz w:val="28"/>
          <w:szCs w:val="28"/>
          <w:lang w:val="uk-UA"/>
        </w:rPr>
        <w:t>51</w:t>
      </w:r>
      <w:r w:rsidRPr="00F11B14">
        <w:rPr>
          <w:rFonts w:ascii="Times New Roman" w:hAnsi="Times New Roman"/>
          <w:sz w:val="28"/>
          <w:szCs w:val="28"/>
        </w:rPr>
        <w:t xml:space="preserve"> дітей  ):</w:t>
      </w:r>
    </w:p>
    <w:p w14:paraId="60790676" w14:textId="77777777" w:rsidR="00C430BE" w:rsidRPr="00F11B14" w:rsidRDefault="00C430BE" w:rsidP="00BE2A9F">
      <w:pPr>
        <w:jc w:val="both"/>
        <w:rPr>
          <w:rFonts w:ascii="Times New Roman" w:hAnsi="Times New Roman"/>
          <w:sz w:val="28"/>
          <w:szCs w:val="28"/>
        </w:rPr>
      </w:pPr>
    </w:p>
    <w:p w14:paraId="1DF9CD7D" w14:textId="77777777" w:rsidR="00C430BE" w:rsidRPr="00F11B14" w:rsidRDefault="00C430BE" w:rsidP="00BE2A9F">
      <w:pPr>
        <w:jc w:val="both"/>
        <w:rPr>
          <w:rFonts w:ascii="Times New Roman" w:hAnsi="Times New Roman"/>
          <w:sz w:val="28"/>
          <w:szCs w:val="28"/>
        </w:rPr>
      </w:pPr>
      <w:r w:rsidRPr="00F11B14">
        <w:rPr>
          <w:rFonts w:ascii="Times New Roman" w:hAnsi="Times New Roman"/>
          <w:sz w:val="28"/>
          <w:szCs w:val="28"/>
        </w:rPr>
        <w:t xml:space="preserve"> Мотиваційна готовність</w:t>
      </w:r>
    </w:p>
    <w:p w14:paraId="134CE81D" w14:textId="77777777" w:rsidR="00C430BE" w:rsidRDefault="00C430BE" w:rsidP="00BE2A9F">
      <w:pPr>
        <w:jc w:val="both"/>
        <w:rPr>
          <w:sz w:val="28"/>
          <w:szCs w:val="28"/>
        </w:rPr>
      </w:pPr>
    </w:p>
    <w:p w14:paraId="087160C1" w14:textId="6E2A5771" w:rsidR="00C430BE" w:rsidRDefault="00AB0D39" w:rsidP="00BE2A9F">
      <w:pPr>
        <w:jc w:val="both"/>
        <w:rPr>
          <w:sz w:val="28"/>
          <w:szCs w:val="28"/>
        </w:rPr>
      </w:pPr>
      <w:r w:rsidRPr="00B1466E">
        <w:rPr>
          <w:noProof/>
          <w:color w:val="FFFF00"/>
        </w:rPr>
        <w:lastRenderedPageBreak/>
        <w:drawing>
          <wp:inline distT="0" distB="0" distL="0" distR="0" wp14:anchorId="5EEF0D87" wp14:editId="7317ABE5">
            <wp:extent cx="5514975" cy="1771650"/>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09972C8" w14:textId="3830044B" w:rsidR="00C430BE" w:rsidRDefault="00AB0D39" w:rsidP="00BE2A9F">
      <w:pPr>
        <w:jc w:val="both"/>
        <w:rPr>
          <w:sz w:val="28"/>
          <w:szCs w:val="28"/>
        </w:rPr>
      </w:pPr>
      <w:r w:rsidRPr="00B1466E">
        <w:rPr>
          <w:noProof/>
        </w:rPr>
        <w:drawing>
          <wp:inline distT="0" distB="0" distL="0" distR="0" wp14:anchorId="13E6DC6C" wp14:editId="207EB69A">
            <wp:extent cx="5514975" cy="93345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9D50BA5" w14:textId="185E0732" w:rsidR="00C430BE" w:rsidRDefault="00AB0D39" w:rsidP="00BE2A9F">
      <w:pPr>
        <w:jc w:val="both"/>
        <w:rPr>
          <w:sz w:val="28"/>
          <w:szCs w:val="28"/>
        </w:rPr>
      </w:pPr>
      <w:r w:rsidRPr="00B1466E">
        <w:rPr>
          <w:noProof/>
        </w:rPr>
        <w:drawing>
          <wp:inline distT="0" distB="0" distL="0" distR="0" wp14:anchorId="1AA2CFB0" wp14:editId="6ADC16A7">
            <wp:extent cx="5514975" cy="1333500"/>
            <wp:effectExtent l="0" t="0" r="0" b="0"/>
            <wp:docPr id="4"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D2C7A22" w14:textId="15A01044" w:rsidR="00C430BE" w:rsidRDefault="00AB0D39" w:rsidP="00BE2A9F">
      <w:pPr>
        <w:jc w:val="both"/>
        <w:rPr>
          <w:sz w:val="28"/>
          <w:szCs w:val="28"/>
        </w:rPr>
      </w:pPr>
      <w:r w:rsidRPr="00B1466E">
        <w:rPr>
          <w:noProof/>
        </w:rPr>
        <w:drawing>
          <wp:inline distT="0" distB="0" distL="0" distR="0" wp14:anchorId="73064C1B" wp14:editId="5590231E">
            <wp:extent cx="5514975" cy="2095500"/>
            <wp:effectExtent l="0" t="0" r="0" b="0"/>
            <wp:docPr id="5"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E562A61" w14:textId="77777777" w:rsidR="00C430BE" w:rsidRDefault="00C430BE" w:rsidP="00BE2A9F">
      <w:pPr>
        <w:jc w:val="both"/>
        <w:rPr>
          <w:sz w:val="28"/>
          <w:szCs w:val="28"/>
        </w:rPr>
      </w:pPr>
    </w:p>
    <w:p w14:paraId="5AA49A06" w14:textId="77777777" w:rsidR="00C430BE" w:rsidRPr="00F11B14" w:rsidRDefault="00C430BE" w:rsidP="00BE2A9F">
      <w:pPr>
        <w:ind w:firstLine="720"/>
        <w:jc w:val="both"/>
        <w:rPr>
          <w:rFonts w:ascii="Times New Roman" w:hAnsi="Times New Roman"/>
          <w:sz w:val="28"/>
          <w:szCs w:val="28"/>
        </w:rPr>
      </w:pPr>
      <w:r w:rsidRPr="00F11B14">
        <w:rPr>
          <w:rFonts w:ascii="Times New Roman" w:hAnsi="Times New Roman"/>
          <w:sz w:val="28"/>
          <w:szCs w:val="28"/>
        </w:rPr>
        <w:t>Загальний рівень психологічної готовності дітей старшого дошкільного віку до навчання в школі достатній. Більшість дітей готові до шкільного навчання, мають достатній рівень сформованості умінь та навичок з усіх сфер розвитку та учбовий мотив до набуття нових знань. За бажанням батьків всі діти старших груп ідуть до школи.</w:t>
      </w:r>
    </w:p>
    <w:p w14:paraId="77B5C4F9" w14:textId="77777777" w:rsidR="00C430BE" w:rsidRDefault="00C430BE" w:rsidP="00BE2A9F">
      <w:pPr>
        <w:tabs>
          <w:tab w:val="left" w:pos="567"/>
        </w:tabs>
        <w:jc w:val="both"/>
        <w:rPr>
          <w:rFonts w:ascii="Times New Roman" w:hAnsi="Times New Roman"/>
          <w:b/>
          <w:sz w:val="28"/>
          <w:szCs w:val="28"/>
          <w:lang w:val="uk-UA"/>
        </w:rPr>
      </w:pPr>
    </w:p>
    <w:p w14:paraId="13527AC6" w14:textId="77777777" w:rsidR="00C430BE" w:rsidRDefault="00C430BE" w:rsidP="00BE2A9F">
      <w:pPr>
        <w:tabs>
          <w:tab w:val="left" w:pos="567"/>
        </w:tabs>
        <w:jc w:val="both"/>
        <w:rPr>
          <w:rFonts w:ascii="Times New Roman" w:hAnsi="Times New Roman"/>
          <w:b/>
          <w:sz w:val="28"/>
          <w:szCs w:val="28"/>
          <w:lang w:val="uk-UA"/>
        </w:rPr>
      </w:pPr>
    </w:p>
    <w:p w14:paraId="5E3CAA36" w14:textId="77777777" w:rsidR="00C430BE" w:rsidRPr="00AB351A" w:rsidRDefault="00C430BE" w:rsidP="00BE2A9F">
      <w:pPr>
        <w:tabs>
          <w:tab w:val="left" w:pos="567"/>
        </w:tabs>
        <w:jc w:val="both"/>
        <w:rPr>
          <w:rFonts w:ascii="Times New Roman" w:hAnsi="Times New Roman"/>
          <w:sz w:val="28"/>
          <w:szCs w:val="28"/>
          <w:lang w:val="uk-UA"/>
        </w:rPr>
      </w:pPr>
      <w:r w:rsidRPr="00AB351A">
        <w:rPr>
          <w:rFonts w:ascii="Times New Roman" w:hAnsi="Times New Roman"/>
          <w:b/>
          <w:sz w:val="28"/>
          <w:szCs w:val="28"/>
          <w:lang w:val="uk-UA"/>
        </w:rPr>
        <w:lastRenderedPageBreak/>
        <w:t>Охорона праці та безпека життєдіяльності</w:t>
      </w:r>
    </w:p>
    <w:p w14:paraId="585AC0DE" w14:textId="77777777" w:rsidR="00C430BE" w:rsidRDefault="00C430BE" w:rsidP="00BE2A9F">
      <w:pPr>
        <w:pStyle w:val="1"/>
        <w:spacing w:line="276" w:lineRule="auto"/>
        <w:jc w:val="both"/>
        <w:rPr>
          <w:color w:val="000000"/>
          <w:sz w:val="28"/>
          <w:szCs w:val="28"/>
        </w:rPr>
      </w:pPr>
      <w:r>
        <w:rPr>
          <w:b/>
          <w:i/>
          <w:color w:val="000000"/>
          <w:sz w:val="28"/>
          <w:szCs w:val="28"/>
        </w:rPr>
        <w:t xml:space="preserve">   </w:t>
      </w:r>
      <w:r>
        <w:rPr>
          <w:b/>
          <w:i/>
          <w:color w:val="000000"/>
          <w:sz w:val="28"/>
          <w:szCs w:val="28"/>
        </w:rPr>
        <w:tab/>
      </w:r>
      <w:r>
        <w:rPr>
          <w:color w:val="000000"/>
          <w:sz w:val="28"/>
          <w:szCs w:val="28"/>
        </w:rPr>
        <w:t>Значне місце в роботі керівника займає організація охорони праці та безпеки життєдіяльності у відповідності до плану роботи закладу. Постійно ведеться робота з профілактики  травматизму дітей та працівників.</w:t>
      </w:r>
    </w:p>
    <w:p w14:paraId="2CA5EA07" w14:textId="77777777" w:rsidR="00C430BE" w:rsidRDefault="009A576F" w:rsidP="00BE2A9F">
      <w:pPr>
        <w:pStyle w:val="1"/>
        <w:spacing w:line="276" w:lineRule="auto"/>
        <w:ind w:firstLine="720"/>
        <w:jc w:val="both"/>
        <w:rPr>
          <w:color w:val="000000"/>
          <w:sz w:val="28"/>
          <w:szCs w:val="28"/>
        </w:rPr>
      </w:pPr>
      <w:r>
        <w:rPr>
          <w:color w:val="000000"/>
          <w:sz w:val="28"/>
          <w:szCs w:val="28"/>
        </w:rPr>
        <w:t>З 01.09.2020</w:t>
      </w:r>
      <w:r w:rsidR="00C430BE">
        <w:rPr>
          <w:sz w:val="28"/>
          <w:szCs w:val="28"/>
        </w:rPr>
        <w:t>р.</w:t>
      </w:r>
      <w:r>
        <w:rPr>
          <w:color w:val="000000"/>
          <w:sz w:val="28"/>
          <w:szCs w:val="28"/>
        </w:rPr>
        <w:t xml:space="preserve"> по 30.05.21</w:t>
      </w:r>
      <w:r w:rsidR="00C430BE">
        <w:rPr>
          <w:sz w:val="28"/>
          <w:szCs w:val="28"/>
        </w:rPr>
        <w:t>р.</w:t>
      </w:r>
      <w:r w:rsidR="00C430BE">
        <w:rPr>
          <w:color w:val="000000"/>
          <w:sz w:val="28"/>
          <w:szCs w:val="28"/>
        </w:rPr>
        <w:t xml:space="preserve"> під час навчально-виховного процесу випадків травмування вихованців в ДНЗ не зафіксовано (</w:t>
      </w:r>
      <w:r w:rsidR="00C430BE">
        <w:rPr>
          <w:sz w:val="28"/>
          <w:szCs w:val="28"/>
        </w:rPr>
        <w:t>у</w:t>
      </w:r>
      <w:r w:rsidR="00C430BE">
        <w:rPr>
          <w:color w:val="000000"/>
          <w:sz w:val="28"/>
          <w:szCs w:val="28"/>
        </w:rPr>
        <w:t xml:space="preserve"> попередньому н.р. також не було). З працівниками закладу постійно</w:t>
      </w:r>
      <w:r w:rsidR="00C430BE">
        <w:rPr>
          <w:sz w:val="28"/>
          <w:szCs w:val="28"/>
        </w:rPr>
        <w:t xml:space="preserve"> проводяться бесіди, консультації з приводу особистої безпеки та уваги.</w:t>
      </w:r>
      <w:r w:rsidR="00C430BE">
        <w:rPr>
          <w:color w:val="000000"/>
          <w:sz w:val="28"/>
          <w:szCs w:val="28"/>
        </w:rPr>
        <w:t xml:space="preserve"> </w:t>
      </w:r>
    </w:p>
    <w:p w14:paraId="740FDF2A" w14:textId="77777777" w:rsidR="00C430BE" w:rsidRDefault="00C430BE" w:rsidP="00BE2A9F">
      <w:pPr>
        <w:pStyle w:val="1"/>
        <w:spacing w:line="276" w:lineRule="auto"/>
        <w:jc w:val="both"/>
        <w:rPr>
          <w:b/>
          <w:sz w:val="28"/>
          <w:szCs w:val="28"/>
        </w:rPr>
      </w:pPr>
      <w:r>
        <w:rPr>
          <w:b/>
          <w:sz w:val="28"/>
          <w:szCs w:val="28"/>
        </w:rPr>
        <w:t xml:space="preserve"> Управлінська діяльність</w:t>
      </w:r>
    </w:p>
    <w:p w14:paraId="1FF1392F" w14:textId="77777777" w:rsidR="00C430BE" w:rsidRDefault="009A576F" w:rsidP="00BE2A9F">
      <w:pPr>
        <w:pStyle w:val="1"/>
        <w:spacing w:line="276" w:lineRule="auto"/>
        <w:jc w:val="both"/>
        <w:rPr>
          <w:sz w:val="28"/>
          <w:szCs w:val="28"/>
        </w:rPr>
      </w:pPr>
      <w:r>
        <w:rPr>
          <w:sz w:val="28"/>
          <w:szCs w:val="28"/>
        </w:rPr>
        <w:t>У 2020/2021</w:t>
      </w:r>
      <w:r w:rsidR="00C430BE">
        <w:rPr>
          <w:sz w:val="28"/>
          <w:szCs w:val="28"/>
        </w:rPr>
        <w:t xml:space="preserve"> навчальному році колектив закладу працював творчо і відповідально. Адміністрація закладу охопила оперативним контролем стан підготовки до навчального року, виконання вимог режиму в ДНЗ, рівень педагогічної майстерності педагогів, що атестуються. Під час педрад, семінарів використовувались інтерактивні методи навчання педагогів: дискусії, вправи та ін. Проведення відкритих занять стимулювало педагогів до поглибленого вивчення питань, що висвітлюються, пошуку нестандартних, цікавих рішень, а також сприяло збільшенню самооцінки.</w:t>
      </w:r>
    </w:p>
    <w:p w14:paraId="042B7B59" w14:textId="77777777" w:rsidR="00C430BE" w:rsidRDefault="00C430BE" w:rsidP="00BE2A9F">
      <w:pPr>
        <w:pStyle w:val="1"/>
        <w:spacing w:line="276" w:lineRule="auto"/>
        <w:jc w:val="both"/>
        <w:rPr>
          <w:b/>
          <w:sz w:val="28"/>
          <w:szCs w:val="28"/>
        </w:rPr>
      </w:pPr>
      <w:r>
        <w:rPr>
          <w:b/>
          <w:sz w:val="28"/>
          <w:szCs w:val="28"/>
        </w:rPr>
        <w:t xml:space="preserve"> Робота з батьками та громадськістю.</w:t>
      </w:r>
    </w:p>
    <w:p w14:paraId="1327AC73" w14:textId="77777777" w:rsidR="00C430BE" w:rsidRDefault="00C430BE" w:rsidP="00BE2A9F">
      <w:pPr>
        <w:pStyle w:val="1"/>
        <w:spacing w:line="276" w:lineRule="auto"/>
        <w:ind w:firstLine="720"/>
        <w:jc w:val="both"/>
        <w:rPr>
          <w:color w:val="000000"/>
          <w:sz w:val="28"/>
          <w:szCs w:val="28"/>
        </w:rPr>
      </w:pPr>
      <w:r>
        <w:rPr>
          <w:color w:val="000000"/>
          <w:sz w:val="28"/>
          <w:szCs w:val="28"/>
        </w:rPr>
        <w:t>Організація роботи зі зверненнями  є важливою складовою управління закладом. На виконання Закону України «Про звернення громадян» від 13.05.1999 року №653-XIV та інструкції з діловодства за зверненням громадян, затвердженої Кабінетом Міністрів України № 348 від 14.04.1997 року мною проводилась робота щодо прийому громадян з особистих питань.</w:t>
      </w:r>
    </w:p>
    <w:p w14:paraId="740F6435" w14:textId="77777777" w:rsidR="00C430BE" w:rsidRPr="009A576F" w:rsidRDefault="00C430BE" w:rsidP="00BE2A9F">
      <w:pPr>
        <w:pStyle w:val="1"/>
        <w:tabs>
          <w:tab w:val="left" w:pos="0"/>
        </w:tabs>
        <w:spacing w:line="276" w:lineRule="auto"/>
        <w:jc w:val="both"/>
        <w:rPr>
          <w:color w:val="000000"/>
          <w:sz w:val="28"/>
          <w:szCs w:val="28"/>
        </w:rPr>
      </w:pPr>
      <w:r>
        <w:rPr>
          <w:sz w:val="28"/>
          <w:szCs w:val="28"/>
        </w:rPr>
        <w:tab/>
        <w:t>За відповідний період на особистий прийом д</w:t>
      </w:r>
      <w:r w:rsidR="009A576F">
        <w:rPr>
          <w:sz w:val="28"/>
          <w:szCs w:val="28"/>
        </w:rPr>
        <w:t>о керівника звернулося понад 83</w:t>
      </w:r>
      <w:r>
        <w:rPr>
          <w:b/>
          <w:color w:val="FF0000"/>
          <w:sz w:val="28"/>
          <w:szCs w:val="28"/>
        </w:rPr>
        <w:t xml:space="preserve"> </w:t>
      </w:r>
      <w:r w:rsidR="009A576F">
        <w:rPr>
          <w:sz w:val="28"/>
          <w:szCs w:val="28"/>
        </w:rPr>
        <w:t>особи</w:t>
      </w:r>
      <w:r>
        <w:rPr>
          <w:sz w:val="28"/>
          <w:szCs w:val="28"/>
        </w:rPr>
        <w:t xml:space="preserve"> з різноманітних питань.</w:t>
      </w:r>
      <w:r>
        <w:rPr>
          <w:color w:val="000000"/>
          <w:sz w:val="28"/>
          <w:szCs w:val="28"/>
        </w:rPr>
        <w:t xml:space="preserve"> З вихователями та помічниками вихователів проведена бесіда щодо виконання посадових обов’язків  та дотримання етичних норм спілкування з батьками вихованців та врахування індивідуальних та психологічних особливостей дітей при організації освітнього процесу.  Психологом ДНЗ, медсестрою проведено роботу з дітьми та вихователями з метою усунення причин звернення. </w:t>
      </w:r>
    </w:p>
    <w:p w14:paraId="0D843A72" w14:textId="77777777" w:rsidR="00C430BE" w:rsidRDefault="00C430BE" w:rsidP="00BE2A9F">
      <w:pPr>
        <w:pStyle w:val="1"/>
        <w:tabs>
          <w:tab w:val="left" w:pos="0"/>
          <w:tab w:val="left" w:pos="720"/>
        </w:tabs>
        <w:spacing w:line="276" w:lineRule="auto"/>
        <w:jc w:val="both"/>
        <w:rPr>
          <w:spacing w:val="-2"/>
          <w:sz w:val="28"/>
          <w:szCs w:val="28"/>
        </w:rPr>
      </w:pPr>
      <w:r>
        <w:rPr>
          <w:color w:val="000000"/>
          <w:sz w:val="28"/>
          <w:szCs w:val="28"/>
        </w:rPr>
        <w:tab/>
        <w:t xml:space="preserve">Хочеться відмітити в цьому навчальному році налагоджену, змістовну та систематичну роботу </w:t>
      </w:r>
      <w:r>
        <w:rPr>
          <w:spacing w:val="-2"/>
          <w:sz w:val="28"/>
          <w:szCs w:val="28"/>
        </w:rPr>
        <w:t xml:space="preserve">сторінки закладу в соціальній мережі «Фейс-бук» де висвітлювалась інформація  про цікаві заходи,  що вирішує завдання інформування батьків та громади про життя і перебіг подій в ДНЗ, а також створення позитивного іміджу ДНЗ. </w:t>
      </w:r>
    </w:p>
    <w:p w14:paraId="24C2DE30" w14:textId="77777777" w:rsidR="00C430BE" w:rsidRPr="00BE2A9F" w:rsidRDefault="00C430BE" w:rsidP="00BE2A9F">
      <w:pPr>
        <w:shd w:val="clear" w:color="auto" w:fill="FFFFFF"/>
        <w:ind w:firstLine="720"/>
        <w:jc w:val="both"/>
        <w:rPr>
          <w:rFonts w:ascii="Arial" w:hAnsi="Arial" w:cs="Arial"/>
          <w:sz w:val="28"/>
          <w:szCs w:val="28"/>
          <w:lang w:val="uk-UA"/>
        </w:rPr>
      </w:pPr>
      <w:r w:rsidRPr="00BE2A9F">
        <w:rPr>
          <w:rFonts w:ascii="inherit" w:hAnsi="inherit" w:cs="Arial"/>
          <w:sz w:val="28"/>
          <w:szCs w:val="28"/>
          <w:bdr w:val="none" w:sz="0" w:space="0" w:color="auto" w:frame="1"/>
          <w:lang w:val="uk-UA"/>
        </w:rPr>
        <w:t>З метою створення сприятливих умов для здійснення освітньої  роботи щодо дітей бачу такі напрями і завдання діяльності навчального закладу на 20</w:t>
      </w:r>
      <w:r w:rsidR="009A576F">
        <w:rPr>
          <w:rFonts w:ascii="Times New Roman" w:hAnsi="Times New Roman" w:cs="Arial"/>
          <w:sz w:val="28"/>
          <w:szCs w:val="28"/>
          <w:bdr w:val="none" w:sz="0" w:space="0" w:color="auto" w:frame="1"/>
          <w:lang w:val="uk-UA"/>
        </w:rPr>
        <w:t>21/</w:t>
      </w:r>
      <w:r>
        <w:rPr>
          <w:rFonts w:ascii="inherit" w:hAnsi="inherit" w:cs="Arial"/>
          <w:sz w:val="28"/>
          <w:szCs w:val="28"/>
          <w:bdr w:val="none" w:sz="0" w:space="0" w:color="auto" w:frame="1"/>
          <w:lang w:val="uk-UA"/>
        </w:rPr>
        <w:t>202</w:t>
      </w:r>
      <w:r w:rsidR="009A576F">
        <w:rPr>
          <w:rFonts w:ascii="Times New Roman" w:hAnsi="Times New Roman" w:cs="Arial"/>
          <w:sz w:val="28"/>
          <w:szCs w:val="28"/>
          <w:bdr w:val="none" w:sz="0" w:space="0" w:color="auto" w:frame="1"/>
          <w:lang w:val="uk-UA"/>
        </w:rPr>
        <w:t>2</w:t>
      </w:r>
      <w:r>
        <w:rPr>
          <w:rFonts w:ascii="Times New Roman" w:hAnsi="Times New Roman" w:cs="Arial"/>
          <w:sz w:val="28"/>
          <w:szCs w:val="28"/>
          <w:bdr w:val="none" w:sz="0" w:space="0" w:color="auto" w:frame="1"/>
          <w:lang w:val="uk-UA"/>
        </w:rPr>
        <w:t xml:space="preserve"> </w:t>
      </w:r>
      <w:r w:rsidRPr="00BE2A9F">
        <w:rPr>
          <w:rFonts w:ascii="inherit" w:hAnsi="inherit" w:cs="Arial"/>
          <w:sz w:val="28"/>
          <w:szCs w:val="28"/>
          <w:bdr w:val="none" w:sz="0" w:space="0" w:color="auto" w:frame="1"/>
          <w:lang w:val="uk-UA"/>
        </w:rPr>
        <w:t xml:space="preserve"> навчальний рік:</w:t>
      </w:r>
    </w:p>
    <w:p w14:paraId="62D2A8CF" w14:textId="77777777" w:rsidR="00C430BE" w:rsidRPr="007A370E" w:rsidRDefault="00C430BE" w:rsidP="00BE2A9F">
      <w:pPr>
        <w:shd w:val="clear" w:color="auto" w:fill="FFFFFF"/>
        <w:ind w:hanging="360"/>
        <w:jc w:val="both"/>
        <w:rPr>
          <w:rFonts w:ascii="Times New Roman" w:hAnsi="Times New Roman"/>
          <w:sz w:val="28"/>
          <w:szCs w:val="28"/>
        </w:rPr>
      </w:pPr>
      <w:r w:rsidRPr="007A370E">
        <w:rPr>
          <w:rFonts w:ascii="Times New Roman" w:hAnsi="Times New Roman"/>
          <w:sz w:val="28"/>
          <w:szCs w:val="28"/>
          <w:bdr w:val="none" w:sz="0" w:space="0" w:color="auto" w:frame="1"/>
        </w:rPr>
        <w:lastRenderedPageBreak/>
        <w:t>1. </w:t>
      </w:r>
      <w:r w:rsidR="00023C21">
        <w:rPr>
          <w:rFonts w:ascii="Times New Roman" w:hAnsi="Times New Roman"/>
          <w:sz w:val="28"/>
          <w:szCs w:val="28"/>
        </w:rPr>
        <w:t> </w:t>
      </w:r>
      <w:r w:rsidR="00023C21">
        <w:rPr>
          <w:rFonts w:ascii="Times New Roman" w:hAnsi="Times New Roman"/>
          <w:sz w:val="28"/>
          <w:szCs w:val="28"/>
          <w:lang w:val="uk-UA"/>
        </w:rPr>
        <w:t>Забезпечення якісної організації та здійснення освітнього процесу у закладі</w:t>
      </w:r>
      <w:r w:rsidRPr="007A370E">
        <w:rPr>
          <w:rFonts w:ascii="Times New Roman" w:hAnsi="Times New Roman"/>
          <w:sz w:val="28"/>
          <w:szCs w:val="28"/>
        </w:rPr>
        <w:t>.</w:t>
      </w:r>
    </w:p>
    <w:p w14:paraId="46A2F114" w14:textId="77777777" w:rsidR="00C430BE" w:rsidRPr="007A370E" w:rsidRDefault="00C430BE" w:rsidP="00BE2A9F">
      <w:pPr>
        <w:shd w:val="clear" w:color="auto" w:fill="FFFFFF"/>
        <w:ind w:hanging="360"/>
        <w:jc w:val="both"/>
        <w:rPr>
          <w:rFonts w:ascii="Times New Roman" w:hAnsi="Times New Roman"/>
          <w:sz w:val="28"/>
          <w:szCs w:val="28"/>
        </w:rPr>
      </w:pPr>
      <w:r w:rsidRPr="007A370E">
        <w:rPr>
          <w:rFonts w:ascii="Times New Roman" w:hAnsi="Times New Roman"/>
          <w:sz w:val="28"/>
          <w:szCs w:val="28"/>
        </w:rPr>
        <w:t>2. Розвиток творчих здібностей дошкільників в ході освітньої діяльності.</w:t>
      </w:r>
    </w:p>
    <w:p w14:paraId="74076AF9" w14:textId="77777777" w:rsidR="00C430BE" w:rsidRDefault="00C430BE" w:rsidP="00BE2A9F">
      <w:pPr>
        <w:shd w:val="clear" w:color="auto" w:fill="FFFFFF"/>
        <w:ind w:hanging="360"/>
        <w:jc w:val="both"/>
        <w:rPr>
          <w:rFonts w:ascii="inherit" w:hAnsi="inherit" w:cs="Arial"/>
          <w:sz w:val="28"/>
          <w:szCs w:val="28"/>
          <w:bdr w:val="none" w:sz="0" w:space="0" w:color="auto" w:frame="1"/>
        </w:rPr>
      </w:pPr>
      <w:r>
        <w:rPr>
          <w:rFonts w:ascii="inherit" w:hAnsi="inherit" w:cs="Arial"/>
          <w:sz w:val="28"/>
          <w:szCs w:val="28"/>
          <w:bdr w:val="none" w:sz="0" w:space="0" w:color="auto" w:frame="1"/>
        </w:rPr>
        <w:t>3.   Зміцнювати матеріально-технічну базу дошкільного навчального закладу шляхом залучення альтернативних джерел фінансування.</w:t>
      </w:r>
    </w:p>
    <w:p w14:paraId="5B9FC313" w14:textId="77777777" w:rsidR="00C430BE" w:rsidRDefault="00C430BE" w:rsidP="00BE2A9F">
      <w:pPr>
        <w:shd w:val="clear" w:color="auto" w:fill="FFFFFF"/>
        <w:ind w:hanging="360"/>
        <w:jc w:val="both"/>
        <w:rPr>
          <w:rFonts w:ascii="Arial" w:hAnsi="Arial" w:cs="Arial"/>
          <w:sz w:val="28"/>
          <w:szCs w:val="28"/>
        </w:rPr>
      </w:pPr>
      <w:r>
        <w:rPr>
          <w:sz w:val="28"/>
          <w:szCs w:val="28"/>
        </w:rPr>
        <w:t>4.</w:t>
      </w:r>
      <w:r>
        <w:rPr>
          <w:rFonts w:ascii="inherit" w:hAnsi="inherit" w:cs="Arial"/>
          <w:sz w:val="28"/>
          <w:szCs w:val="28"/>
          <w:bdr w:val="none" w:sz="0" w:space="0" w:color="auto" w:frame="1"/>
        </w:rPr>
        <w:t xml:space="preserve"> Впроваджувати у освітній процес ІКТ технології, працювати в напрямку підвищення комп’ютерної грамотності педагогічного колективу.</w:t>
      </w:r>
    </w:p>
    <w:p w14:paraId="1B0B8A0B" w14:textId="77777777" w:rsidR="00C430BE" w:rsidRPr="009A576F" w:rsidRDefault="00C430BE" w:rsidP="009A576F">
      <w:pPr>
        <w:shd w:val="clear" w:color="auto" w:fill="FFFFFF"/>
        <w:ind w:hanging="360"/>
        <w:jc w:val="both"/>
        <w:rPr>
          <w:rFonts w:ascii="Times New Roman" w:hAnsi="Times New Roman"/>
          <w:sz w:val="28"/>
          <w:szCs w:val="28"/>
          <w:lang w:val="uk-UA"/>
        </w:rPr>
      </w:pPr>
      <w:r w:rsidRPr="007A370E">
        <w:rPr>
          <w:rFonts w:ascii="Times New Roman" w:hAnsi="Times New Roman"/>
          <w:sz w:val="28"/>
          <w:szCs w:val="28"/>
        </w:rPr>
        <w:t>5. Оптимізувати роботу з батьками та громадськістю.</w:t>
      </w:r>
    </w:p>
    <w:p w14:paraId="24BB8F2E" w14:textId="77777777" w:rsidR="00C430BE" w:rsidRDefault="00C430BE" w:rsidP="00BE2A9F">
      <w:pPr>
        <w:shd w:val="clear" w:color="auto" w:fill="FFFFFF"/>
        <w:jc w:val="both"/>
        <w:rPr>
          <w:rFonts w:ascii="Arial" w:hAnsi="Arial" w:cs="Arial"/>
          <w:sz w:val="28"/>
          <w:szCs w:val="28"/>
        </w:rPr>
      </w:pPr>
      <w:r>
        <w:rPr>
          <w:rFonts w:ascii="inherit" w:hAnsi="inherit" w:cs="Arial"/>
          <w:sz w:val="28"/>
          <w:szCs w:val="28"/>
          <w:bdr w:val="none" w:sz="0" w:space="0" w:color="auto" w:frame="1"/>
        </w:rPr>
        <w:t>         В цілому робота педагогічного колективу ДНЗ була злагодженою.</w:t>
      </w:r>
    </w:p>
    <w:p w14:paraId="4A70A09E" w14:textId="77777777" w:rsidR="00C430BE" w:rsidRPr="004064BD" w:rsidRDefault="00C430BE" w:rsidP="00931A74">
      <w:pPr>
        <w:shd w:val="clear" w:color="auto" w:fill="FFFFFF"/>
        <w:jc w:val="both"/>
        <w:rPr>
          <w:rFonts w:ascii="Times New Roman" w:hAnsi="Times New Roman"/>
          <w:sz w:val="28"/>
          <w:szCs w:val="28"/>
          <w:bdr w:val="none" w:sz="0" w:space="0" w:color="auto" w:frame="1"/>
        </w:rPr>
      </w:pPr>
    </w:p>
    <w:p w14:paraId="5DCE9D1F" w14:textId="77777777" w:rsidR="00C430BE" w:rsidRPr="00931A74" w:rsidRDefault="00C430BE" w:rsidP="00931A74">
      <w:pPr>
        <w:rPr>
          <w:rFonts w:ascii="Times New Roman" w:hAnsi="Times New Roman"/>
          <w:sz w:val="28"/>
          <w:szCs w:val="28"/>
          <w:lang w:val="uk-UA"/>
        </w:rPr>
      </w:pPr>
    </w:p>
    <w:sectPr w:rsidR="00C430BE" w:rsidRPr="00931A74" w:rsidSect="00B61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A0371"/>
    <w:multiLevelType w:val="hybridMultilevel"/>
    <w:tmpl w:val="FE64D670"/>
    <w:lvl w:ilvl="0" w:tplc="063A4C50">
      <w:start w:val="5"/>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59EF6B5F"/>
    <w:multiLevelType w:val="hybridMultilevel"/>
    <w:tmpl w:val="FF7E095E"/>
    <w:lvl w:ilvl="0" w:tplc="CB2A8050">
      <w:numFmt w:val="bullet"/>
      <w:lvlText w:val="-"/>
      <w:lvlJc w:val="left"/>
      <w:pPr>
        <w:ind w:left="720" w:hanging="360"/>
      </w:pPr>
      <w:rPr>
        <w:rFonts w:ascii="Times New Roman" w:eastAsia="Times New Roman" w:hAnsi="Times New Roman" w:hint="default"/>
        <w:b/>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0C17423"/>
    <w:multiLevelType w:val="hybridMultilevel"/>
    <w:tmpl w:val="5650C842"/>
    <w:lvl w:ilvl="0" w:tplc="80608140">
      <w:start w:val="1"/>
      <w:numFmt w:val="bullet"/>
      <w:lvlText w:val=""/>
      <w:lvlJc w:val="left"/>
      <w:pPr>
        <w:tabs>
          <w:tab w:val="num" w:pos="3195"/>
        </w:tabs>
        <w:ind w:left="3195"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86E6EED"/>
    <w:multiLevelType w:val="multilevel"/>
    <w:tmpl w:val="73E0E2A6"/>
    <w:lvl w:ilvl="0">
      <w:start w:val="8"/>
      <w:numFmt w:val="bullet"/>
      <w:lvlText w:val="-"/>
      <w:lvlJc w:val="left"/>
      <w:pPr>
        <w:ind w:left="720" w:hanging="360"/>
      </w:pPr>
      <w:rPr>
        <w:rFonts w:ascii="Times New Roman" w:eastAsia="Times New Roman" w:hAnsi="Times New Roman"/>
        <w:color w:val="C00000"/>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4" w15:restartNumberingAfterBreak="0">
    <w:nsid w:val="7B8741D4"/>
    <w:multiLevelType w:val="multilevel"/>
    <w:tmpl w:val="56C65042"/>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
      <w:lvlJc w:val="left"/>
      <w:pPr>
        <w:ind w:left="1440" w:hanging="360"/>
      </w:pPr>
      <w:rPr>
        <w:rFonts w:ascii="Noto Sans Symbols" w:eastAsia="Times New Roman" w:hAnsi="Noto Sans Symbols"/>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
      <w:lvlJc w:val="left"/>
      <w:pPr>
        <w:ind w:left="3600" w:hanging="360"/>
      </w:pPr>
      <w:rPr>
        <w:rFonts w:ascii="Noto Sans Symbols" w:eastAsia="Times New Roman" w:hAnsi="Noto Sans Symbols"/>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
      <w:lvlJc w:val="left"/>
      <w:pPr>
        <w:ind w:left="5760" w:hanging="360"/>
      </w:pPr>
      <w:rPr>
        <w:rFonts w:ascii="Noto Sans Symbols" w:eastAsia="Times New Roman" w:hAnsi="Noto Sans Symbols"/>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C4"/>
    <w:rsid w:val="0000319B"/>
    <w:rsid w:val="00016AA5"/>
    <w:rsid w:val="00023C21"/>
    <w:rsid w:val="00024D26"/>
    <w:rsid w:val="00042992"/>
    <w:rsid w:val="00074CD7"/>
    <w:rsid w:val="000857C2"/>
    <w:rsid w:val="00087DC7"/>
    <w:rsid w:val="000D7798"/>
    <w:rsid w:val="00111116"/>
    <w:rsid w:val="00124874"/>
    <w:rsid w:val="0014072B"/>
    <w:rsid w:val="00172BC4"/>
    <w:rsid w:val="001738A1"/>
    <w:rsid w:val="001775E5"/>
    <w:rsid w:val="001B2A6F"/>
    <w:rsid w:val="001B32E7"/>
    <w:rsid w:val="001B78E8"/>
    <w:rsid w:val="001D34CC"/>
    <w:rsid w:val="001F0C53"/>
    <w:rsid w:val="00204B0A"/>
    <w:rsid w:val="002173E2"/>
    <w:rsid w:val="002214E4"/>
    <w:rsid w:val="00227AA8"/>
    <w:rsid w:val="00241371"/>
    <w:rsid w:val="00246857"/>
    <w:rsid w:val="0028215F"/>
    <w:rsid w:val="0028308E"/>
    <w:rsid w:val="002923E9"/>
    <w:rsid w:val="002C73B7"/>
    <w:rsid w:val="00300112"/>
    <w:rsid w:val="0031033B"/>
    <w:rsid w:val="003203ED"/>
    <w:rsid w:val="00330CFA"/>
    <w:rsid w:val="0036780B"/>
    <w:rsid w:val="00382001"/>
    <w:rsid w:val="0038228E"/>
    <w:rsid w:val="00397DEB"/>
    <w:rsid w:val="003A03E4"/>
    <w:rsid w:val="003A7928"/>
    <w:rsid w:val="003C5F62"/>
    <w:rsid w:val="003D4FFD"/>
    <w:rsid w:val="003E65D4"/>
    <w:rsid w:val="003F6D53"/>
    <w:rsid w:val="00400188"/>
    <w:rsid w:val="004064BD"/>
    <w:rsid w:val="00420C3D"/>
    <w:rsid w:val="0044163E"/>
    <w:rsid w:val="004531C2"/>
    <w:rsid w:val="004836AB"/>
    <w:rsid w:val="0048688A"/>
    <w:rsid w:val="004D014A"/>
    <w:rsid w:val="004D460C"/>
    <w:rsid w:val="004E3FB0"/>
    <w:rsid w:val="004F71C0"/>
    <w:rsid w:val="0050203F"/>
    <w:rsid w:val="0054422F"/>
    <w:rsid w:val="005527FE"/>
    <w:rsid w:val="0055396D"/>
    <w:rsid w:val="0055731E"/>
    <w:rsid w:val="0056057C"/>
    <w:rsid w:val="00560EDF"/>
    <w:rsid w:val="005737DD"/>
    <w:rsid w:val="00594B8E"/>
    <w:rsid w:val="00595777"/>
    <w:rsid w:val="005B716F"/>
    <w:rsid w:val="005F00DF"/>
    <w:rsid w:val="005F1FD7"/>
    <w:rsid w:val="005F2BCD"/>
    <w:rsid w:val="00611DC4"/>
    <w:rsid w:val="00634AA4"/>
    <w:rsid w:val="00640674"/>
    <w:rsid w:val="006462BA"/>
    <w:rsid w:val="00656DB9"/>
    <w:rsid w:val="0065751F"/>
    <w:rsid w:val="00661544"/>
    <w:rsid w:val="00714BA6"/>
    <w:rsid w:val="00721D77"/>
    <w:rsid w:val="00752245"/>
    <w:rsid w:val="00765163"/>
    <w:rsid w:val="00780130"/>
    <w:rsid w:val="00793316"/>
    <w:rsid w:val="007A370E"/>
    <w:rsid w:val="007A5442"/>
    <w:rsid w:val="007B42DE"/>
    <w:rsid w:val="007C39A8"/>
    <w:rsid w:val="007D37CC"/>
    <w:rsid w:val="007D4CC4"/>
    <w:rsid w:val="008019E3"/>
    <w:rsid w:val="0083501E"/>
    <w:rsid w:val="0083651F"/>
    <w:rsid w:val="008A069F"/>
    <w:rsid w:val="008A0D0B"/>
    <w:rsid w:val="008A63A3"/>
    <w:rsid w:val="008A7364"/>
    <w:rsid w:val="008D0FAC"/>
    <w:rsid w:val="008D29CC"/>
    <w:rsid w:val="008E5A5F"/>
    <w:rsid w:val="008F06B9"/>
    <w:rsid w:val="00905BC6"/>
    <w:rsid w:val="0092603A"/>
    <w:rsid w:val="00931A74"/>
    <w:rsid w:val="00931EA6"/>
    <w:rsid w:val="00942066"/>
    <w:rsid w:val="00952EDA"/>
    <w:rsid w:val="00954E24"/>
    <w:rsid w:val="00982ADF"/>
    <w:rsid w:val="009A3386"/>
    <w:rsid w:val="009A576F"/>
    <w:rsid w:val="009B63EE"/>
    <w:rsid w:val="00A373A4"/>
    <w:rsid w:val="00A70CDD"/>
    <w:rsid w:val="00A71F6B"/>
    <w:rsid w:val="00A872FD"/>
    <w:rsid w:val="00AA7AF2"/>
    <w:rsid w:val="00AB0D39"/>
    <w:rsid w:val="00AB351A"/>
    <w:rsid w:val="00AC26C0"/>
    <w:rsid w:val="00AD0867"/>
    <w:rsid w:val="00AD499C"/>
    <w:rsid w:val="00B00477"/>
    <w:rsid w:val="00B00E37"/>
    <w:rsid w:val="00B1466E"/>
    <w:rsid w:val="00B35C0F"/>
    <w:rsid w:val="00B61498"/>
    <w:rsid w:val="00BB0207"/>
    <w:rsid w:val="00BB7973"/>
    <w:rsid w:val="00BE2A9F"/>
    <w:rsid w:val="00BE69DF"/>
    <w:rsid w:val="00BF5603"/>
    <w:rsid w:val="00C06D69"/>
    <w:rsid w:val="00C25B1C"/>
    <w:rsid w:val="00C430BE"/>
    <w:rsid w:val="00C70FB1"/>
    <w:rsid w:val="00C72471"/>
    <w:rsid w:val="00C7737A"/>
    <w:rsid w:val="00C96CA7"/>
    <w:rsid w:val="00CD04E2"/>
    <w:rsid w:val="00CE23CB"/>
    <w:rsid w:val="00CE4D9A"/>
    <w:rsid w:val="00CF5EAB"/>
    <w:rsid w:val="00D04233"/>
    <w:rsid w:val="00D0752C"/>
    <w:rsid w:val="00D21C4D"/>
    <w:rsid w:val="00D50B91"/>
    <w:rsid w:val="00DE4B6E"/>
    <w:rsid w:val="00E15A29"/>
    <w:rsid w:val="00E403CF"/>
    <w:rsid w:val="00E501E6"/>
    <w:rsid w:val="00E57BC9"/>
    <w:rsid w:val="00E969AC"/>
    <w:rsid w:val="00EA7EAC"/>
    <w:rsid w:val="00EB04D9"/>
    <w:rsid w:val="00EB6E02"/>
    <w:rsid w:val="00EC137D"/>
    <w:rsid w:val="00EC307A"/>
    <w:rsid w:val="00EC5A57"/>
    <w:rsid w:val="00ED51C0"/>
    <w:rsid w:val="00F11B14"/>
    <w:rsid w:val="00F15AE0"/>
    <w:rsid w:val="00F36902"/>
    <w:rsid w:val="00F41083"/>
    <w:rsid w:val="00F449FA"/>
    <w:rsid w:val="00F46441"/>
    <w:rsid w:val="00F50BC4"/>
    <w:rsid w:val="00F513BA"/>
    <w:rsid w:val="00F70285"/>
    <w:rsid w:val="00F824BA"/>
    <w:rsid w:val="00FA2A6C"/>
    <w:rsid w:val="00FA76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BB87F1"/>
  <w15:docId w15:val="{533F439D-2B52-4831-B2C9-4E629BA6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BC4"/>
    <w:pPr>
      <w:spacing w:after="200" w:line="276" w:lineRule="auto"/>
    </w:pPr>
    <w:rPr>
      <w:rFonts w:eastAsia="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50BC4"/>
    <w:rPr>
      <w:rFonts w:eastAsia="Times New Roman"/>
      <w:color w:val="000000"/>
      <w:sz w:val="22"/>
      <w:szCs w:val="22"/>
    </w:rPr>
  </w:style>
  <w:style w:type="paragraph" w:customStyle="1" w:styleId="1">
    <w:name w:val="Обычный1"/>
    <w:uiPriority w:val="99"/>
    <w:rsid w:val="00AD0867"/>
    <w:rPr>
      <w:rFonts w:ascii="Times New Roman" w:hAnsi="Times New Roman"/>
      <w:lang w:val="uk-UA" w:eastAsia="uk-UA"/>
    </w:rPr>
  </w:style>
  <w:style w:type="paragraph" w:customStyle="1" w:styleId="10">
    <w:name w:val="Без интервала1"/>
    <w:uiPriority w:val="99"/>
    <w:rsid w:val="00BF5603"/>
    <w:rPr>
      <w:rFonts w:eastAsia="Times New Roman"/>
      <w:sz w:val="22"/>
      <w:szCs w:val="22"/>
      <w:lang w:eastAsia="en-US"/>
    </w:rPr>
  </w:style>
  <w:style w:type="paragraph" w:customStyle="1" w:styleId="11">
    <w:name w:val="Абзац списка1"/>
    <w:basedOn w:val="a"/>
    <w:uiPriority w:val="99"/>
    <w:rsid w:val="00BF5603"/>
    <w:pPr>
      <w:spacing w:after="0" w:line="240" w:lineRule="auto"/>
      <w:ind w:left="720"/>
      <w:contextualSpacing/>
    </w:pPr>
    <w:rPr>
      <w:rFonts w:ascii="Times New Roman" w:eastAsia="Calibri" w:hAnsi="Times New Roman"/>
      <w:b/>
      <w:sz w:val="24"/>
      <w:szCs w:val="24"/>
    </w:rPr>
  </w:style>
  <w:style w:type="paragraph" w:styleId="2">
    <w:name w:val="Body Text Indent 2"/>
    <w:basedOn w:val="a"/>
    <w:link w:val="20"/>
    <w:uiPriority w:val="99"/>
    <w:semiHidden/>
    <w:rsid w:val="004064BD"/>
    <w:pPr>
      <w:spacing w:after="120" w:line="480" w:lineRule="auto"/>
      <w:ind w:left="283"/>
    </w:pPr>
    <w:rPr>
      <w:rFonts w:eastAsia="Calibri"/>
      <w:color w:val="auto"/>
      <w:sz w:val="24"/>
      <w:szCs w:val="20"/>
    </w:rPr>
  </w:style>
  <w:style w:type="character" w:customStyle="1" w:styleId="BodyTextIndent2Char">
    <w:name w:val="Body Text Indent 2 Char"/>
    <w:uiPriority w:val="99"/>
    <w:semiHidden/>
    <w:locked/>
    <w:rsid w:val="00BE69DF"/>
    <w:rPr>
      <w:rFonts w:eastAsia="Times New Roman" w:cs="Times New Roman"/>
      <w:color w:val="000000"/>
      <w:lang w:val="ru-RU" w:eastAsia="ru-RU"/>
    </w:rPr>
  </w:style>
  <w:style w:type="character" w:customStyle="1" w:styleId="20">
    <w:name w:val="Основний текст з відступом 2 Знак"/>
    <w:link w:val="2"/>
    <w:uiPriority w:val="99"/>
    <w:semiHidden/>
    <w:locked/>
    <w:rsid w:val="004064BD"/>
    <w:rP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група 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діалогічне мовлення</c:v>
                </c:pt>
                <c:pt idx="1">
                  <c:v>монологічне мовлення</c:v>
                </c:pt>
                <c:pt idx="2">
                  <c:v>звязне мовлення</c:v>
                </c:pt>
                <c:pt idx="3">
                  <c:v>використання засобів виразності</c:v>
                </c:pt>
              </c:strCache>
            </c:strRef>
          </c:cat>
          <c:val>
            <c:numRef>
              <c:f>Лист1!$B$2:$B$5</c:f>
              <c:numCache>
                <c:formatCode>General</c:formatCode>
                <c:ptCount val="4"/>
                <c:pt idx="0">
                  <c:v>70</c:v>
                </c:pt>
                <c:pt idx="1">
                  <c:v>45</c:v>
                </c:pt>
                <c:pt idx="2">
                  <c:v>60</c:v>
                </c:pt>
                <c:pt idx="3">
                  <c:v>40</c:v>
                </c:pt>
              </c:numCache>
            </c:numRef>
          </c:val>
          <c:extLst>
            <c:ext xmlns:c16="http://schemas.microsoft.com/office/drawing/2014/chart" uri="{C3380CC4-5D6E-409C-BE32-E72D297353CC}">
              <c16:uniqueId val="{00000000-5648-46EF-B73B-802AD7109B9C}"/>
            </c:ext>
          </c:extLst>
        </c:ser>
        <c:ser>
          <c:idx val="1"/>
          <c:order val="1"/>
          <c:tx>
            <c:strRef>
              <c:f>Лист1!$C$1</c:f>
              <c:strCache>
                <c:ptCount val="1"/>
                <c:pt idx="0">
                  <c:v>група 11</c:v>
                </c:pt>
              </c:strCache>
            </c:strRef>
          </c:tx>
          <c:spPr>
            <a:solidFill>
              <a:srgbClr val="00B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діалогічне мовлення</c:v>
                </c:pt>
                <c:pt idx="1">
                  <c:v>монологічне мовлення</c:v>
                </c:pt>
                <c:pt idx="2">
                  <c:v>звязне мовлення</c:v>
                </c:pt>
                <c:pt idx="3">
                  <c:v>використання засобів виразності</c:v>
                </c:pt>
              </c:strCache>
            </c:strRef>
          </c:cat>
          <c:val>
            <c:numRef>
              <c:f>Лист1!$C$2:$C$5</c:f>
              <c:numCache>
                <c:formatCode>General</c:formatCode>
                <c:ptCount val="4"/>
                <c:pt idx="0">
                  <c:v>70</c:v>
                </c:pt>
                <c:pt idx="1">
                  <c:v>45</c:v>
                </c:pt>
                <c:pt idx="2">
                  <c:v>45</c:v>
                </c:pt>
                <c:pt idx="3">
                  <c:v>40</c:v>
                </c:pt>
              </c:numCache>
            </c:numRef>
          </c:val>
          <c:extLst>
            <c:ext xmlns:c16="http://schemas.microsoft.com/office/drawing/2014/chart" uri="{C3380CC4-5D6E-409C-BE32-E72D297353CC}">
              <c16:uniqueId val="{00000001-5648-46EF-B73B-802AD7109B9C}"/>
            </c:ext>
          </c:extLst>
        </c:ser>
        <c:ser>
          <c:idx val="2"/>
          <c:order val="2"/>
          <c:tx>
            <c:strRef>
              <c:f>Лист1!$E$2</c:f>
              <c:strCache>
                <c:ptCount val="1"/>
              </c:strCache>
            </c:strRef>
          </c:tx>
          <c:invertIfNegative val="0"/>
          <c:cat>
            <c:strRef>
              <c:f>Лист1!$A$2:$A$5</c:f>
              <c:strCache>
                <c:ptCount val="4"/>
                <c:pt idx="0">
                  <c:v>діалогічне мовлення</c:v>
                </c:pt>
                <c:pt idx="1">
                  <c:v>монологічне мовлення</c:v>
                </c:pt>
                <c:pt idx="2">
                  <c:v>звязне мовлення</c:v>
                </c:pt>
                <c:pt idx="3">
                  <c:v>використання засобів виразності</c:v>
                </c:pt>
              </c:strCache>
            </c:strRef>
          </c:cat>
          <c:val>
            <c:numRef>
              <c:f>Лист1!$E$3:$E$6</c:f>
              <c:numCache>
                <c:formatCode>General</c:formatCode>
                <c:ptCount val="4"/>
              </c:numCache>
            </c:numRef>
          </c:val>
          <c:extLst>
            <c:ext xmlns:c16="http://schemas.microsoft.com/office/drawing/2014/chart" uri="{C3380CC4-5D6E-409C-BE32-E72D297353CC}">
              <c16:uniqueId val="{00000002-5648-46EF-B73B-802AD7109B9C}"/>
            </c:ext>
          </c:extLst>
        </c:ser>
        <c:dLbls>
          <c:showLegendKey val="0"/>
          <c:showVal val="0"/>
          <c:showCatName val="0"/>
          <c:showSerName val="0"/>
          <c:showPercent val="0"/>
          <c:showBubbleSize val="0"/>
        </c:dLbls>
        <c:gapWidth val="150"/>
        <c:overlap val="100"/>
        <c:axId val="627428239"/>
        <c:axId val="1"/>
      </c:barChart>
      <c:catAx>
        <c:axId val="627428239"/>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627428239"/>
        <c:crosses val="autoZero"/>
        <c:crossBetween val="between"/>
      </c:valAx>
    </c:plotArea>
    <c:legend>
      <c:legendPos val="r"/>
      <c:legendEntry>
        <c:idx val="0"/>
        <c:delete val="1"/>
      </c:legendEntry>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Ряд 1</c:v>
                </c:pt>
              </c:strCache>
            </c:strRef>
          </c:tx>
          <c:invertIfNegative val="0"/>
          <c:dPt>
            <c:idx val="1"/>
            <c:invertIfNegative val="0"/>
            <c:bubble3D val="0"/>
            <c:spPr>
              <a:solidFill>
                <a:srgbClr val="7030A0"/>
              </a:solidFill>
            </c:spPr>
            <c:extLst>
              <c:ext xmlns:c16="http://schemas.microsoft.com/office/drawing/2014/chart" uri="{C3380CC4-5D6E-409C-BE32-E72D297353CC}">
                <c16:uniqueId val="{00000000-1A8B-4670-9194-EFB4CF2C0167}"/>
              </c:ext>
            </c:extLst>
          </c:dPt>
          <c:dPt>
            <c:idx val="2"/>
            <c:invertIfNegative val="0"/>
            <c:bubble3D val="0"/>
            <c:spPr>
              <a:solidFill>
                <a:srgbClr val="92D050"/>
              </a:solidFill>
            </c:spPr>
            <c:extLst>
              <c:ext xmlns:c16="http://schemas.microsoft.com/office/drawing/2014/chart" uri="{C3380CC4-5D6E-409C-BE32-E72D297353CC}">
                <c16:uniqueId val="{00000001-1A8B-4670-9194-EFB4CF2C0167}"/>
              </c:ext>
            </c:extLst>
          </c:dPt>
          <c:dPt>
            <c:idx val="3"/>
            <c:invertIfNegative val="0"/>
            <c:bubble3D val="0"/>
            <c:spPr>
              <a:solidFill>
                <a:srgbClr val="FFFF00"/>
              </a:solidFill>
            </c:spPr>
            <c:extLst>
              <c:ext xmlns:c16="http://schemas.microsoft.com/office/drawing/2014/chart" uri="{C3380CC4-5D6E-409C-BE32-E72D297353CC}">
                <c16:uniqueId val="{00000002-1A8B-4670-9194-EFB4CF2C0167}"/>
              </c:ext>
            </c:extLst>
          </c:dPt>
          <c:dPt>
            <c:idx val="4"/>
            <c:invertIfNegative val="0"/>
            <c:bubble3D val="0"/>
            <c:spPr>
              <a:solidFill>
                <a:srgbClr val="FF0000"/>
              </a:solidFill>
            </c:spPr>
            <c:extLst>
              <c:ext xmlns:c16="http://schemas.microsoft.com/office/drawing/2014/chart" uri="{C3380CC4-5D6E-409C-BE32-E72D297353CC}">
                <c16:uniqueId val="{00000003-1A8B-4670-9194-EFB4CF2C0167}"/>
              </c:ext>
            </c:extLst>
          </c:dPt>
          <c:dLbls>
            <c:dLbl>
              <c:idx val="0"/>
              <c:spPr/>
              <c:txPr>
                <a:bodyPr/>
                <a:lstStyle/>
                <a:p>
                  <a:pPr>
                    <a:defRPr/>
                  </a:pPr>
                  <a:endParaRPr lang="uk-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A8B-4670-9194-EFB4CF2C0167}"/>
                </c:ext>
              </c:extLst>
            </c:dLbl>
            <c:dLbl>
              <c:idx val="1"/>
              <c:spPr/>
              <c:txPr>
                <a:bodyPr/>
                <a:lstStyle/>
                <a:p>
                  <a:pPr>
                    <a:defRPr/>
                  </a:pPr>
                  <a:endParaRPr lang="uk-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A8B-4670-9194-EFB4CF2C0167}"/>
                </c:ext>
              </c:extLst>
            </c:dLbl>
            <c:dLbl>
              <c:idx val="2"/>
              <c:spPr/>
              <c:txPr>
                <a:bodyPr/>
                <a:lstStyle/>
                <a:p>
                  <a:pPr>
                    <a:defRPr/>
                  </a:pPr>
                  <a:endParaRPr lang="uk-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8B-4670-9194-EFB4CF2C0167}"/>
                </c:ext>
              </c:extLst>
            </c:dLbl>
            <c:dLbl>
              <c:idx val="3"/>
              <c:spPr/>
              <c:txPr>
                <a:bodyPr/>
                <a:lstStyle/>
                <a:p>
                  <a:pPr>
                    <a:defRPr/>
                  </a:pPr>
                  <a:endParaRPr lang="uk-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A8B-4670-9194-EFB4CF2C0167}"/>
                </c:ext>
              </c:extLst>
            </c:dLbl>
            <c:dLbl>
              <c:idx val="4"/>
              <c:spPr/>
              <c:txPr>
                <a:bodyPr/>
                <a:lstStyle/>
                <a:p>
                  <a:pPr>
                    <a:defRPr/>
                  </a:pPr>
                  <a:endParaRPr lang="uk-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A8B-4670-9194-EFB4CF2C016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Лист1!$A$2:$A$6</c:f>
              <c:strCache>
                <c:ptCount val="5"/>
                <c:pt idx="0">
                  <c:v>учбовий мотив</c:v>
                </c:pt>
                <c:pt idx="1">
                  <c:v>Соціальний</c:v>
                </c:pt>
                <c:pt idx="2">
                  <c:v>Позиційний</c:v>
                </c:pt>
                <c:pt idx="3">
                  <c:v>оціночний </c:v>
                </c:pt>
                <c:pt idx="4">
                  <c:v>ігровий</c:v>
                </c:pt>
              </c:strCache>
            </c:strRef>
          </c:cat>
          <c:val>
            <c:numRef>
              <c:f>Лист1!$B$2:$B$6</c:f>
              <c:numCache>
                <c:formatCode>General</c:formatCode>
                <c:ptCount val="5"/>
                <c:pt idx="0">
                  <c:v>24</c:v>
                </c:pt>
                <c:pt idx="1">
                  <c:v>16</c:v>
                </c:pt>
                <c:pt idx="2">
                  <c:v>18</c:v>
                </c:pt>
                <c:pt idx="3">
                  <c:v>19</c:v>
                </c:pt>
                <c:pt idx="4">
                  <c:v>23</c:v>
                </c:pt>
              </c:numCache>
            </c:numRef>
          </c:val>
          <c:extLst>
            <c:ext xmlns:c16="http://schemas.microsoft.com/office/drawing/2014/chart" uri="{C3380CC4-5D6E-409C-BE32-E72D297353CC}">
              <c16:uniqueId val="{00000005-1A8B-4670-9194-EFB4CF2C0167}"/>
            </c:ext>
          </c:extLst>
        </c:ser>
        <c:dLbls>
          <c:showLegendKey val="0"/>
          <c:showVal val="0"/>
          <c:showCatName val="0"/>
          <c:showSerName val="0"/>
          <c:showPercent val="0"/>
          <c:showBubbleSize val="0"/>
        </c:dLbls>
        <c:gapWidth val="150"/>
        <c:axId val="627428655"/>
        <c:axId val="1"/>
      </c:barChart>
      <c:catAx>
        <c:axId val="627428655"/>
        <c:scaling>
          <c:orientation val="minMax"/>
        </c:scaling>
        <c:delete val="0"/>
        <c:axPos val="l"/>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b"/>
        <c:majorGridlines/>
        <c:numFmt formatCode="General" sourceLinked="1"/>
        <c:majorTickMark val="out"/>
        <c:minorTickMark val="none"/>
        <c:tickLblPos val="nextTo"/>
        <c:crossAx val="627428655"/>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емоційно-вольова готовність</c:v>
                </c:pt>
              </c:strCache>
            </c:strRef>
          </c:cat>
          <c:val>
            <c:numRef>
              <c:f>Лист1!$B$2</c:f>
              <c:numCache>
                <c:formatCode>General</c:formatCode>
                <c:ptCount val="1"/>
                <c:pt idx="0">
                  <c:v>50</c:v>
                </c:pt>
              </c:numCache>
            </c:numRef>
          </c:val>
          <c:extLst>
            <c:ext xmlns:c16="http://schemas.microsoft.com/office/drawing/2014/chart" uri="{C3380CC4-5D6E-409C-BE32-E72D297353CC}">
              <c16:uniqueId val="{00000000-2DC1-4C26-B0BB-66C90CFF760C}"/>
            </c:ext>
          </c:extLst>
        </c:ser>
        <c:ser>
          <c:idx val="1"/>
          <c:order val="1"/>
          <c:tx>
            <c:strRef>
              <c:f>Лист1!$C$1</c:f>
              <c:strCache>
                <c:ptCount val="1"/>
                <c:pt idx="0">
                  <c:v>Столбец2</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емоційно-вольова готовність</c:v>
                </c:pt>
              </c:strCache>
            </c:strRef>
          </c:cat>
          <c:val>
            <c:numRef>
              <c:f>Лист1!$C$2</c:f>
              <c:numCache>
                <c:formatCode>General</c:formatCode>
                <c:ptCount val="1"/>
                <c:pt idx="0">
                  <c:v>35</c:v>
                </c:pt>
              </c:numCache>
            </c:numRef>
          </c:val>
          <c:extLst>
            <c:ext xmlns:c16="http://schemas.microsoft.com/office/drawing/2014/chart" uri="{C3380CC4-5D6E-409C-BE32-E72D297353CC}">
              <c16:uniqueId val="{00000001-2DC1-4C26-B0BB-66C90CFF760C}"/>
            </c:ext>
          </c:extLst>
        </c:ser>
        <c:ser>
          <c:idx val="2"/>
          <c:order val="2"/>
          <c:tx>
            <c:strRef>
              <c:f>Лист1!$D$1</c:f>
              <c:strCache>
                <c:ptCount val="1"/>
                <c:pt idx="0">
                  <c:v>Столбец3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емоційно-вольова готовність</c:v>
                </c:pt>
              </c:strCache>
            </c:strRef>
          </c:cat>
          <c:val>
            <c:numRef>
              <c:f>Лист1!$D$2</c:f>
              <c:numCache>
                <c:formatCode>General</c:formatCode>
                <c:ptCount val="1"/>
                <c:pt idx="0">
                  <c:v>15</c:v>
                </c:pt>
              </c:numCache>
            </c:numRef>
          </c:val>
          <c:extLst>
            <c:ext xmlns:c16="http://schemas.microsoft.com/office/drawing/2014/chart" uri="{C3380CC4-5D6E-409C-BE32-E72D297353CC}">
              <c16:uniqueId val="{00000002-2DC1-4C26-B0BB-66C90CFF760C}"/>
            </c:ext>
          </c:extLst>
        </c:ser>
        <c:dLbls>
          <c:showLegendKey val="0"/>
          <c:showVal val="0"/>
          <c:showCatName val="0"/>
          <c:showSerName val="0"/>
          <c:showPercent val="0"/>
          <c:showBubbleSize val="0"/>
        </c:dLbls>
        <c:gapWidth val="150"/>
        <c:axId val="627428655"/>
        <c:axId val="1"/>
      </c:barChart>
      <c:catAx>
        <c:axId val="627428655"/>
        <c:scaling>
          <c:orientation val="minMax"/>
        </c:scaling>
        <c:delete val="0"/>
        <c:axPos val="l"/>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b"/>
        <c:majorGridlines/>
        <c:numFmt formatCode="General" sourceLinked="1"/>
        <c:majorTickMark val="out"/>
        <c:minorTickMark val="none"/>
        <c:tickLblPos val="nextTo"/>
        <c:crossAx val="627428655"/>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психо-соціальна готовність</c:v>
                </c:pt>
              </c:strCache>
            </c:strRef>
          </c:cat>
          <c:val>
            <c:numRef>
              <c:f>Лист1!$B$2</c:f>
              <c:numCache>
                <c:formatCode>General</c:formatCode>
                <c:ptCount val="1"/>
                <c:pt idx="0">
                  <c:v>32</c:v>
                </c:pt>
              </c:numCache>
            </c:numRef>
          </c:val>
          <c:extLst>
            <c:ext xmlns:c16="http://schemas.microsoft.com/office/drawing/2014/chart" uri="{C3380CC4-5D6E-409C-BE32-E72D297353CC}">
              <c16:uniqueId val="{00000000-BB51-4F89-B252-EE8DA917BC24}"/>
            </c:ext>
          </c:extLst>
        </c:ser>
        <c:ser>
          <c:idx val="1"/>
          <c:order val="1"/>
          <c:tx>
            <c:strRef>
              <c:f>Лист1!$C$1</c:f>
              <c:strCache>
                <c:ptCount val="1"/>
                <c:pt idx="0">
                  <c:v>Ряд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психо-соціальна готовність</c:v>
                </c:pt>
              </c:strCache>
            </c:strRef>
          </c:cat>
          <c:val>
            <c:numRef>
              <c:f>Лист1!$C$2</c:f>
              <c:numCache>
                <c:formatCode>General</c:formatCode>
                <c:ptCount val="1"/>
                <c:pt idx="0">
                  <c:v>39</c:v>
                </c:pt>
              </c:numCache>
            </c:numRef>
          </c:val>
          <c:extLst>
            <c:ext xmlns:c16="http://schemas.microsoft.com/office/drawing/2014/chart" uri="{C3380CC4-5D6E-409C-BE32-E72D297353CC}">
              <c16:uniqueId val="{00000001-BB51-4F89-B252-EE8DA917BC24}"/>
            </c:ext>
          </c:extLst>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психо-соціальна готовність</c:v>
                </c:pt>
              </c:strCache>
            </c:strRef>
          </c:cat>
          <c:val>
            <c:numRef>
              <c:f>Лист1!$D$2</c:f>
              <c:numCache>
                <c:formatCode>General</c:formatCode>
                <c:ptCount val="1"/>
                <c:pt idx="0">
                  <c:v>29</c:v>
                </c:pt>
              </c:numCache>
            </c:numRef>
          </c:val>
          <c:extLst>
            <c:ext xmlns:c16="http://schemas.microsoft.com/office/drawing/2014/chart" uri="{C3380CC4-5D6E-409C-BE32-E72D297353CC}">
              <c16:uniqueId val="{00000002-BB51-4F89-B252-EE8DA917BC24}"/>
            </c:ext>
          </c:extLst>
        </c:ser>
        <c:dLbls>
          <c:showLegendKey val="0"/>
          <c:showVal val="0"/>
          <c:showCatName val="0"/>
          <c:showSerName val="0"/>
          <c:showPercent val="0"/>
          <c:showBubbleSize val="0"/>
        </c:dLbls>
        <c:gapWidth val="150"/>
        <c:axId val="627428655"/>
        <c:axId val="1"/>
      </c:barChart>
      <c:catAx>
        <c:axId val="627428655"/>
        <c:scaling>
          <c:orientation val="minMax"/>
        </c:scaling>
        <c:delete val="0"/>
        <c:axPos val="l"/>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b"/>
        <c:majorGridlines/>
        <c:numFmt formatCode="General" sourceLinked="1"/>
        <c:majorTickMark val="out"/>
        <c:minorTickMark val="none"/>
        <c:tickLblPos val="nextTo"/>
        <c:crossAx val="627428655"/>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розвиток довільності</c:v>
                </c:pt>
                <c:pt idx="1">
                  <c:v>пам'ять </c:v>
                </c:pt>
                <c:pt idx="2">
                  <c:v>мислення</c:v>
                </c:pt>
                <c:pt idx="3">
                  <c:v>увага</c:v>
                </c:pt>
                <c:pt idx="4">
                  <c:v>мовлення, фонематичний слух</c:v>
                </c:pt>
              </c:strCache>
            </c:strRef>
          </c:cat>
          <c:val>
            <c:numRef>
              <c:f>Лист1!$B$2:$B$6</c:f>
              <c:numCache>
                <c:formatCode>General</c:formatCode>
                <c:ptCount val="5"/>
                <c:pt idx="0">
                  <c:v>18</c:v>
                </c:pt>
                <c:pt idx="1">
                  <c:v>30</c:v>
                </c:pt>
                <c:pt idx="2">
                  <c:v>18</c:v>
                </c:pt>
                <c:pt idx="3">
                  <c:v>24</c:v>
                </c:pt>
                <c:pt idx="4">
                  <c:v>39</c:v>
                </c:pt>
              </c:numCache>
            </c:numRef>
          </c:val>
          <c:extLst>
            <c:ext xmlns:c16="http://schemas.microsoft.com/office/drawing/2014/chart" uri="{C3380CC4-5D6E-409C-BE32-E72D297353CC}">
              <c16:uniqueId val="{00000000-E869-462E-9E90-AA3175E10F9A}"/>
            </c:ext>
          </c:extLst>
        </c:ser>
        <c:ser>
          <c:idx val="1"/>
          <c:order val="1"/>
          <c:tx>
            <c:strRef>
              <c:f>Лист1!$C$1</c:f>
              <c:strCache>
                <c:ptCount val="1"/>
                <c:pt idx="0">
                  <c:v>Ряд 2</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розвиток довільності</c:v>
                </c:pt>
                <c:pt idx="1">
                  <c:v>пам'ять </c:v>
                </c:pt>
                <c:pt idx="2">
                  <c:v>мислення</c:v>
                </c:pt>
                <c:pt idx="3">
                  <c:v>увага</c:v>
                </c:pt>
                <c:pt idx="4">
                  <c:v>мовлення, фонематичний слух</c:v>
                </c:pt>
              </c:strCache>
            </c:strRef>
          </c:cat>
          <c:val>
            <c:numRef>
              <c:f>Лист1!$C$2:$C$6</c:f>
              <c:numCache>
                <c:formatCode>General</c:formatCode>
                <c:ptCount val="5"/>
                <c:pt idx="0">
                  <c:v>58</c:v>
                </c:pt>
                <c:pt idx="1">
                  <c:v>35</c:v>
                </c:pt>
                <c:pt idx="2">
                  <c:v>43</c:v>
                </c:pt>
                <c:pt idx="3">
                  <c:v>36</c:v>
                </c:pt>
                <c:pt idx="4">
                  <c:v>44</c:v>
                </c:pt>
              </c:numCache>
            </c:numRef>
          </c:val>
          <c:extLst>
            <c:ext xmlns:c16="http://schemas.microsoft.com/office/drawing/2014/chart" uri="{C3380CC4-5D6E-409C-BE32-E72D297353CC}">
              <c16:uniqueId val="{00000001-E869-462E-9E90-AA3175E10F9A}"/>
            </c:ext>
          </c:extLst>
        </c:ser>
        <c:ser>
          <c:idx val="2"/>
          <c:order val="2"/>
          <c:tx>
            <c:strRef>
              <c:f>Лист1!$D$1</c:f>
              <c:strCache>
                <c:ptCount val="1"/>
                <c:pt idx="0">
                  <c:v>Ряд 3</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розвиток довільності</c:v>
                </c:pt>
                <c:pt idx="1">
                  <c:v>пам'ять </c:v>
                </c:pt>
                <c:pt idx="2">
                  <c:v>мислення</c:v>
                </c:pt>
                <c:pt idx="3">
                  <c:v>увага</c:v>
                </c:pt>
                <c:pt idx="4">
                  <c:v>мовлення, фонематичний слух</c:v>
                </c:pt>
              </c:strCache>
            </c:strRef>
          </c:cat>
          <c:val>
            <c:numRef>
              <c:f>Лист1!$D$2:$D$6</c:f>
              <c:numCache>
                <c:formatCode>General</c:formatCode>
                <c:ptCount val="5"/>
                <c:pt idx="0">
                  <c:v>24</c:v>
                </c:pt>
                <c:pt idx="1">
                  <c:v>35</c:v>
                </c:pt>
                <c:pt idx="2">
                  <c:v>39</c:v>
                </c:pt>
                <c:pt idx="3">
                  <c:v>40</c:v>
                </c:pt>
                <c:pt idx="4">
                  <c:v>17</c:v>
                </c:pt>
              </c:numCache>
            </c:numRef>
          </c:val>
          <c:extLst>
            <c:ext xmlns:c16="http://schemas.microsoft.com/office/drawing/2014/chart" uri="{C3380CC4-5D6E-409C-BE32-E72D297353CC}">
              <c16:uniqueId val="{00000002-E869-462E-9E90-AA3175E10F9A}"/>
            </c:ext>
          </c:extLst>
        </c:ser>
        <c:dLbls>
          <c:showLegendKey val="0"/>
          <c:showVal val="0"/>
          <c:showCatName val="0"/>
          <c:showSerName val="0"/>
          <c:showPercent val="0"/>
          <c:showBubbleSize val="0"/>
        </c:dLbls>
        <c:gapWidth val="150"/>
        <c:axId val="701771183"/>
        <c:axId val="1"/>
      </c:barChart>
      <c:catAx>
        <c:axId val="701771183"/>
        <c:scaling>
          <c:orientation val="minMax"/>
        </c:scaling>
        <c:delete val="0"/>
        <c:axPos val="l"/>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b"/>
        <c:majorGridlines/>
        <c:numFmt formatCode="General" sourceLinked="1"/>
        <c:majorTickMark val="out"/>
        <c:minorTickMark val="none"/>
        <c:tickLblPos val="nextTo"/>
        <c:crossAx val="701771183"/>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13</Pages>
  <Words>13638</Words>
  <Characters>7774</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cp:lastModifiedBy>
  <cp:revision>2</cp:revision>
  <cp:lastPrinted>2020-07-14T13:44:00Z</cp:lastPrinted>
  <dcterms:created xsi:type="dcterms:W3CDTF">2021-07-08T14:03:00Z</dcterms:created>
  <dcterms:modified xsi:type="dcterms:W3CDTF">2021-07-08T14:03:00Z</dcterms:modified>
</cp:coreProperties>
</file>