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10C" w:rsidRPr="00C67059" w:rsidRDefault="00E0510C" w:rsidP="00E0510C">
      <w:pPr>
        <w:jc w:val="center"/>
        <w:rPr>
          <w:rFonts w:ascii="Times New Roman" w:hAnsi="Times New Roman" w:cs="Times New Roman"/>
          <w:b/>
          <w:sz w:val="24"/>
          <w:szCs w:val="24"/>
        </w:rPr>
      </w:pPr>
      <w:r w:rsidRPr="00C67059">
        <w:rPr>
          <w:rFonts w:ascii="Times New Roman" w:hAnsi="Times New Roman" w:cs="Times New Roman"/>
          <w:b/>
          <w:bCs/>
          <w:sz w:val="24"/>
          <w:szCs w:val="24"/>
        </w:rPr>
        <w:t>Обґрунтування доцільності закупівлі</w:t>
      </w:r>
      <w:r w:rsidRPr="00C67059">
        <w:rPr>
          <w:rFonts w:ascii="Times New Roman" w:hAnsi="Times New Roman" w:cs="Times New Roman"/>
          <w:b/>
          <w:sz w:val="24"/>
          <w:szCs w:val="24"/>
        </w:rPr>
        <w:t>, її обсягів, якісних характеристик, допустимого рівня ціни закупівлі</w:t>
      </w:r>
    </w:p>
    <w:p w:rsidR="00E0510C" w:rsidRPr="00BB7D3D" w:rsidRDefault="00E0510C" w:rsidP="00A6275F">
      <w:pPr>
        <w:suppressAutoHyphens/>
        <w:spacing w:after="0" w:line="240" w:lineRule="auto"/>
        <w:ind w:right="-434"/>
        <w:jc w:val="both"/>
        <w:rPr>
          <w:rFonts w:ascii="Times New Roman" w:eastAsia="Times New Roman" w:hAnsi="Times New Roman"/>
          <w:b/>
          <w:bCs/>
          <w:kern w:val="1"/>
          <w:lang w:eastAsia="ar-SA"/>
        </w:rPr>
      </w:pPr>
      <w:r w:rsidRPr="00C67059">
        <w:rPr>
          <w:rFonts w:ascii="Times New Roman" w:hAnsi="Times New Roman" w:cs="Times New Roman"/>
          <w:sz w:val="24"/>
          <w:szCs w:val="24"/>
        </w:rPr>
        <w:t xml:space="preserve">Необхідність у закупівлі за </w:t>
      </w:r>
      <w:r w:rsidR="00A6275F" w:rsidRPr="00ED3E30">
        <w:rPr>
          <w:rFonts w:ascii="Times New Roman" w:eastAsia="Times New Roman" w:hAnsi="Times New Roman"/>
          <w:b/>
          <w:color w:val="000000"/>
          <w:lang w:eastAsia="ar-SA"/>
        </w:rPr>
        <w:t xml:space="preserve">код </w:t>
      </w:r>
      <w:r w:rsidR="00A6275F">
        <w:rPr>
          <w:rFonts w:ascii="Times New Roman" w:eastAsia="Times New Roman" w:hAnsi="Times New Roman"/>
          <w:b/>
          <w:color w:val="000000"/>
          <w:lang w:eastAsia="ar-SA"/>
        </w:rPr>
        <w:t>згідно</w:t>
      </w:r>
      <w:r w:rsidR="00A6275F">
        <w:rPr>
          <w:rFonts w:ascii="Times New Roman" w:eastAsia="Times New Roman" w:hAnsi="Times New Roman"/>
          <w:bCs/>
          <w:sz w:val="24"/>
          <w:szCs w:val="24"/>
          <w:lang w:eastAsia="ar-SA"/>
        </w:rPr>
        <w:t xml:space="preserve"> </w:t>
      </w:r>
      <w:r w:rsidR="00A6275F" w:rsidRPr="0072073F">
        <w:rPr>
          <w:rFonts w:ascii="Times New Roman" w:eastAsia="Times New Roman" w:hAnsi="Times New Roman"/>
          <w:b/>
          <w:bCs/>
          <w:kern w:val="1"/>
          <w:lang w:eastAsia="ar-SA"/>
        </w:rPr>
        <w:t>«ДК 021-2015 -03140000-4</w:t>
      </w:r>
      <w:r w:rsidR="00A6275F">
        <w:rPr>
          <w:rFonts w:ascii="Times New Roman" w:eastAsia="Times New Roman" w:hAnsi="Times New Roman"/>
          <w:b/>
          <w:bCs/>
          <w:kern w:val="1"/>
          <w:lang w:eastAsia="ar-SA"/>
        </w:rPr>
        <w:t xml:space="preserve"> - </w:t>
      </w:r>
      <w:r w:rsidR="00A6275F" w:rsidRPr="0072073F">
        <w:rPr>
          <w:rFonts w:ascii="Times New Roman" w:eastAsia="Times New Roman" w:hAnsi="Times New Roman"/>
          <w:b/>
          <w:bCs/>
          <w:kern w:val="1"/>
          <w:lang w:eastAsia="ar-SA"/>
        </w:rPr>
        <w:t>Продукція тваринництва та супутня продукція» (Яйця курячі I категорії)»</w:t>
      </w:r>
      <w:r w:rsidRPr="00C67059">
        <w:rPr>
          <w:rFonts w:ascii="Times New Roman" w:hAnsi="Times New Roman" w:cs="Times New Roman"/>
          <w:sz w:val="24"/>
          <w:szCs w:val="24"/>
        </w:rPr>
        <w:t xml:space="preserve"> зумовлена  необхідністю забезпечення </w:t>
      </w:r>
      <w:r w:rsidRPr="00E0510C">
        <w:rPr>
          <w:rFonts w:ascii="Times New Roman" w:hAnsi="Times New Roman" w:cs="Times New Roman"/>
          <w:sz w:val="24"/>
          <w:szCs w:val="24"/>
        </w:rPr>
        <w:t>безпереб</w:t>
      </w:r>
      <w:r>
        <w:rPr>
          <w:rFonts w:ascii="Times New Roman" w:hAnsi="Times New Roman" w:cs="Times New Roman"/>
          <w:sz w:val="24"/>
          <w:szCs w:val="24"/>
        </w:rPr>
        <w:t>і</w:t>
      </w:r>
      <w:r w:rsidRPr="00E0510C">
        <w:rPr>
          <w:rFonts w:ascii="Times New Roman" w:hAnsi="Times New Roman" w:cs="Times New Roman"/>
          <w:sz w:val="24"/>
          <w:szCs w:val="24"/>
        </w:rPr>
        <w:t xml:space="preserve">йного харчування </w:t>
      </w:r>
      <w:r>
        <w:rPr>
          <w:rFonts w:ascii="Times New Roman" w:hAnsi="Times New Roman" w:cs="Times New Roman"/>
          <w:sz w:val="24"/>
          <w:szCs w:val="24"/>
        </w:rPr>
        <w:t xml:space="preserve">дітей у дошкільних </w:t>
      </w:r>
      <w:r w:rsidRPr="00C67059">
        <w:rPr>
          <w:rFonts w:ascii="Times New Roman" w:hAnsi="Times New Roman" w:cs="Times New Roman"/>
          <w:sz w:val="24"/>
          <w:szCs w:val="24"/>
        </w:rPr>
        <w:t>закладів освіти Святошинського району міста Києва</w:t>
      </w:r>
      <w:r>
        <w:rPr>
          <w:rFonts w:ascii="Times New Roman" w:hAnsi="Times New Roman" w:cs="Times New Roman"/>
          <w:sz w:val="24"/>
          <w:szCs w:val="24"/>
        </w:rPr>
        <w:t xml:space="preserve">. Придбання </w:t>
      </w:r>
      <w:proofErr w:type="spellStart"/>
      <w:r w:rsidR="00A6275F">
        <w:rPr>
          <w:rFonts w:ascii="Times New Roman" w:hAnsi="Times New Roman" w:cs="Times New Roman"/>
          <w:sz w:val="24"/>
          <w:szCs w:val="24"/>
        </w:rPr>
        <w:t>яє</w:t>
      </w:r>
      <w:r w:rsidR="00A6275F">
        <w:rPr>
          <w:rFonts w:ascii="Times New Roman" w:hAnsi="Times New Roman" w:cs="Times New Roman"/>
          <w:sz w:val="24"/>
          <w:szCs w:val="24"/>
          <w:lang w:val="ru-RU"/>
        </w:rPr>
        <w:t>ць</w:t>
      </w:r>
      <w:proofErr w:type="spellEnd"/>
      <w:r w:rsidR="00A6275F">
        <w:rPr>
          <w:rFonts w:ascii="Times New Roman" w:hAnsi="Times New Roman" w:cs="Times New Roman"/>
          <w:sz w:val="24"/>
          <w:szCs w:val="24"/>
          <w:lang w:val="ru-RU"/>
        </w:rPr>
        <w:t xml:space="preserve"> </w:t>
      </w:r>
      <w:proofErr w:type="spellStart"/>
      <w:r w:rsidR="00A6275F">
        <w:rPr>
          <w:rFonts w:ascii="Times New Roman" w:hAnsi="Times New Roman" w:cs="Times New Roman"/>
          <w:sz w:val="24"/>
          <w:szCs w:val="24"/>
          <w:lang w:val="ru-RU"/>
        </w:rPr>
        <w:t>курячих</w:t>
      </w:r>
      <w:proofErr w:type="spellEnd"/>
      <w:r w:rsidR="00BB7D3D">
        <w:rPr>
          <w:rFonts w:ascii="Times New Roman" w:hAnsi="Times New Roman" w:cs="Times New Roman"/>
          <w:sz w:val="24"/>
          <w:szCs w:val="24"/>
          <w:lang w:val="ru-RU"/>
        </w:rPr>
        <w:t xml:space="preserve"> </w:t>
      </w:r>
      <w:r w:rsidRPr="00072392">
        <w:rPr>
          <w:rFonts w:ascii="Times New Roman" w:hAnsi="Times New Roman" w:cs="Times New Roman"/>
          <w:sz w:val="24"/>
          <w:szCs w:val="24"/>
        </w:rPr>
        <w:t xml:space="preserve"> дозволи</w:t>
      </w:r>
      <w:r>
        <w:rPr>
          <w:rFonts w:ascii="Times New Roman" w:hAnsi="Times New Roman" w:cs="Times New Roman"/>
          <w:sz w:val="24"/>
          <w:szCs w:val="24"/>
        </w:rPr>
        <w:t>ть забезпечити повноцінний розвиток дитячого організму завдяки</w:t>
      </w:r>
      <w:r w:rsidRPr="00072392">
        <w:t xml:space="preserve"> </w:t>
      </w:r>
      <w:r>
        <w:rPr>
          <w:rFonts w:ascii="Times New Roman" w:hAnsi="Times New Roman" w:cs="Times New Roman"/>
          <w:sz w:val="24"/>
          <w:szCs w:val="24"/>
        </w:rPr>
        <w:t xml:space="preserve">виконанню норм харчування. </w:t>
      </w:r>
    </w:p>
    <w:p w:rsidR="00E0510C" w:rsidRDefault="00E0510C" w:rsidP="00E0510C">
      <w:pPr>
        <w:ind w:firstLine="567"/>
        <w:jc w:val="both"/>
        <w:rPr>
          <w:rFonts w:ascii="Times New Roman" w:hAnsi="Times New Roman" w:cs="Times New Roman"/>
          <w:sz w:val="24"/>
          <w:szCs w:val="24"/>
        </w:rPr>
      </w:pPr>
      <w:r w:rsidRPr="00C67059">
        <w:rPr>
          <w:rFonts w:ascii="Times New Roman" w:hAnsi="Times New Roman" w:cs="Times New Roman"/>
          <w:sz w:val="24"/>
          <w:szCs w:val="24"/>
        </w:rPr>
        <w:t>Б</w:t>
      </w:r>
      <w:r>
        <w:rPr>
          <w:rFonts w:ascii="Times New Roman" w:hAnsi="Times New Roman" w:cs="Times New Roman"/>
          <w:sz w:val="24"/>
          <w:szCs w:val="24"/>
        </w:rPr>
        <w:t xml:space="preserve">юджет закупівлі становить: </w:t>
      </w:r>
      <w:r w:rsidR="007B12B4">
        <w:rPr>
          <w:rFonts w:ascii="Times New Roman" w:hAnsi="Times New Roman" w:cs="Times New Roman"/>
          <w:i/>
          <w:sz w:val="24"/>
          <w:szCs w:val="24"/>
        </w:rPr>
        <w:t>1765958,22</w:t>
      </w:r>
      <w:r w:rsidRPr="00C67059">
        <w:rPr>
          <w:rFonts w:ascii="Times New Roman" w:hAnsi="Times New Roman" w:cs="Times New Roman"/>
          <w:sz w:val="24"/>
          <w:szCs w:val="24"/>
        </w:rPr>
        <w:t> грн. Орієнтовна вартість сформована відповідно до середньостатистичних цін з урахуванням технічних характеристик, а саме:</w:t>
      </w:r>
    </w:p>
    <w:p w:rsidR="00BB7D3D" w:rsidRPr="00E05BF5" w:rsidRDefault="00BB7D3D" w:rsidP="00BB7D3D">
      <w:pPr>
        <w:tabs>
          <w:tab w:val="center" w:pos="5248"/>
          <w:tab w:val="left" w:pos="6900"/>
        </w:tabs>
        <w:suppressAutoHyphens/>
        <w:spacing w:after="0" w:line="240" w:lineRule="auto"/>
        <w:ind w:right="-434"/>
        <w:rPr>
          <w:rFonts w:ascii="Times New Roman" w:eastAsia="Times New Roman" w:hAnsi="Times New Roman" w:cs="Times New Roman"/>
          <w:bCs/>
          <w:kern w:val="2"/>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6556"/>
        <w:gridCol w:w="1519"/>
        <w:gridCol w:w="1246"/>
      </w:tblGrid>
      <w:tr w:rsidR="00BB7D3D" w:rsidRPr="00C062D9" w:rsidTr="00923D4E">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BB7D3D" w:rsidRPr="00C062D9" w:rsidRDefault="00BB7D3D" w:rsidP="00FD4D34">
            <w:pPr>
              <w:suppressAutoHyphens/>
              <w:spacing w:after="0" w:line="240" w:lineRule="auto"/>
              <w:jc w:val="center"/>
              <w:rPr>
                <w:rFonts w:ascii="Times New Roman" w:eastAsia="Times New Roman" w:hAnsi="Times New Roman" w:cs="Times New Roman"/>
                <w:color w:val="000000"/>
              </w:rPr>
            </w:pPr>
            <w:r w:rsidRPr="00C062D9">
              <w:rPr>
                <w:rFonts w:ascii="Times New Roman" w:eastAsia="Times New Roman" w:hAnsi="Times New Roman" w:cs="Times New Roman"/>
                <w:color w:val="000000"/>
              </w:rPr>
              <w:t>№</w:t>
            </w:r>
          </w:p>
        </w:tc>
        <w:tc>
          <w:tcPr>
            <w:tcW w:w="6556" w:type="dxa"/>
            <w:tcBorders>
              <w:top w:val="single" w:sz="4" w:space="0" w:color="auto"/>
              <w:left w:val="single" w:sz="4" w:space="0" w:color="auto"/>
              <w:bottom w:val="single" w:sz="4" w:space="0" w:color="auto"/>
              <w:right w:val="single" w:sz="4" w:space="0" w:color="auto"/>
            </w:tcBorders>
            <w:shd w:val="clear" w:color="auto" w:fill="auto"/>
            <w:hideMark/>
          </w:tcPr>
          <w:p w:rsidR="00BB7D3D" w:rsidRPr="00C062D9" w:rsidRDefault="00BB7D3D" w:rsidP="00FD4D34">
            <w:pPr>
              <w:suppressAutoHyphens/>
              <w:spacing w:after="0" w:line="240" w:lineRule="auto"/>
              <w:jc w:val="center"/>
              <w:rPr>
                <w:rFonts w:ascii="Times New Roman" w:eastAsia="Times New Roman" w:hAnsi="Times New Roman" w:cs="Times New Roman"/>
                <w:color w:val="000000"/>
              </w:rPr>
            </w:pPr>
            <w:r w:rsidRPr="00C062D9">
              <w:rPr>
                <w:rFonts w:ascii="Times New Roman" w:eastAsia="Times New Roman" w:hAnsi="Times New Roman" w:cs="Times New Roman"/>
                <w:color w:val="000000"/>
              </w:rPr>
              <w:t>Найменування</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BB7D3D" w:rsidRDefault="00BB7D3D" w:rsidP="00BB7D3D">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Гранично допустимий рівень ціни</w:t>
            </w:r>
          </w:p>
          <w:p w:rsidR="00BB7D3D" w:rsidRDefault="00BB7D3D" w:rsidP="00BB7D3D">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за од. товару</w:t>
            </w:r>
          </w:p>
          <w:p w:rsidR="00BB7D3D" w:rsidRPr="00C062D9" w:rsidRDefault="00BB7D3D" w:rsidP="00BB7D3D">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bCs/>
                <w:color w:val="000000"/>
                <w:sz w:val="24"/>
                <w:szCs w:val="24"/>
                <w:lang w:eastAsia="uk-UA"/>
              </w:rPr>
              <w:t>з ПДВ, грн</w:t>
            </w:r>
          </w:p>
        </w:tc>
        <w:tc>
          <w:tcPr>
            <w:tcW w:w="1246" w:type="dxa"/>
            <w:tcBorders>
              <w:top w:val="single" w:sz="4" w:space="0" w:color="auto"/>
              <w:left w:val="single" w:sz="4" w:space="0" w:color="auto"/>
              <w:bottom w:val="single" w:sz="4" w:space="0" w:color="auto"/>
              <w:right w:val="single" w:sz="4" w:space="0" w:color="auto"/>
            </w:tcBorders>
            <w:shd w:val="clear" w:color="auto" w:fill="auto"/>
            <w:hideMark/>
          </w:tcPr>
          <w:p w:rsidR="00BB7D3D" w:rsidRPr="00C062D9" w:rsidRDefault="00BB7D3D" w:rsidP="00FD4D34">
            <w:pPr>
              <w:suppressAutoHyphens/>
              <w:spacing w:after="0" w:line="240" w:lineRule="auto"/>
              <w:jc w:val="center"/>
              <w:rPr>
                <w:rFonts w:ascii="Times New Roman" w:eastAsia="Times New Roman" w:hAnsi="Times New Roman" w:cs="Times New Roman"/>
                <w:color w:val="000000"/>
              </w:rPr>
            </w:pPr>
            <w:r w:rsidRPr="00C062D9">
              <w:rPr>
                <w:rFonts w:ascii="Times New Roman" w:eastAsia="Times New Roman" w:hAnsi="Times New Roman" w:cs="Times New Roman"/>
                <w:color w:val="000000"/>
              </w:rPr>
              <w:t>Кількість</w:t>
            </w:r>
          </w:p>
        </w:tc>
      </w:tr>
      <w:tr w:rsidR="00BB7D3D" w:rsidRPr="00C062D9" w:rsidTr="00923D4E">
        <w:trPr>
          <w:trHeight w:val="955"/>
        </w:trPr>
        <w:tc>
          <w:tcPr>
            <w:tcW w:w="426" w:type="dxa"/>
            <w:tcBorders>
              <w:top w:val="single" w:sz="4" w:space="0" w:color="auto"/>
              <w:left w:val="single" w:sz="4" w:space="0" w:color="auto"/>
              <w:bottom w:val="single" w:sz="4" w:space="0" w:color="auto"/>
              <w:right w:val="single" w:sz="4" w:space="0" w:color="auto"/>
            </w:tcBorders>
            <w:shd w:val="clear" w:color="auto" w:fill="auto"/>
          </w:tcPr>
          <w:p w:rsidR="00BB7D3D" w:rsidRPr="00C062D9" w:rsidRDefault="00BB7D3D" w:rsidP="00FD4D34">
            <w:pPr>
              <w:suppressAutoHyphens/>
              <w:spacing w:after="0" w:line="240" w:lineRule="auto"/>
              <w:jc w:val="center"/>
              <w:rPr>
                <w:rFonts w:ascii="Times New Roman" w:eastAsia="Times New Roman" w:hAnsi="Times New Roman" w:cs="Times New Roman"/>
                <w:color w:val="000000"/>
              </w:rPr>
            </w:pPr>
            <w:r w:rsidRPr="00C062D9">
              <w:rPr>
                <w:rFonts w:ascii="Times New Roman" w:eastAsia="Times New Roman" w:hAnsi="Times New Roman" w:cs="Times New Roman"/>
                <w:color w:val="000000"/>
              </w:rPr>
              <w:t>1</w:t>
            </w:r>
          </w:p>
          <w:p w:rsidR="00BB7D3D" w:rsidRPr="00C062D9" w:rsidRDefault="00BB7D3D" w:rsidP="00FD4D34">
            <w:pPr>
              <w:suppressAutoHyphens/>
              <w:spacing w:after="0" w:line="240" w:lineRule="auto"/>
              <w:rPr>
                <w:rFonts w:ascii="Times New Roman" w:eastAsia="Times New Roman" w:hAnsi="Times New Roman" w:cs="Times New Roman"/>
                <w:color w:val="000000"/>
              </w:rPr>
            </w:pPr>
          </w:p>
          <w:p w:rsidR="00BB7D3D" w:rsidRPr="00C062D9" w:rsidRDefault="00BB7D3D" w:rsidP="00FD4D34">
            <w:pPr>
              <w:suppressAutoHyphens/>
              <w:spacing w:after="0" w:line="240" w:lineRule="auto"/>
              <w:rPr>
                <w:rFonts w:ascii="Times New Roman" w:eastAsia="Times New Roman" w:hAnsi="Times New Roman" w:cs="Times New Roman"/>
                <w:color w:val="000000"/>
              </w:rPr>
            </w:pPr>
          </w:p>
          <w:p w:rsidR="00BB7D3D" w:rsidRPr="00C062D9" w:rsidRDefault="00BB7D3D" w:rsidP="00FD4D34">
            <w:pPr>
              <w:suppressAutoHyphens/>
              <w:spacing w:after="0" w:line="240" w:lineRule="auto"/>
              <w:rPr>
                <w:rFonts w:ascii="Times New Roman" w:eastAsia="Times New Roman" w:hAnsi="Times New Roman" w:cs="Times New Roman"/>
                <w:color w:val="000000"/>
              </w:rPr>
            </w:pPr>
          </w:p>
        </w:tc>
        <w:tc>
          <w:tcPr>
            <w:tcW w:w="6556" w:type="dxa"/>
            <w:tcBorders>
              <w:top w:val="single" w:sz="4" w:space="0" w:color="auto"/>
              <w:left w:val="single" w:sz="4" w:space="0" w:color="auto"/>
              <w:bottom w:val="single" w:sz="4" w:space="0" w:color="auto"/>
              <w:right w:val="single" w:sz="4" w:space="0" w:color="auto"/>
            </w:tcBorders>
            <w:shd w:val="clear" w:color="auto" w:fill="auto"/>
          </w:tcPr>
          <w:p w:rsidR="00A6275F" w:rsidRPr="003672BA" w:rsidRDefault="00A6275F" w:rsidP="00A6275F">
            <w:pPr>
              <w:suppressAutoHyphens/>
              <w:spacing w:after="0" w:line="240" w:lineRule="auto"/>
              <w:ind w:right="-437"/>
              <w:rPr>
                <w:rFonts w:ascii="Times New Roman" w:eastAsia="Times New Roman" w:hAnsi="Times New Roman"/>
                <w:bCs/>
                <w:sz w:val="20"/>
                <w:szCs w:val="20"/>
                <w:lang w:eastAsia="ar-SA"/>
              </w:rPr>
            </w:pPr>
            <w:r w:rsidRPr="003672BA">
              <w:rPr>
                <w:rFonts w:ascii="Times New Roman" w:eastAsia="Times New Roman" w:hAnsi="Times New Roman"/>
                <w:bCs/>
                <w:sz w:val="20"/>
                <w:szCs w:val="20"/>
                <w:lang w:eastAsia="ar-SA"/>
              </w:rPr>
              <w:t>Яйця курячі I категорії</w:t>
            </w:r>
          </w:p>
          <w:p w:rsidR="00A6275F" w:rsidRPr="003672BA" w:rsidRDefault="00A6275F" w:rsidP="00A6275F">
            <w:pPr>
              <w:suppressAutoHyphens/>
              <w:spacing w:after="0" w:line="240" w:lineRule="auto"/>
              <w:ind w:right="-437"/>
              <w:rPr>
                <w:rFonts w:ascii="Times New Roman" w:eastAsia="Times New Roman" w:hAnsi="Times New Roman"/>
                <w:bCs/>
                <w:sz w:val="20"/>
                <w:szCs w:val="20"/>
                <w:lang w:eastAsia="ar-SA"/>
              </w:rPr>
            </w:pPr>
            <w:r w:rsidRPr="003672BA">
              <w:rPr>
                <w:rFonts w:ascii="Times New Roman" w:eastAsia="Times New Roman" w:hAnsi="Times New Roman"/>
                <w:bCs/>
                <w:sz w:val="20"/>
                <w:szCs w:val="20"/>
                <w:lang w:eastAsia="ar-SA"/>
              </w:rPr>
              <w:t>Якість: згідно з ДСТУ 5028:2008</w:t>
            </w:r>
          </w:p>
          <w:p w:rsidR="00A6275F" w:rsidRPr="003672BA" w:rsidRDefault="00A6275F" w:rsidP="00A6275F">
            <w:pPr>
              <w:suppressAutoHyphens/>
              <w:spacing w:after="0" w:line="240" w:lineRule="auto"/>
              <w:ind w:right="-437"/>
              <w:rPr>
                <w:rFonts w:ascii="Times New Roman" w:eastAsia="Times New Roman" w:hAnsi="Times New Roman"/>
                <w:bCs/>
                <w:sz w:val="20"/>
                <w:szCs w:val="20"/>
                <w:lang w:eastAsia="ar-SA"/>
              </w:rPr>
            </w:pPr>
            <w:r w:rsidRPr="003672BA">
              <w:rPr>
                <w:rFonts w:ascii="Times New Roman" w:eastAsia="Times New Roman" w:hAnsi="Times New Roman"/>
                <w:bCs/>
                <w:sz w:val="20"/>
                <w:szCs w:val="20"/>
                <w:lang w:eastAsia="ar-SA"/>
              </w:rPr>
              <w:t>Клас: харчові столові</w:t>
            </w:r>
          </w:p>
          <w:p w:rsidR="00A6275F" w:rsidRPr="003672BA" w:rsidRDefault="00A6275F" w:rsidP="00A6275F">
            <w:pPr>
              <w:suppressAutoHyphens/>
              <w:spacing w:after="0" w:line="240" w:lineRule="auto"/>
              <w:ind w:right="-437"/>
              <w:rPr>
                <w:rFonts w:ascii="Times New Roman" w:eastAsia="Times New Roman" w:hAnsi="Times New Roman"/>
                <w:bCs/>
                <w:sz w:val="20"/>
                <w:szCs w:val="20"/>
                <w:lang w:eastAsia="ar-SA"/>
              </w:rPr>
            </w:pPr>
            <w:r w:rsidRPr="003672BA">
              <w:rPr>
                <w:rFonts w:ascii="Times New Roman" w:eastAsia="Times New Roman" w:hAnsi="Times New Roman"/>
                <w:bCs/>
                <w:sz w:val="20"/>
                <w:szCs w:val="20"/>
                <w:lang w:eastAsia="ar-SA"/>
              </w:rPr>
              <w:t>Пакування: гофровані прокладки</w:t>
            </w:r>
          </w:p>
          <w:p w:rsidR="00A6275F" w:rsidRPr="003672BA" w:rsidRDefault="00A6275F" w:rsidP="00A6275F">
            <w:pPr>
              <w:suppressAutoHyphens/>
              <w:spacing w:after="0" w:line="240" w:lineRule="auto"/>
              <w:ind w:right="-437"/>
              <w:rPr>
                <w:rFonts w:ascii="Times New Roman" w:eastAsia="Times New Roman" w:hAnsi="Times New Roman"/>
                <w:bCs/>
                <w:sz w:val="20"/>
                <w:szCs w:val="20"/>
                <w:lang w:eastAsia="ar-SA"/>
              </w:rPr>
            </w:pPr>
            <w:r w:rsidRPr="003672BA">
              <w:rPr>
                <w:rFonts w:ascii="Times New Roman" w:eastAsia="Times New Roman" w:hAnsi="Times New Roman"/>
                <w:bCs/>
                <w:sz w:val="20"/>
                <w:szCs w:val="20"/>
                <w:lang w:eastAsia="ar-SA"/>
              </w:rPr>
              <w:t>Категорія: першої категорії (1 С)</w:t>
            </w:r>
          </w:p>
          <w:p w:rsidR="00A6275F" w:rsidRPr="003672BA" w:rsidRDefault="00A6275F" w:rsidP="00A6275F">
            <w:pPr>
              <w:suppressAutoHyphens/>
              <w:spacing w:after="0" w:line="240" w:lineRule="auto"/>
              <w:ind w:right="-437"/>
              <w:rPr>
                <w:rFonts w:ascii="Times New Roman" w:eastAsia="Times New Roman" w:hAnsi="Times New Roman"/>
                <w:bCs/>
                <w:sz w:val="20"/>
                <w:szCs w:val="20"/>
                <w:lang w:eastAsia="ar-SA"/>
              </w:rPr>
            </w:pPr>
            <w:r w:rsidRPr="003672BA">
              <w:rPr>
                <w:rFonts w:ascii="Times New Roman" w:eastAsia="Times New Roman" w:hAnsi="Times New Roman"/>
                <w:bCs/>
                <w:sz w:val="20"/>
                <w:szCs w:val="20"/>
                <w:lang w:eastAsia="ar-SA"/>
              </w:rPr>
              <w:t>Шкарлупа: чиста, непошкоджена, без видимих змін структури, без слідів крові чи посліду. Дозволено поодинокі цятки, плями або смуги від транспортерної стрічки площею не більше ніж 1/8 поверхні</w:t>
            </w:r>
          </w:p>
          <w:p w:rsidR="00A6275F" w:rsidRPr="003672BA" w:rsidRDefault="00A6275F" w:rsidP="00A6275F">
            <w:pPr>
              <w:suppressAutoHyphens/>
              <w:spacing w:after="0" w:line="240" w:lineRule="auto"/>
              <w:ind w:right="-437"/>
              <w:rPr>
                <w:rFonts w:ascii="Times New Roman" w:eastAsia="Times New Roman" w:hAnsi="Times New Roman"/>
                <w:bCs/>
                <w:sz w:val="20"/>
                <w:szCs w:val="20"/>
                <w:lang w:eastAsia="ar-SA"/>
              </w:rPr>
            </w:pPr>
            <w:r w:rsidRPr="003672BA">
              <w:rPr>
                <w:rFonts w:ascii="Times New Roman" w:eastAsia="Times New Roman" w:hAnsi="Times New Roman"/>
                <w:bCs/>
                <w:sz w:val="20"/>
                <w:szCs w:val="20"/>
                <w:lang w:eastAsia="ar-SA"/>
              </w:rPr>
              <w:t>Маса одного яйця: від 53 - 62,9 грам – першої категорії (1С)</w:t>
            </w:r>
          </w:p>
          <w:p w:rsidR="00A6275F" w:rsidRPr="003672BA" w:rsidRDefault="00A6275F" w:rsidP="00A6275F">
            <w:pPr>
              <w:suppressAutoHyphens/>
              <w:spacing w:after="0" w:line="240" w:lineRule="auto"/>
              <w:ind w:right="-437"/>
              <w:rPr>
                <w:rFonts w:ascii="Times New Roman" w:eastAsia="Times New Roman" w:hAnsi="Times New Roman"/>
                <w:bCs/>
                <w:sz w:val="20"/>
                <w:szCs w:val="20"/>
                <w:lang w:eastAsia="ar-SA"/>
              </w:rPr>
            </w:pPr>
            <w:r w:rsidRPr="003672BA">
              <w:rPr>
                <w:rFonts w:ascii="Times New Roman" w:eastAsia="Times New Roman" w:hAnsi="Times New Roman"/>
                <w:bCs/>
                <w:sz w:val="20"/>
                <w:szCs w:val="20"/>
                <w:lang w:eastAsia="ar-SA"/>
              </w:rPr>
              <w:t>Запах вмісту яйця: природний, без стороннього затхлого чи гнилісного запаху</w:t>
            </w:r>
          </w:p>
          <w:p w:rsidR="00A6275F" w:rsidRPr="003672BA" w:rsidRDefault="00A6275F" w:rsidP="00A6275F">
            <w:pPr>
              <w:suppressAutoHyphens/>
              <w:spacing w:after="0" w:line="240" w:lineRule="auto"/>
              <w:ind w:right="-437"/>
              <w:rPr>
                <w:rFonts w:ascii="Times New Roman" w:eastAsia="Times New Roman" w:hAnsi="Times New Roman"/>
                <w:bCs/>
                <w:sz w:val="20"/>
                <w:szCs w:val="20"/>
                <w:lang w:eastAsia="ar-SA"/>
              </w:rPr>
            </w:pPr>
            <w:r w:rsidRPr="003672BA">
              <w:rPr>
                <w:rFonts w:ascii="Times New Roman" w:eastAsia="Times New Roman" w:hAnsi="Times New Roman"/>
                <w:bCs/>
                <w:sz w:val="20"/>
                <w:szCs w:val="20"/>
                <w:lang w:eastAsia="ar-SA"/>
              </w:rPr>
              <w:t xml:space="preserve">Жовток: ледь видимий під час </w:t>
            </w:r>
            <w:proofErr w:type="spellStart"/>
            <w:r w:rsidRPr="003672BA">
              <w:rPr>
                <w:rFonts w:ascii="Times New Roman" w:eastAsia="Times New Roman" w:hAnsi="Times New Roman"/>
                <w:bCs/>
                <w:sz w:val="20"/>
                <w:szCs w:val="20"/>
                <w:lang w:eastAsia="ar-SA"/>
              </w:rPr>
              <w:t>овоскопування</w:t>
            </w:r>
            <w:proofErr w:type="spellEnd"/>
            <w:r w:rsidRPr="003672BA">
              <w:rPr>
                <w:rFonts w:ascii="Times New Roman" w:eastAsia="Times New Roman" w:hAnsi="Times New Roman"/>
                <w:bCs/>
                <w:sz w:val="20"/>
                <w:szCs w:val="20"/>
                <w:lang w:eastAsia="ar-SA"/>
              </w:rPr>
              <w:t>, контури не окреслені, займає</w:t>
            </w:r>
          </w:p>
          <w:p w:rsidR="00A6275F" w:rsidRPr="003672BA" w:rsidRDefault="00A6275F" w:rsidP="00A6275F">
            <w:pPr>
              <w:suppressAutoHyphens/>
              <w:spacing w:after="0" w:line="240" w:lineRule="auto"/>
              <w:ind w:right="-437"/>
              <w:rPr>
                <w:rFonts w:ascii="Times New Roman" w:eastAsia="Times New Roman" w:hAnsi="Times New Roman"/>
                <w:bCs/>
                <w:sz w:val="20"/>
                <w:szCs w:val="20"/>
                <w:lang w:eastAsia="ar-SA"/>
              </w:rPr>
            </w:pPr>
            <w:r w:rsidRPr="003672BA">
              <w:rPr>
                <w:rFonts w:ascii="Times New Roman" w:eastAsia="Times New Roman" w:hAnsi="Times New Roman"/>
                <w:bCs/>
                <w:sz w:val="20"/>
                <w:szCs w:val="20"/>
                <w:lang w:eastAsia="ar-SA"/>
              </w:rPr>
              <w:t>центральне або злегка зміщене положення, може злегка рухатися під час обертання</w:t>
            </w:r>
          </w:p>
          <w:p w:rsidR="00A6275F" w:rsidRPr="003672BA" w:rsidRDefault="00A6275F" w:rsidP="00A6275F">
            <w:pPr>
              <w:suppressAutoHyphens/>
              <w:spacing w:after="0" w:line="240" w:lineRule="auto"/>
              <w:ind w:right="-437"/>
              <w:rPr>
                <w:rFonts w:ascii="Times New Roman" w:eastAsia="Times New Roman" w:hAnsi="Times New Roman"/>
                <w:bCs/>
                <w:sz w:val="20"/>
                <w:szCs w:val="20"/>
                <w:lang w:eastAsia="ar-SA"/>
              </w:rPr>
            </w:pPr>
            <w:r w:rsidRPr="003672BA">
              <w:rPr>
                <w:rFonts w:ascii="Times New Roman" w:eastAsia="Times New Roman" w:hAnsi="Times New Roman"/>
                <w:bCs/>
                <w:sz w:val="20"/>
                <w:szCs w:val="20"/>
                <w:lang w:eastAsia="ar-SA"/>
              </w:rPr>
              <w:t>яйця, без кров'яних плям або смужок.</w:t>
            </w:r>
          </w:p>
          <w:p w:rsidR="00A6275F" w:rsidRPr="003672BA" w:rsidRDefault="00A6275F" w:rsidP="00A6275F">
            <w:pPr>
              <w:suppressAutoHyphens/>
              <w:spacing w:after="0" w:line="240" w:lineRule="auto"/>
              <w:ind w:right="-437"/>
              <w:rPr>
                <w:rFonts w:ascii="Times New Roman" w:eastAsia="Times New Roman" w:hAnsi="Times New Roman"/>
                <w:bCs/>
                <w:sz w:val="20"/>
                <w:szCs w:val="20"/>
                <w:lang w:eastAsia="ar-SA"/>
              </w:rPr>
            </w:pPr>
            <w:r w:rsidRPr="003672BA">
              <w:rPr>
                <w:rFonts w:ascii="Times New Roman" w:eastAsia="Times New Roman" w:hAnsi="Times New Roman"/>
                <w:bCs/>
                <w:sz w:val="20"/>
                <w:szCs w:val="20"/>
                <w:lang w:eastAsia="ar-SA"/>
              </w:rPr>
              <w:t>Білок: чистий, щільний, світлий, прозорий, без будь-яких сторонніх домішок</w:t>
            </w:r>
          </w:p>
          <w:p w:rsidR="00A6275F" w:rsidRPr="003672BA" w:rsidRDefault="00A6275F" w:rsidP="00A6275F">
            <w:pPr>
              <w:suppressAutoHyphens/>
              <w:spacing w:after="0" w:line="240" w:lineRule="auto"/>
              <w:ind w:right="-437"/>
              <w:rPr>
                <w:rFonts w:ascii="Times New Roman" w:eastAsia="Times New Roman" w:hAnsi="Times New Roman"/>
                <w:bCs/>
                <w:sz w:val="20"/>
                <w:szCs w:val="20"/>
                <w:lang w:eastAsia="ar-SA"/>
              </w:rPr>
            </w:pPr>
            <w:r w:rsidRPr="003672BA">
              <w:rPr>
                <w:rFonts w:ascii="Times New Roman" w:eastAsia="Times New Roman" w:hAnsi="Times New Roman"/>
                <w:bCs/>
                <w:sz w:val="20"/>
                <w:szCs w:val="20"/>
                <w:lang w:eastAsia="ar-SA"/>
              </w:rPr>
              <w:t>Повітряна камера: може бути деяка рухливість</w:t>
            </w:r>
          </w:p>
          <w:p w:rsidR="00A6275F" w:rsidRPr="003672BA" w:rsidRDefault="00A6275F" w:rsidP="00A6275F">
            <w:pPr>
              <w:suppressAutoHyphens/>
              <w:spacing w:after="0" w:line="240" w:lineRule="auto"/>
              <w:ind w:right="-437"/>
              <w:rPr>
                <w:rFonts w:ascii="Times New Roman" w:eastAsia="Times New Roman" w:hAnsi="Times New Roman"/>
                <w:bCs/>
                <w:sz w:val="20"/>
                <w:szCs w:val="20"/>
                <w:lang w:eastAsia="ar-SA"/>
              </w:rPr>
            </w:pPr>
            <w:r w:rsidRPr="003672BA">
              <w:rPr>
                <w:rFonts w:ascii="Times New Roman" w:eastAsia="Times New Roman" w:hAnsi="Times New Roman"/>
                <w:bCs/>
                <w:sz w:val="20"/>
                <w:szCs w:val="20"/>
                <w:lang w:eastAsia="ar-SA"/>
              </w:rPr>
              <w:t>Додаткові вимоги:</w:t>
            </w:r>
          </w:p>
          <w:p w:rsidR="00A6275F" w:rsidRPr="003672BA" w:rsidRDefault="00A6275F" w:rsidP="00A6275F">
            <w:pPr>
              <w:suppressAutoHyphens/>
              <w:spacing w:after="0" w:line="240" w:lineRule="auto"/>
              <w:ind w:right="-437"/>
              <w:rPr>
                <w:rFonts w:ascii="Times New Roman" w:eastAsia="Times New Roman" w:hAnsi="Times New Roman"/>
                <w:bCs/>
                <w:sz w:val="20"/>
                <w:szCs w:val="20"/>
                <w:lang w:eastAsia="ar-SA"/>
              </w:rPr>
            </w:pPr>
            <w:r w:rsidRPr="003672BA">
              <w:rPr>
                <w:rFonts w:ascii="Times New Roman" w:eastAsia="Times New Roman" w:hAnsi="Times New Roman"/>
                <w:bCs/>
                <w:sz w:val="20"/>
                <w:szCs w:val="20"/>
                <w:lang w:eastAsia="ar-SA"/>
              </w:rPr>
              <w:t>Товар повинен відповідати показникам безпечності та якості для харчових продуктів,</w:t>
            </w:r>
          </w:p>
          <w:p w:rsidR="00A6275F" w:rsidRPr="003672BA" w:rsidRDefault="00A6275F" w:rsidP="00A6275F">
            <w:pPr>
              <w:suppressAutoHyphens/>
              <w:spacing w:after="0" w:line="240" w:lineRule="auto"/>
              <w:ind w:right="-437"/>
              <w:rPr>
                <w:rFonts w:ascii="Times New Roman" w:eastAsia="Times New Roman" w:hAnsi="Times New Roman"/>
                <w:bCs/>
                <w:sz w:val="20"/>
                <w:szCs w:val="20"/>
                <w:lang w:eastAsia="ar-SA"/>
              </w:rPr>
            </w:pPr>
            <w:r w:rsidRPr="003672BA">
              <w:rPr>
                <w:rFonts w:ascii="Times New Roman" w:eastAsia="Times New Roman" w:hAnsi="Times New Roman"/>
                <w:bCs/>
                <w:sz w:val="20"/>
                <w:szCs w:val="20"/>
                <w:lang w:eastAsia="ar-SA"/>
              </w:rPr>
              <w:t xml:space="preserve"> що передбачені чинним </w:t>
            </w:r>
            <w:proofErr w:type="spellStart"/>
            <w:r w:rsidRPr="003672BA">
              <w:rPr>
                <w:rFonts w:ascii="Times New Roman" w:eastAsia="Times New Roman" w:hAnsi="Times New Roman"/>
                <w:bCs/>
                <w:sz w:val="20"/>
                <w:szCs w:val="20"/>
                <w:lang w:eastAsia="ar-SA"/>
              </w:rPr>
              <w:t>законодавством,в</w:t>
            </w:r>
            <w:proofErr w:type="spellEnd"/>
            <w:r w:rsidRPr="003672BA">
              <w:rPr>
                <w:rFonts w:ascii="Times New Roman" w:eastAsia="Times New Roman" w:hAnsi="Times New Roman"/>
                <w:bCs/>
                <w:sz w:val="20"/>
                <w:szCs w:val="20"/>
                <w:lang w:eastAsia="ar-SA"/>
              </w:rPr>
              <w:t xml:space="preserve"> тому числі згідно Закону України </w:t>
            </w:r>
          </w:p>
          <w:p w:rsidR="00BB7D3D" w:rsidRPr="00F9121A" w:rsidRDefault="00A6275F" w:rsidP="00A6275F">
            <w:pPr>
              <w:shd w:val="clear" w:color="auto" w:fill="FFFFFF"/>
              <w:spacing w:after="0" w:line="240" w:lineRule="auto"/>
              <w:rPr>
                <w:rFonts w:ascii="Times New Roman" w:eastAsia="Courier New" w:hAnsi="Times New Roman" w:cs="Times New Roman"/>
                <w:bCs/>
                <w:color w:val="000000"/>
                <w:lang w:eastAsia="ru-RU"/>
              </w:rPr>
            </w:pPr>
            <w:r w:rsidRPr="003672BA">
              <w:rPr>
                <w:rFonts w:ascii="Times New Roman" w:eastAsia="Times New Roman" w:hAnsi="Times New Roman"/>
                <w:bCs/>
                <w:sz w:val="20"/>
                <w:szCs w:val="20"/>
                <w:lang w:eastAsia="ar-SA"/>
              </w:rPr>
              <w:t>"Про основні принципи та вимоги до безпечності та якості харчових продуктів", вказаному ДСТУ</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BB7D3D" w:rsidRDefault="00BB7D3D" w:rsidP="00FD4D34">
            <w:pPr>
              <w:suppressAutoHyphens/>
              <w:spacing w:after="0" w:line="240" w:lineRule="auto"/>
              <w:jc w:val="center"/>
              <w:rPr>
                <w:rFonts w:ascii="Times New Roman" w:eastAsia="Times New Roman" w:hAnsi="Times New Roman" w:cs="Times New Roman"/>
                <w:color w:val="000000"/>
              </w:rPr>
            </w:pPr>
          </w:p>
          <w:p w:rsidR="00BB7D3D" w:rsidRPr="00C062D9" w:rsidRDefault="007B12B4" w:rsidP="00FD4D34">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3,51</w:t>
            </w:r>
          </w:p>
          <w:p w:rsidR="00BB7D3D" w:rsidRPr="00C062D9" w:rsidRDefault="00BB7D3D" w:rsidP="00FD4D34">
            <w:pPr>
              <w:suppressAutoHyphens/>
              <w:spacing w:after="0" w:line="240" w:lineRule="auto"/>
              <w:jc w:val="center"/>
              <w:rPr>
                <w:rFonts w:ascii="Times New Roman" w:eastAsia="Times New Roman" w:hAnsi="Times New Roman" w:cs="Times New Roman"/>
                <w:color w:val="000000"/>
              </w:rPr>
            </w:pPr>
          </w:p>
          <w:p w:rsidR="00BB7D3D" w:rsidRPr="00C062D9" w:rsidRDefault="00BB7D3D" w:rsidP="00FD4D34">
            <w:pPr>
              <w:suppressAutoHyphens/>
              <w:spacing w:after="0" w:line="240" w:lineRule="auto"/>
              <w:jc w:val="center"/>
              <w:rPr>
                <w:rFonts w:ascii="Times New Roman" w:eastAsia="Times New Roman" w:hAnsi="Times New Roman" w:cs="Times New Roman"/>
                <w:color w:val="000000"/>
              </w:rPr>
            </w:pPr>
          </w:p>
          <w:p w:rsidR="00BB7D3D" w:rsidRPr="00C062D9" w:rsidRDefault="00BB7D3D" w:rsidP="00FD4D34">
            <w:pPr>
              <w:suppressAutoHyphens/>
              <w:spacing w:after="0" w:line="240" w:lineRule="auto"/>
              <w:jc w:val="center"/>
              <w:rPr>
                <w:rFonts w:ascii="Times New Roman" w:eastAsia="Times New Roman" w:hAnsi="Times New Roman" w:cs="Times New Roman"/>
                <w:color w:val="000000"/>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BB7D3D" w:rsidRPr="00C062D9" w:rsidRDefault="007B12B4" w:rsidP="00FD4D34">
            <w:pPr>
              <w:suppressAutoHyphen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503122</w:t>
            </w:r>
          </w:p>
          <w:p w:rsidR="00BB7D3D" w:rsidRPr="00C062D9" w:rsidRDefault="00BB7D3D" w:rsidP="00FD4D34">
            <w:pPr>
              <w:suppressAutoHyphens/>
              <w:spacing w:after="0" w:line="240" w:lineRule="auto"/>
              <w:jc w:val="center"/>
              <w:rPr>
                <w:rFonts w:ascii="Times New Roman" w:eastAsia="Times New Roman" w:hAnsi="Times New Roman" w:cs="Times New Roman"/>
                <w:color w:val="000000"/>
              </w:rPr>
            </w:pPr>
          </w:p>
        </w:tc>
      </w:tr>
    </w:tbl>
    <w:p w:rsidR="007B12B4" w:rsidRDefault="007B12B4" w:rsidP="007B12B4">
      <w:pPr>
        <w:pStyle w:val="a6"/>
        <w:tabs>
          <w:tab w:val="left" w:pos="724"/>
        </w:tabs>
        <w:ind w:left="723"/>
        <w:rPr>
          <w:sz w:val="24"/>
        </w:rPr>
      </w:pPr>
    </w:p>
    <w:p w:rsidR="007B12B4" w:rsidRDefault="007B12B4" w:rsidP="007B12B4">
      <w:pPr>
        <w:pStyle w:val="a6"/>
        <w:tabs>
          <w:tab w:val="left" w:pos="724"/>
        </w:tabs>
        <w:ind w:left="723"/>
        <w:rPr>
          <w:sz w:val="24"/>
        </w:rPr>
      </w:pPr>
      <w:r>
        <w:rPr>
          <w:sz w:val="24"/>
        </w:rPr>
        <w:t>Товар повинен відповідати наступним</w:t>
      </w:r>
      <w:r>
        <w:rPr>
          <w:spacing w:val="-2"/>
          <w:sz w:val="24"/>
        </w:rPr>
        <w:t xml:space="preserve"> </w:t>
      </w:r>
      <w:r>
        <w:rPr>
          <w:sz w:val="24"/>
        </w:rPr>
        <w:t>характеристикам:</w:t>
      </w:r>
    </w:p>
    <w:p w:rsidR="007B12B4" w:rsidRDefault="007B12B4" w:rsidP="007B12B4">
      <w:pPr>
        <w:pStyle w:val="a6"/>
        <w:numPr>
          <w:ilvl w:val="0"/>
          <w:numId w:val="2"/>
        </w:numPr>
        <w:tabs>
          <w:tab w:val="left" w:pos="1248"/>
        </w:tabs>
        <w:ind w:left="1247"/>
        <w:rPr>
          <w:sz w:val="24"/>
        </w:rPr>
      </w:pPr>
      <w:r>
        <w:rPr>
          <w:sz w:val="24"/>
        </w:rPr>
        <w:t>Яйця курячі I категорії(вітчизняного</w:t>
      </w:r>
      <w:r>
        <w:rPr>
          <w:spacing w:val="-3"/>
          <w:sz w:val="24"/>
        </w:rPr>
        <w:t xml:space="preserve"> </w:t>
      </w:r>
      <w:r>
        <w:rPr>
          <w:sz w:val="24"/>
        </w:rPr>
        <w:t>виробника)</w:t>
      </w:r>
    </w:p>
    <w:p w:rsidR="007B12B4" w:rsidRDefault="007B12B4" w:rsidP="007B12B4">
      <w:pPr>
        <w:pStyle w:val="a6"/>
        <w:numPr>
          <w:ilvl w:val="0"/>
          <w:numId w:val="2"/>
        </w:numPr>
        <w:tabs>
          <w:tab w:val="left" w:pos="1248"/>
        </w:tabs>
        <w:ind w:left="1247"/>
        <w:rPr>
          <w:sz w:val="24"/>
        </w:rPr>
      </w:pPr>
      <w:r>
        <w:rPr>
          <w:sz w:val="24"/>
        </w:rPr>
        <w:t>ДСТУ 5028-2008 «Яйця курячі. Технічні</w:t>
      </w:r>
      <w:r>
        <w:rPr>
          <w:spacing w:val="3"/>
          <w:sz w:val="24"/>
        </w:rPr>
        <w:t xml:space="preserve"> </w:t>
      </w:r>
      <w:r>
        <w:rPr>
          <w:sz w:val="24"/>
        </w:rPr>
        <w:t>умови» (підтверджується наданням паспорту якості у складі тендерної пропозиції, в якому має бути зазначено про відповідність ДСТУ 5028-2008);</w:t>
      </w:r>
    </w:p>
    <w:p w:rsidR="007B12B4" w:rsidRDefault="007B12B4" w:rsidP="007B12B4">
      <w:pPr>
        <w:pStyle w:val="a6"/>
        <w:numPr>
          <w:ilvl w:val="0"/>
          <w:numId w:val="2"/>
        </w:numPr>
        <w:tabs>
          <w:tab w:val="left" w:pos="1255"/>
        </w:tabs>
        <w:ind w:right="117" w:firstLine="566"/>
        <w:rPr>
          <w:sz w:val="24"/>
        </w:rPr>
      </w:pPr>
      <w:r>
        <w:rPr>
          <w:sz w:val="24"/>
        </w:rPr>
        <w:t>Номер партії та виробник яєць, що постачаються має бути відображеним в супровідних документах, а також на упаковці</w:t>
      </w:r>
      <w:r>
        <w:rPr>
          <w:spacing w:val="-3"/>
          <w:sz w:val="24"/>
        </w:rPr>
        <w:t xml:space="preserve"> </w:t>
      </w:r>
      <w:r>
        <w:rPr>
          <w:sz w:val="24"/>
        </w:rPr>
        <w:t>(ящику).</w:t>
      </w:r>
      <w:bookmarkStart w:id="0" w:name="_GoBack"/>
      <w:bookmarkEnd w:id="0"/>
    </w:p>
    <w:p w:rsidR="007B12B4" w:rsidRDefault="007B12B4" w:rsidP="007B12B4">
      <w:pPr>
        <w:pStyle w:val="a6"/>
        <w:numPr>
          <w:ilvl w:val="0"/>
          <w:numId w:val="2"/>
        </w:numPr>
        <w:tabs>
          <w:tab w:val="left" w:pos="1248"/>
        </w:tabs>
        <w:ind w:left="1247"/>
        <w:rPr>
          <w:sz w:val="24"/>
        </w:rPr>
      </w:pPr>
      <w:r>
        <w:rPr>
          <w:sz w:val="24"/>
        </w:rPr>
        <w:t>Кожне яйце повинно бути промарковане, із зазначення</w:t>
      </w:r>
      <w:r>
        <w:rPr>
          <w:spacing w:val="-6"/>
          <w:sz w:val="24"/>
        </w:rPr>
        <w:t xml:space="preserve"> </w:t>
      </w:r>
      <w:r>
        <w:rPr>
          <w:sz w:val="24"/>
        </w:rPr>
        <w:t>категорії.</w:t>
      </w:r>
    </w:p>
    <w:p w:rsidR="007B12B4" w:rsidRPr="006C5BCC" w:rsidRDefault="007B12B4" w:rsidP="007B12B4">
      <w:pPr>
        <w:tabs>
          <w:tab w:val="left" w:pos="1248"/>
        </w:tabs>
        <w:ind w:left="709"/>
        <w:rPr>
          <w:sz w:val="24"/>
        </w:rPr>
      </w:pPr>
      <w:r w:rsidRPr="006C5BCC">
        <w:rPr>
          <w:sz w:val="24"/>
        </w:rPr>
        <w:t>3. Дотримання строків придатності товарів, що постачаються 4.Умови поставки:</w:t>
      </w:r>
    </w:p>
    <w:p w:rsidR="007B12B4" w:rsidRDefault="007B12B4" w:rsidP="007B12B4">
      <w:pPr>
        <w:pStyle w:val="a6"/>
        <w:numPr>
          <w:ilvl w:val="0"/>
          <w:numId w:val="1"/>
        </w:numPr>
        <w:tabs>
          <w:tab w:val="left" w:pos="1318"/>
        </w:tabs>
        <w:ind w:right="116" w:firstLine="566"/>
        <w:rPr>
          <w:sz w:val="24"/>
        </w:rPr>
      </w:pPr>
      <w:r>
        <w:rPr>
          <w:sz w:val="24"/>
        </w:rPr>
        <w:t>Виключно в обсязі, зазначених у заявках навчальних закладів, які підпорядковані Замовнику;</w:t>
      </w:r>
    </w:p>
    <w:p w:rsidR="007B12B4" w:rsidRDefault="007B12B4" w:rsidP="007B12B4">
      <w:pPr>
        <w:pStyle w:val="a6"/>
        <w:numPr>
          <w:ilvl w:val="0"/>
          <w:numId w:val="1"/>
        </w:numPr>
        <w:tabs>
          <w:tab w:val="left" w:pos="1267"/>
        </w:tabs>
        <w:ind w:right="115" w:firstLine="566"/>
        <w:rPr>
          <w:sz w:val="24"/>
        </w:rPr>
      </w:pPr>
      <w:r>
        <w:rPr>
          <w:sz w:val="24"/>
        </w:rPr>
        <w:t>Поставка не пізніше одного робочого дня з моменту одержання відповідної заявки від закладів освіти, які підпорядковані</w:t>
      </w:r>
      <w:r>
        <w:rPr>
          <w:spacing w:val="56"/>
          <w:sz w:val="24"/>
        </w:rPr>
        <w:t xml:space="preserve"> </w:t>
      </w:r>
      <w:r>
        <w:rPr>
          <w:sz w:val="24"/>
        </w:rPr>
        <w:t>Замовнику;</w:t>
      </w:r>
    </w:p>
    <w:p w:rsidR="007B12B4" w:rsidRDefault="007B12B4" w:rsidP="007B12B4">
      <w:pPr>
        <w:pStyle w:val="a6"/>
        <w:numPr>
          <w:ilvl w:val="0"/>
          <w:numId w:val="1"/>
        </w:numPr>
        <w:tabs>
          <w:tab w:val="left" w:pos="1330"/>
        </w:tabs>
        <w:ind w:right="115" w:firstLine="566"/>
        <w:rPr>
          <w:sz w:val="24"/>
        </w:rPr>
      </w:pPr>
      <w:r>
        <w:rPr>
          <w:sz w:val="24"/>
        </w:rPr>
        <w:t>Документів, які засвідчують якість та безпеку запропонованої продукції, завірені належним чином, надаються при кожній</w:t>
      </w:r>
      <w:r>
        <w:rPr>
          <w:spacing w:val="-3"/>
          <w:sz w:val="24"/>
        </w:rPr>
        <w:t xml:space="preserve"> </w:t>
      </w:r>
      <w:r>
        <w:rPr>
          <w:sz w:val="24"/>
        </w:rPr>
        <w:t>поставці.</w:t>
      </w:r>
    </w:p>
    <w:p w:rsidR="007B12B4" w:rsidRPr="006C5BCC" w:rsidRDefault="007B12B4" w:rsidP="007B12B4">
      <w:pPr>
        <w:tabs>
          <w:tab w:val="left" w:pos="1330"/>
        </w:tabs>
        <w:ind w:left="542" w:right="115"/>
        <w:rPr>
          <w:sz w:val="24"/>
          <w:szCs w:val="24"/>
        </w:rPr>
      </w:pPr>
      <w:r w:rsidRPr="006C5BCC">
        <w:rPr>
          <w:sz w:val="24"/>
          <w:szCs w:val="24"/>
        </w:rPr>
        <w:tab/>
        <w:t xml:space="preserve">4. </w:t>
      </w:r>
      <w:r w:rsidRPr="006C5BCC">
        <w:rPr>
          <w:sz w:val="24"/>
          <w:szCs w:val="24"/>
          <w:u w:val="single"/>
        </w:rPr>
        <w:t>учасник</w:t>
      </w:r>
      <w:r w:rsidRPr="006C5BCC">
        <w:rPr>
          <w:spacing w:val="30"/>
          <w:sz w:val="24"/>
          <w:szCs w:val="24"/>
          <w:u w:val="single"/>
        </w:rPr>
        <w:t xml:space="preserve"> </w:t>
      </w:r>
      <w:r w:rsidRPr="006C5BCC">
        <w:rPr>
          <w:sz w:val="24"/>
          <w:szCs w:val="24"/>
          <w:u w:val="single"/>
        </w:rPr>
        <w:t>у складі тендерної пропозиції повинен надати наступні документи:</w:t>
      </w:r>
    </w:p>
    <w:p w:rsidR="007B12B4" w:rsidRDefault="007B12B4" w:rsidP="007B12B4">
      <w:pPr>
        <w:pStyle w:val="a4"/>
        <w:ind w:right="118" w:firstLine="707"/>
        <w:jc w:val="both"/>
      </w:pPr>
      <w:r>
        <w:lastRenderedPageBreak/>
        <w:t>4.1.Копії документів, що підтверджують  впровадження,  застосування  та  постійну  дію  на підприємстві Учасника, заснованих на принципах системи аналізу небезпечних факторів та контролю у критичних точках стосовно предмета закупівлі, а</w:t>
      </w:r>
      <w:r>
        <w:rPr>
          <w:spacing w:val="-5"/>
        </w:rPr>
        <w:t xml:space="preserve"> </w:t>
      </w:r>
      <w:r>
        <w:t>саме:</w:t>
      </w:r>
    </w:p>
    <w:p w:rsidR="007B12B4" w:rsidRPr="006C5BCC" w:rsidRDefault="007B12B4" w:rsidP="007B12B4">
      <w:pPr>
        <w:pStyle w:val="a4"/>
        <w:numPr>
          <w:ilvl w:val="0"/>
          <w:numId w:val="3"/>
        </w:numPr>
        <w:ind w:right="118"/>
        <w:jc w:val="both"/>
      </w:pPr>
      <w:r>
        <w:t xml:space="preserve">Чинний </w:t>
      </w:r>
      <w:r w:rsidRPr="00BE385B">
        <w:rPr>
          <w:color w:val="000000" w:themeColor="text1"/>
        </w:rPr>
        <w:t xml:space="preserve">сертифікат на систему управління безпечністю харчових продуктів, який  відповідає вимогам </w:t>
      </w:r>
      <w:r w:rsidRPr="00BE385B">
        <w:rPr>
          <w:color w:val="000000" w:themeColor="text1"/>
          <w:highlight w:val="white"/>
          <w:lang w:eastAsia="zh-CN"/>
        </w:rPr>
        <w:t xml:space="preserve">ДСТУ </w:t>
      </w:r>
      <w:r w:rsidRPr="00BE385B">
        <w:rPr>
          <w:color w:val="000000" w:themeColor="text1"/>
          <w:highlight w:val="white"/>
          <w:lang w:val="en-US" w:eastAsia="zh-CN"/>
        </w:rPr>
        <w:t>ISO</w:t>
      </w:r>
      <w:r w:rsidRPr="00BE385B">
        <w:rPr>
          <w:color w:val="000000" w:themeColor="text1"/>
          <w:highlight w:val="white"/>
          <w:lang w:eastAsia="zh-CN"/>
        </w:rPr>
        <w:t xml:space="preserve"> 22000:2007 (</w:t>
      </w:r>
      <w:r w:rsidRPr="00BE385B">
        <w:rPr>
          <w:color w:val="000000" w:themeColor="text1"/>
          <w:highlight w:val="white"/>
          <w:lang w:val="en-US" w:eastAsia="zh-CN"/>
        </w:rPr>
        <w:t>ISO</w:t>
      </w:r>
      <w:r w:rsidRPr="00BE385B">
        <w:rPr>
          <w:color w:val="000000" w:themeColor="text1"/>
          <w:highlight w:val="white"/>
          <w:lang w:eastAsia="zh-CN"/>
        </w:rPr>
        <w:t xml:space="preserve"> 22000:2005, </w:t>
      </w:r>
      <w:r w:rsidRPr="00BE385B">
        <w:rPr>
          <w:color w:val="000000" w:themeColor="text1"/>
          <w:highlight w:val="white"/>
          <w:lang w:val="en-US" w:eastAsia="zh-CN"/>
        </w:rPr>
        <w:t>ITD</w:t>
      </w:r>
      <w:r w:rsidRPr="00BE385B">
        <w:rPr>
          <w:color w:val="000000" w:themeColor="text1"/>
          <w:highlight w:val="white"/>
          <w:lang w:eastAsia="zh-CN"/>
        </w:rPr>
        <w:t xml:space="preserve">) або ДСТУ </w:t>
      </w:r>
      <w:r w:rsidRPr="00BE385B">
        <w:rPr>
          <w:color w:val="000000" w:themeColor="text1"/>
          <w:highlight w:val="white"/>
          <w:lang w:val="en-US" w:eastAsia="zh-CN"/>
        </w:rPr>
        <w:t>ISO</w:t>
      </w:r>
      <w:r w:rsidRPr="00BE385B">
        <w:rPr>
          <w:color w:val="000000" w:themeColor="text1"/>
          <w:highlight w:val="white"/>
          <w:lang w:eastAsia="zh-CN"/>
        </w:rPr>
        <w:t xml:space="preserve"> 22000:2019 (</w:t>
      </w:r>
      <w:r w:rsidRPr="00BE385B">
        <w:rPr>
          <w:color w:val="000000" w:themeColor="text1"/>
          <w:highlight w:val="white"/>
          <w:lang w:val="en-US" w:eastAsia="zh-CN"/>
        </w:rPr>
        <w:t>ISO</w:t>
      </w:r>
      <w:r w:rsidRPr="00BE385B">
        <w:rPr>
          <w:color w:val="000000" w:themeColor="text1"/>
          <w:highlight w:val="white"/>
          <w:lang w:eastAsia="zh-CN"/>
        </w:rPr>
        <w:t xml:space="preserve"> 22000:2018, </w:t>
      </w:r>
      <w:r w:rsidRPr="00BE385B">
        <w:rPr>
          <w:color w:val="000000" w:themeColor="text1"/>
          <w:highlight w:val="white"/>
          <w:lang w:val="en-US" w:eastAsia="zh-CN"/>
        </w:rPr>
        <w:t>ITD</w:t>
      </w:r>
      <w:r w:rsidRPr="00BE385B">
        <w:rPr>
          <w:color w:val="000000" w:themeColor="text1"/>
          <w:highlight w:val="white"/>
          <w:lang w:eastAsia="zh-CN"/>
        </w:rPr>
        <w:t>)</w:t>
      </w:r>
      <w:r w:rsidRPr="00BE385B">
        <w:rPr>
          <w:color w:val="000000" w:themeColor="text1"/>
        </w:rPr>
        <w:t>, виданий на ім’я Учасника органом із сертифікації</w:t>
      </w:r>
      <w:r>
        <w:rPr>
          <w:color w:val="000000" w:themeColor="text1"/>
        </w:rPr>
        <w:t>,</w:t>
      </w:r>
      <w:r w:rsidRPr="00BE385B">
        <w:rPr>
          <w:color w:val="000000" w:themeColor="text1"/>
        </w:rPr>
        <w:t xml:space="preserve"> акредитованим Національним агентством з акредитації України;</w:t>
      </w:r>
    </w:p>
    <w:p w:rsidR="007B12B4" w:rsidRDefault="007B12B4" w:rsidP="007B12B4">
      <w:pPr>
        <w:pStyle w:val="a6"/>
        <w:numPr>
          <w:ilvl w:val="0"/>
          <w:numId w:val="3"/>
        </w:numPr>
        <w:tabs>
          <w:tab w:val="left" w:pos="993"/>
        </w:tabs>
        <w:ind w:right="113"/>
        <w:jc w:val="both"/>
        <w:rPr>
          <w:color w:val="000000" w:themeColor="text1"/>
          <w:sz w:val="24"/>
          <w:szCs w:val="24"/>
        </w:rPr>
      </w:pPr>
      <w:r>
        <w:rPr>
          <w:color w:val="000000" w:themeColor="text1"/>
          <w:sz w:val="24"/>
          <w:szCs w:val="24"/>
        </w:rPr>
        <w:t xml:space="preserve">Чинний </w:t>
      </w:r>
      <w:r w:rsidRPr="00BE385B">
        <w:rPr>
          <w:color w:val="000000" w:themeColor="text1"/>
          <w:sz w:val="24"/>
          <w:szCs w:val="24"/>
        </w:rPr>
        <w:t>атестат акредитації, виданий Національним агентством з акредитації України, зі сферою акредитації органу сертифікації, який видав вказаний сертифікат;</w:t>
      </w:r>
    </w:p>
    <w:p w:rsidR="007B12B4" w:rsidRPr="006C5BCC" w:rsidRDefault="007B12B4" w:rsidP="007B12B4">
      <w:pPr>
        <w:pStyle w:val="TableParagraph"/>
        <w:tabs>
          <w:tab w:val="left" w:pos="533"/>
        </w:tabs>
        <w:spacing w:line="259" w:lineRule="auto"/>
        <w:ind w:right="95"/>
        <w:jc w:val="both"/>
        <w:rPr>
          <w:sz w:val="24"/>
          <w:szCs w:val="24"/>
        </w:rPr>
      </w:pPr>
      <w:r w:rsidRPr="00845121">
        <w:rPr>
          <w:sz w:val="24"/>
          <w:szCs w:val="24"/>
        </w:rPr>
        <w:tab/>
      </w:r>
      <w:r w:rsidRPr="00845121">
        <w:rPr>
          <w:sz w:val="24"/>
          <w:szCs w:val="24"/>
        </w:rPr>
        <w:tab/>
      </w:r>
      <w:r>
        <w:rPr>
          <w:sz w:val="24"/>
          <w:szCs w:val="24"/>
        </w:rPr>
        <w:t>5</w:t>
      </w:r>
      <w:r w:rsidRPr="00845121">
        <w:rPr>
          <w:sz w:val="24"/>
          <w:szCs w:val="24"/>
        </w:rPr>
        <w:t xml:space="preserve">. Учасники у складі тендерної пропозиції повинні надати копію рішення Державної служби України з питань безпечності харчових продуктів та захисту споживачів щодо виду діяльності, </w:t>
      </w:r>
      <w:r>
        <w:rPr>
          <w:sz w:val="24"/>
          <w:szCs w:val="24"/>
        </w:rPr>
        <w:t>яку</w:t>
      </w:r>
      <w:r w:rsidRPr="00845121">
        <w:rPr>
          <w:sz w:val="24"/>
          <w:szCs w:val="24"/>
        </w:rPr>
        <w:t xml:space="preserve"> планується здійснювати з використанням потужності</w:t>
      </w:r>
      <w:r>
        <w:rPr>
          <w:sz w:val="24"/>
          <w:szCs w:val="24"/>
        </w:rPr>
        <w:t>:</w:t>
      </w:r>
      <w:r w:rsidRPr="00845121">
        <w:rPr>
          <w:sz w:val="24"/>
          <w:szCs w:val="24"/>
        </w:rPr>
        <w:t xml:space="preserve"> «зберігання» та «транспортування». Потужність має бути зареєстрована на ім’я Учасника. </w:t>
      </w:r>
    </w:p>
    <w:p w:rsidR="007B12B4" w:rsidRDefault="007B12B4" w:rsidP="007B12B4">
      <w:pPr>
        <w:pStyle w:val="a4"/>
        <w:spacing w:before="1"/>
        <w:ind w:right="114" w:firstLine="566"/>
        <w:jc w:val="both"/>
      </w:pPr>
      <w: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(накладними, документами, які засвідчують якість та безпеку).</w:t>
      </w:r>
    </w:p>
    <w:p w:rsidR="007B12B4" w:rsidRDefault="007B12B4" w:rsidP="007B12B4">
      <w:pPr>
        <w:pStyle w:val="a4"/>
        <w:ind w:right="108" w:firstLine="566"/>
        <w:jc w:val="both"/>
      </w:pPr>
      <w: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повертаються постачальнику.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24 годин. Водій та особи, які супроводжують продукти в дорозі і виконують </w:t>
      </w:r>
      <w:proofErr w:type="spellStart"/>
      <w:r>
        <w:t>навантажувально</w:t>
      </w:r>
      <w:proofErr w:type="spellEnd"/>
      <w:r>
        <w:t xml:space="preserve">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w:t>
      </w:r>
      <w:r>
        <w:rPr>
          <w:spacing w:val="-8"/>
        </w:rPr>
        <w:t xml:space="preserve"> </w:t>
      </w:r>
      <w:r>
        <w:t>рукавиці).</w:t>
      </w:r>
    </w:p>
    <w:p w:rsidR="007B12B4" w:rsidRDefault="007B12B4" w:rsidP="007B12B4">
      <w:pPr>
        <w:pStyle w:val="a4"/>
        <w:spacing w:before="1"/>
        <w:ind w:right="108" w:firstLine="566"/>
        <w:jc w:val="both"/>
      </w:pPr>
      <w:r>
        <w:t>Також  існує  необхідність  виконання  термінових  заявок  на  невелику  кількість товару. Учасник  повинен  надати  гарантійний  лист  про  те,  що  протягом  останніх  двох  років,  при постачанні  іншим  замовникам  продуктів  харчування,  він  не  мав  договорів,  розірваних з причини невиконання чи неповного виконання Учасником своїх договірних зобов’язань, або постачанні неякісної продукції, або недодержання графіку поставок, або з інших порушень, які змусили замовників припинити з Учасником договірні</w:t>
      </w:r>
      <w:r>
        <w:rPr>
          <w:spacing w:val="-12"/>
        </w:rPr>
        <w:t xml:space="preserve"> </w:t>
      </w:r>
      <w:r>
        <w:t>відносини.</w:t>
      </w:r>
    </w:p>
    <w:p w:rsidR="007B12B4" w:rsidRDefault="007B12B4" w:rsidP="007B12B4">
      <w:pPr>
        <w:pStyle w:val="a4"/>
        <w:ind w:left="0"/>
      </w:pPr>
    </w:p>
    <w:p w:rsidR="007B12B4" w:rsidRDefault="007B12B4" w:rsidP="007B12B4">
      <w:pPr>
        <w:pStyle w:val="1"/>
        <w:ind w:right="109" w:firstLine="566"/>
        <w:jc w:val="both"/>
      </w:pPr>
      <w:r>
        <w:t>Постачальник самостійно проводить розвантажувальні роботи в заклади освіти (спеціальні приміщення).</w:t>
      </w:r>
    </w:p>
    <w:p w:rsidR="00BB7D3D" w:rsidRPr="00923D4E" w:rsidRDefault="00BB7D3D" w:rsidP="00923D4E">
      <w:pPr>
        <w:tabs>
          <w:tab w:val="center" w:pos="5248"/>
          <w:tab w:val="left" w:pos="6900"/>
        </w:tabs>
        <w:suppressAutoHyphens/>
        <w:spacing w:after="0" w:line="240" w:lineRule="auto"/>
        <w:ind w:right="-434"/>
        <w:rPr>
          <w:rFonts w:ascii="Times New Roman" w:eastAsia="Times New Roman" w:hAnsi="Times New Roman"/>
          <w:bCs/>
          <w:kern w:val="2"/>
          <w:sz w:val="24"/>
          <w:szCs w:val="24"/>
          <w:lang w:eastAsia="ar-SA"/>
        </w:rPr>
      </w:pPr>
    </w:p>
    <w:sectPr w:rsidR="00BB7D3D" w:rsidRPr="00923D4E" w:rsidSect="00135F4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D3BD9"/>
    <w:multiLevelType w:val="hybridMultilevel"/>
    <w:tmpl w:val="63029980"/>
    <w:lvl w:ilvl="0" w:tplc="5BB49C28">
      <w:numFmt w:val="bullet"/>
      <w:lvlText w:val="-"/>
      <w:lvlJc w:val="left"/>
      <w:pPr>
        <w:ind w:left="542" w:hanging="140"/>
      </w:pPr>
      <w:rPr>
        <w:rFonts w:ascii="Times New Roman" w:eastAsia="Times New Roman" w:hAnsi="Times New Roman" w:cs="Times New Roman" w:hint="default"/>
        <w:w w:val="99"/>
        <w:sz w:val="24"/>
        <w:szCs w:val="24"/>
        <w:lang w:val="uk-UA" w:eastAsia="uk-UA" w:bidi="uk-UA"/>
      </w:rPr>
    </w:lvl>
    <w:lvl w:ilvl="1" w:tplc="1E96E42C">
      <w:numFmt w:val="bullet"/>
      <w:lvlText w:val="•"/>
      <w:lvlJc w:val="left"/>
      <w:pPr>
        <w:ind w:left="1530" w:hanging="140"/>
      </w:pPr>
      <w:rPr>
        <w:rFonts w:hint="default"/>
        <w:lang w:val="uk-UA" w:eastAsia="uk-UA" w:bidi="uk-UA"/>
      </w:rPr>
    </w:lvl>
    <w:lvl w:ilvl="2" w:tplc="F6744934">
      <w:numFmt w:val="bullet"/>
      <w:lvlText w:val="•"/>
      <w:lvlJc w:val="left"/>
      <w:pPr>
        <w:ind w:left="2521" w:hanging="140"/>
      </w:pPr>
      <w:rPr>
        <w:rFonts w:hint="default"/>
        <w:lang w:val="uk-UA" w:eastAsia="uk-UA" w:bidi="uk-UA"/>
      </w:rPr>
    </w:lvl>
    <w:lvl w:ilvl="3" w:tplc="C71AA43C">
      <w:numFmt w:val="bullet"/>
      <w:lvlText w:val="•"/>
      <w:lvlJc w:val="left"/>
      <w:pPr>
        <w:ind w:left="3511" w:hanging="140"/>
      </w:pPr>
      <w:rPr>
        <w:rFonts w:hint="default"/>
        <w:lang w:val="uk-UA" w:eastAsia="uk-UA" w:bidi="uk-UA"/>
      </w:rPr>
    </w:lvl>
    <w:lvl w:ilvl="4" w:tplc="2A1AAF9A">
      <w:numFmt w:val="bullet"/>
      <w:lvlText w:val="•"/>
      <w:lvlJc w:val="left"/>
      <w:pPr>
        <w:ind w:left="4502" w:hanging="140"/>
      </w:pPr>
      <w:rPr>
        <w:rFonts w:hint="default"/>
        <w:lang w:val="uk-UA" w:eastAsia="uk-UA" w:bidi="uk-UA"/>
      </w:rPr>
    </w:lvl>
    <w:lvl w:ilvl="5" w:tplc="3D626A22">
      <w:numFmt w:val="bullet"/>
      <w:lvlText w:val="•"/>
      <w:lvlJc w:val="left"/>
      <w:pPr>
        <w:ind w:left="5493" w:hanging="140"/>
      </w:pPr>
      <w:rPr>
        <w:rFonts w:hint="default"/>
        <w:lang w:val="uk-UA" w:eastAsia="uk-UA" w:bidi="uk-UA"/>
      </w:rPr>
    </w:lvl>
    <w:lvl w:ilvl="6" w:tplc="34C84536">
      <w:numFmt w:val="bullet"/>
      <w:lvlText w:val="•"/>
      <w:lvlJc w:val="left"/>
      <w:pPr>
        <w:ind w:left="6483" w:hanging="140"/>
      </w:pPr>
      <w:rPr>
        <w:rFonts w:hint="default"/>
        <w:lang w:val="uk-UA" w:eastAsia="uk-UA" w:bidi="uk-UA"/>
      </w:rPr>
    </w:lvl>
    <w:lvl w:ilvl="7" w:tplc="AB205D6E">
      <w:numFmt w:val="bullet"/>
      <w:lvlText w:val="•"/>
      <w:lvlJc w:val="left"/>
      <w:pPr>
        <w:ind w:left="7474" w:hanging="140"/>
      </w:pPr>
      <w:rPr>
        <w:rFonts w:hint="default"/>
        <w:lang w:val="uk-UA" w:eastAsia="uk-UA" w:bidi="uk-UA"/>
      </w:rPr>
    </w:lvl>
    <w:lvl w:ilvl="8" w:tplc="A26C81FC">
      <w:numFmt w:val="bullet"/>
      <w:lvlText w:val="•"/>
      <w:lvlJc w:val="left"/>
      <w:pPr>
        <w:ind w:left="8465" w:hanging="140"/>
      </w:pPr>
      <w:rPr>
        <w:rFonts w:hint="default"/>
        <w:lang w:val="uk-UA" w:eastAsia="uk-UA" w:bidi="uk-UA"/>
      </w:rPr>
    </w:lvl>
  </w:abstractNum>
  <w:abstractNum w:abstractNumId="1" w15:restartNumberingAfterBreak="0">
    <w:nsid w:val="569F4E2B"/>
    <w:multiLevelType w:val="hybridMultilevel"/>
    <w:tmpl w:val="18D85CB6"/>
    <w:lvl w:ilvl="0" w:tplc="4342C9F2">
      <w:numFmt w:val="bullet"/>
      <w:lvlText w:val="-"/>
      <w:lvlJc w:val="left"/>
      <w:pPr>
        <w:ind w:left="845" w:hanging="125"/>
      </w:pPr>
      <w:rPr>
        <w:rFonts w:ascii="Times New Roman" w:eastAsia="Times New Roman" w:hAnsi="Times New Roman" w:cs="Times New Roman" w:hint="default"/>
        <w:w w:val="99"/>
        <w:sz w:val="20"/>
        <w:szCs w:val="20"/>
        <w:lang w:val="uk-UA" w:eastAsia="uk-UA" w:bidi="uk-UA"/>
      </w:rPr>
    </w:lvl>
    <w:lvl w:ilvl="1" w:tplc="029A3A36">
      <w:numFmt w:val="bullet"/>
      <w:lvlText w:val="•"/>
      <w:lvlJc w:val="left"/>
      <w:pPr>
        <w:ind w:left="1833" w:hanging="125"/>
      </w:pPr>
      <w:rPr>
        <w:rFonts w:hint="default"/>
        <w:lang w:val="uk-UA" w:eastAsia="uk-UA" w:bidi="uk-UA"/>
      </w:rPr>
    </w:lvl>
    <w:lvl w:ilvl="2" w:tplc="790E7B38">
      <w:numFmt w:val="bullet"/>
      <w:lvlText w:val="•"/>
      <w:lvlJc w:val="left"/>
      <w:pPr>
        <w:ind w:left="2824" w:hanging="125"/>
      </w:pPr>
      <w:rPr>
        <w:rFonts w:hint="default"/>
        <w:lang w:val="uk-UA" w:eastAsia="uk-UA" w:bidi="uk-UA"/>
      </w:rPr>
    </w:lvl>
    <w:lvl w:ilvl="3" w:tplc="7AB26722">
      <w:numFmt w:val="bullet"/>
      <w:lvlText w:val="•"/>
      <w:lvlJc w:val="left"/>
      <w:pPr>
        <w:ind w:left="3814" w:hanging="125"/>
      </w:pPr>
      <w:rPr>
        <w:rFonts w:hint="default"/>
        <w:lang w:val="uk-UA" w:eastAsia="uk-UA" w:bidi="uk-UA"/>
      </w:rPr>
    </w:lvl>
    <w:lvl w:ilvl="4" w:tplc="EDA42B54">
      <w:numFmt w:val="bullet"/>
      <w:lvlText w:val="•"/>
      <w:lvlJc w:val="left"/>
      <w:pPr>
        <w:ind w:left="4805" w:hanging="125"/>
      </w:pPr>
      <w:rPr>
        <w:rFonts w:hint="default"/>
        <w:lang w:val="uk-UA" w:eastAsia="uk-UA" w:bidi="uk-UA"/>
      </w:rPr>
    </w:lvl>
    <w:lvl w:ilvl="5" w:tplc="B4DC134A">
      <w:numFmt w:val="bullet"/>
      <w:lvlText w:val="•"/>
      <w:lvlJc w:val="left"/>
      <w:pPr>
        <w:ind w:left="5796" w:hanging="125"/>
      </w:pPr>
      <w:rPr>
        <w:rFonts w:hint="default"/>
        <w:lang w:val="uk-UA" w:eastAsia="uk-UA" w:bidi="uk-UA"/>
      </w:rPr>
    </w:lvl>
    <w:lvl w:ilvl="6" w:tplc="6D6E8E58">
      <w:numFmt w:val="bullet"/>
      <w:lvlText w:val="•"/>
      <w:lvlJc w:val="left"/>
      <w:pPr>
        <w:ind w:left="6786" w:hanging="125"/>
      </w:pPr>
      <w:rPr>
        <w:rFonts w:hint="default"/>
        <w:lang w:val="uk-UA" w:eastAsia="uk-UA" w:bidi="uk-UA"/>
      </w:rPr>
    </w:lvl>
    <w:lvl w:ilvl="7" w:tplc="3DB8177C">
      <w:numFmt w:val="bullet"/>
      <w:lvlText w:val="•"/>
      <w:lvlJc w:val="left"/>
      <w:pPr>
        <w:ind w:left="7777" w:hanging="125"/>
      </w:pPr>
      <w:rPr>
        <w:rFonts w:hint="default"/>
        <w:lang w:val="uk-UA" w:eastAsia="uk-UA" w:bidi="uk-UA"/>
      </w:rPr>
    </w:lvl>
    <w:lvl w:ilvl="8" w:tplc="714E37B0">
      <w:numFmt w:val="bullet"/>
      <w:lvlText w:val="•"/>
      <w:lvlJc w:val="left"/>
      <w:pPr>
        <w:ind w:left="8768" w:hanging="125"/>
      </w:pPr>
      <w:rPr>
        <w:rFonts w:hint="default"/>
        <w:lang w:val="uk-UA" w:eastAsia="uk-UA" w:bidi="uk-UA"/>
      </w:rPr>
    </w:lvl>
  </w:abstractNum>
  <w:abstractNum w:abstractNumId="2" w15:restartNumberingAfterBreak="0">
    <w:nsid w:val="7084423C"/>
    <w:multiLevelType w:val="hybridMultilevel"/>
    <w:tmpl w:val="6FD01940"/>
    <w:lvl w:ilvl="0" w:tplc="FBDAA7C4">
      <w:numFmt w:val="bullet"/>
      <w:lvlText w:val="-"/>
      <w:lvlJc w:val="left"/>
      <w:pPr>
        <w:ind w:left="542" w:hanging="209"/>
      </w:pPr>
      <w:rPr>
        <w:rFonts w:ascii="Times New Roman" w:eastAsia="Times New Roman" w:hAnsi="Times New Roman" w:cs="Times New Roman" w:hint="default"/>
        <w:spacing w:val="-8"/>
        <w:w w:val="99"/>
        <w:sz w:val="24"/>
        <w:szCs w:val="24"/>
        <w:lang w:val="uk-UA" w:eastAsia="uk-UA" w:bidi="uk-UA"/>
      </w:rPr>
    </w:lvl>
    <w:lvl w:ilvl="1" w:tplc="7E32A07E">
      <w:numFmt w:val="bullet"/>
      <w:lvlText w:val="•"/>
      <w:lvlJc w:val="left"/>
      <w:pPr>
        <w:ind w:left="1530" w:hanging="209"/>
      </w:pPr>
      <w:rPr>
        <w:rFonts w:hint="default"/>
        <w:lang w:val="uk-UA" w:eastAsia="uk-UA" w:bidi="uk-UA"/>
      </w:rPr>
    </w:lvl>
    <w:lvl w:ilvl="2" w:tplc="A4A61D28">
      <w:numFmt w:val="bullet"/>
      <w:lvlText w:val="•"/>
      <w:lvlJc w:val="left"/>
      <w:pPr>
        <w:ind w:left="2521" w:hanging="209"/>
      </w:pPr>
      <w:rPr>
        <w:rFonts w:hint="default"/>
        <w:lang w:val="uk-UA" w:eastAsia="uk-UA" w:bidi="uk-UA"/>
      </w:rPr>
    </w:lvl>
    <w:lvl w:ilvl="3" w:tplc="F710B8DA">
      <w:numFmt w:val="bullet"/>
      <w:lvlText w:val="•"/>
      <w:lvlJc w:val="left"/>
      <w:pPr>
        <w:ind w:left="3511" w:hanging="209"/>
      </w:pPr>
      <w:rPr>
        <w:rFonts w:hint="default"/>
        <w:lang w:val="uk-UA" w:eastAsia="uk-UA" w:bidi="uk-UA"/>
      </w:rPr>
    </w:lvl>
    <w:lvl w:ilvl="4" w:tplc="0F1293C4">
      <w:numFmt w:val="bullet"/>
      <w:lvlText w:val="•"/>
      <w:lvlJc w:val="left"/>
      <w:pPr>
        <w:ind w:left="4502" w:hanging="209"/>
      </w:pPr>
      <w:rPr>
        <w:rFonts w:hint="default"/>
        <w:lang w:val="uk-UA" w:eastAsia="uk-UA" w:bidi="uk-UA"/>
      </w:rPr>
    </w:lvl>
    <w:lvl w:ilvl="5" w:tplc="2DFECB14">
      <w:numFmt w:val="bullet"/>
      <w:lvlText w:val="•"/>
      <w:lvlJc w:val="left"/>
      <w:pPr>
        <w:ind w:left="5493" w:hanging="209"/>
      </w:pPr>
      <w:rPr>
        <w:rFonts w:hint="default"/>
        <w:lang w:val="uk-UA" w:eastAsia="uk-UA" w:bidi="uk-UA"/>
      </w:rPr>
    </w:lvl>
    <w:lvl w:ilvl="6" w:tplc="44E0C50A">
      <w:numFmt w:val="bullet"/>
      <w:lvlText w:val="•"/>
      <w:lvlJc w:val="left"/>
      <w:pPr>
        <w:ind w:left="6483" w:hanging="209"/>
      </w:pPr>
      <w:rPr>
        <w:rFonts w:hint="default"/>
        <w:lang w:val="uk-UA" w:eastAsia="uk-UA" w:bidi="uk-UA"/>
      </w:rPr>
    </w:lvl>
    <w:lvl w:ilvl="7" w:tplc="994C746A">
      <w:numFmt w:val="bullet"/>
      <w:lvlText w:val="•"/>
      <w:lvlJc w:val="left"/>
      <w:pPr>
        <w:ind w:left="7474" w:hanging="209"/>
      </w:pPr>
      <w:rPr>
        <w:rFonts w:hint="default"/>
        <w:lang w:val="uk-UA" w:eastAsia="uk-UA" w:bidi="uk-UA"/>
      </w:rPr>
    </w:lvl>
    <w:lvl w:ilvl="8" w:tplc="8780E096">
      <w:numFmt w:val="bullet"/>
      <w:lvlText w:val="•"/>
      <w:lvlJc w:val="left"/>
      <w:pPr>
        <w:ind w:left="8465" w:hanging="209"/>
      </w:pPr>
      <w:rPr>
        <w:rFonts w:hint="default"/>
        <w:lang w:val="uk-UA" w:eastAsia="uk-UA" w:bidi="uk-U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2B4"/>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D4E"/>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75F"/>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9E9"/>
    <w:rsid w:val="00B916FA"/>
    <w:rsid w:val="00B91952"/>
    <w:rsid w:val="00B91E73"/>
    <w:rsid w:val="00B91F97"/>
    <w:rsid w:val="00B9231E"/>
    <w:rsid w:val="00B92980"/>
    <w:rsid w:val="00B92A46"/>
    <w:rsid w:val="00B92AD7"/>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66F6"/>
    <w:rsid w:val="00BB6DC6"/>
    <w:rsid w:val="00BB7250"/>
    <w:rsid w:val="00BB7264"/>
    <w:rsid w:val="00BB7373"/>
    <w:rsid w:val="00BB746E"/>
    <w:rsid w:val="00BB75D8"/>
    <w:rsid w:val="00BB770E"/>
    <w:rsid w:val="00BB78B9"/>
    <w:rsid w:val="00BB7D3D"/>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DAE"/>
    <w:rsid w:val="00CD3EE9"/>
    <w:rsid w:val="00CD41CA"/>
    <w:rsid w:val="00CD45F8"/>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5D1"/>
    <w:rsid w:val="00DC383F"/>
    <w:rsid w:val="00DC3ADB"/>
    <w:rsid w:val="00DC4146"/>
    <w:rsid w:val="00DC42B1"/>
    <w:rsid w:val="00DC4732"/>
    <w:rsid w:val="00DC4743"/>
    <w:rsid w:val="00DC4B3E"/>
    <w:rsid w:val="00DC4D04"/>
    <w:rsid w:val="00DC702F"/>
    <w:rsid w:val="00DC70E6"/>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018"/>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55117"/>
  <w15:docId w15:val="{0DD850C1-E328-4AAD-AA25-AE00C0A5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510C"/>
    <w:pPr>
      <w:spacing w:after="160" w:line="259" w:lineRule="auto"/>
    </w:pPr>
    <w:rPr>
      <w:lang w:val="uk-UA"/>
    </w:rPr>
  </w:style>
  <w:style w:type="paragraph" w:styleId="1">
    <w:name w:val="heading 1"/>
    <w:basedOn w:val="a"/>
    <w:link w:val="10"/>
    <w:uiPriority w:val="9"/>
    <w:qFormat/>
    <w:rsid w:val="007B12B4"/>
    <w:pPr>
      <w:widowControl w:val="0"/>
      <w:autoSpaceDE w:val="0"/>
      <w:autoSpaceDN w:val="0"/>
      <w:spacing w:after="0" w:line="240" w:lineRule="auto"/>
      <w:ind w:left="542"/>
      <w:outlineLvl w:val="0"/>
    </w:pPr>
    <w:rPr>
      <w:rFonts w:ascii="Times New Roman" w:eastAsia="Times New Roman" w:hAnsi="Times New Roman" w:cs="Times New Roman"/>
      <w:b/>
      <w:bCs/>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E0510C"/>
    <w:pPr>
      <w:spacing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E051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B12B4"/>
    <w:rPr>
      <w:rFonts w:ascii="Times New Roman" w:eastAsia="Times New Roman" w:hAnsi="Times New Roman" w:cs="Times New Roman"/>
      <w:b/>
      <w:bCs/>
      <w:sz w:val="24"/>
      <w:szCs w:val="24"/>
      <w:lang w:val="uk-UA" w:eastAsia="uk-UA" w:bidi="uk-UA"/>
    </w:rPr>
  </w:style>
  <w:style w:type="paragraph" w:styleId="a4">
    <w:name w:val="Body Text"/>
    <w:basedOn w:val="a"/>
    <w:link w:val="a5"/>
    <w:uiPriority w:val="1"/>
    <w:qFormat/>
    <w:rsid w:val="007B12B4"/>
    <w:pPr>
      <w:widowControl w:val="0"/>
      <w:autoSpaceDE w:val="0"/>
      <w:autoSpaceDN w:val="0"/>
      <w:spacing w:after="0" w:line="240" w:lineRule="auto"/>
      <w:ind w:left="542"/>
    </w:pPr>
    <w:rPr>
      <w:rFonts w:ascii="Times New Roman" w:eastAsia="Times New Roman" w:hAnsi="Times New Roman" w:cs="Times New Roman"/>
      <w:sz w:val="24"/>
      <w:szCs w:val="24"/>
      <w:lang w:eastAsia="uk-UA" w:bidi="uk-UA"/>
    </w:rPr>
  </w:style>
  <w:style w:type="character" w:customStyle="1" w:styleId="a5">
    <w:name w:val="Основний текст Знак"/>
    <w:basedOn w:val="a0"/>
    <w:link w:val="a4"/>
    <w:uiPriority w:val="1"/>
    <w:rsid w:val="007B12B4"/>
    <w:rPr>
      <w:rFonts w:ascii="Times New Roman" w:eastAsia="Times New Roman" w:hAnsi="Times New Roman" w:cs="Times New Roman"/>
      <w:sz w:val="24"/>
      <w:szCs w:val="24"/>
      <w:lang w:val="uk-UA" w:eastAsia="uk-UA" w:bidi="uk-UA"/>
    </w:rPr>
  </w:style>
  <w:style w:type="paragraph" w:styleId="a6">
    <w:name w:val="List Paragraph"/>
    <w:basedOn w:val="a"/>
    <w:uiPriority w:val="1"/>
    <w:qFormat/>
    <w:rsid w:val="007B12B4"/>
    <w:pPr>
      <w:widowControl w:val="0"/>
      <w:autoSpaceDE w:val="0"/>
      <w:autoSpaceDN w:val="0"/>
      <w:spacing w:after="0" w:line="240" w:lineRule="auto"/>
      <w:ind w:left="542"/>
    </w:pPr>
    <w:rPr>
      <w:rFonts w:ascii="Times New Roman" w:eastAsia="Times New Roman" w:hAnsi="Times New Roman" w:cs="Times New Roman"/>
      <w:lang w:eastAsia="uk-UA" w:bidi="uk-UA"/>
    </w:rPr>
  </w:style>
  <w:style w:type="paragraph" w:customStyle="1" w:styleId="TableParagraph">
    <w:name w:val="Table Paragraph"/>
    <w:basedOn w:val="a"/>
    <w:uiPriority w:val="1"/>
    <w:qFormat/>
    <w:rsid w:val="007B12B4"/>
    <w:pPr>
      <w:widowControl w:val="0"/>
      <w:autoSpaceDE w:val="0"/>
      <w:autoSpaceDN w:val="0"/>
      <w:spacing w:after="0" w:line="240" w:lineRule="auto"/>
    </w:pPr>
    <w:rPr>
      <w:rFonts w:ascii="Times New Roman" w:eastAsia="Times New Roman" w:hAnsi="Times New Roman" w:cs="Times New Roman"/>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3367</Words>
  <Characters>1920</Characters>
  <Application>Microsoft Office Word</Application>
  <DocSecurity>0</DocSecurity>
  <Lines>16</Lines>
  <Paragraphs>10</Paragraphs>
  <ScaleCrop>false</ScaleCrop>
  <Company>Reanimator Extreme Edition</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ROZUMNIKI</cp:lastModifiedBy>
  <cp:revision>7</cp:revision>
  <dcterms:created xsi:type="dcterms:W3CDTF">2021-01-01T13:48:00Z</dcterms:created>
  <dcterms:modified xsi:type="dcterms:W3CDTF">2021-04-21T11:17:00Z</dcterms:modified>
</cp:coreProperties>
</file>