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772237B8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E26EC">
        <w:rPr>
          <w:rFonts w:ascii="Times New Roman" w:hAnsi="Times New Roman" w:cs="Times New Roman"/>
          <w:b/>
          <w:sz w:val="24"/>
          <w:szCs w:val="24"/>
        </w:rPr>
        <w:t>308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51306A4D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="003077E0">
        <w:rPr>
          <w:rFonts w:ascii="Times New Roman" w:hAnsi="Times New Roman" w:cs="Times New Roman"/>
          <w:sz w:val="24"/>
          <w:szCs w:val="24"/>
        </w:rPr>
        <w:t>9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590BD5E6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0A3C58">
        <w:rPr>
          <w:rFonts w:ascii="Times New Roman" w:hAnsi="Times New Roman" w:cs="Times New Roman"/>
          <w:sz w:val="24"/>
          <w:szCs w:val="24"/>
        </w:rPr>
        <w:t>Денисенко С.І.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0A3C5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412E0107" w14:textId="77777777" w:rsidR="000A3C58" w:rsidRPr="000A3C58" w:rsidRDefault="005A78ED" w:rsidP="00EB3C46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3C58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 w:rsidRPr="000A3C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A3C58" w:rsidRPr="0050013A"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  <w:t>ДК 021-2015 -03140000-4- Продукція тваринництва та супутня продукція» (Яйця курячі I категорії)</w:t>
      </w:r>
    </w:p>
    <w:p w14:paraId="526F02F9" w14:textId="09DB67E9" w:rsidR="005A78ED" w:rsidRPr="000A3C58" w:rsidRDefault="005A78ED" w:rsidP="0017708D">
      <w:pPr>
        <w:widowControl w:val="0"/>
        <w:tabs>
          <w:tab w:val="left" w:pos="1440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58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4C04D409" w14:textId="54804655" w:rsidR="000A3C58" w:rsidRPr="0017708D" w:rsidRDefault="005A78ED" w:rsidP="0017708D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8D">
        <w:rPr>
          <w:rFonts w:ascii="Times New Roman" w:hAnsi="Times New Roman" w:cs="Times New Roman"/>
          <w:sz w:val="24"/>
          <w:szCs w:val="24"/>
          <w:lang w:val="uk-UA"/>
        </w:rPr>
        <w:t>Ілинича</w:t>
      </w:r>
      <w:proofErr w:type="spellEnd"/>
      <w:r w:rsidRPr="0017708D">
        <w:rPr>
          <w:rFonts w:ascii="Times New Roman" w:hAnsi="Times New Roman" w:cs="Times New Roman"/>
          <w:sz w:val="24"/>
          <w:szCs w:val="24"/>
          <w:lang w:val="uk-UA"/>
        </w:rPr>
        <w:t xml:space="preserve"> Михайла Петровича - </w:t>
      </w:r>
      <w:r w:rsidR="00741EDA" w:rsidRPr="0017708D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17708D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1770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17708D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1770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</w:t>
      </w:r>
      <w:r w:rsidR="000A3C58" w:rsidRPr="0017708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повідомив</w:t>
      </w:r>
      <w:r w:rsidRPr="001770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="000A3C58" w:rsidRPr="0017708D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безперебійного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у дошкільних навчальних закладах Святошинського району міста Києва наразі проводяться відкриті торги на закупівлю </w:t>
      </w:r>
      <w:r w:rsidR="000A3C58" w:rsidRPr="0017708D">
        <w:rPr>
          <w:rFonts w:ascii="Times New Roman" w:hAnsi="Times New Roman" w:cs="Times New Roman"/>
          <w:b/>
          <w:sz w:val="24"/>
          <w:szCs w:val="24"/>
        </w:rPr>
        <w:t>(«ДК 021-2015 -03140000-4- Продукція тваринництва та супутня продукція» (Яйця курячі I категорії)»</w:t>
      </w:r>
      <w:r w:rsidR="000A3C58" w:rsidRPr="0017708D">
        <w:rPr>
          <w:rFonts w:ascii="Times New Roman" w:hAnsi="Times New Roman" w:cs="Times New Roman"/>
          <w:sz w:val="24"/>
          <w:szCs w:val="24"/>
        </w:rPr>
        <w:t xml:space="preserve"> Ідентифікатор закупівлі: UA-2021-02-10-003292-c (надалі — тендер) на очікувану вартість 2 207 412.00 грн (з ПДВ). Аукціон даного тендеру завершився 9-го березня 2021 о 11:29. За результатами розгляду та оцінки тендерних пропозицій 12.03.2021 року Замовником було визнано переможцем тендеру ФОП САМАРЕЦЬ ТЕТЯНУ СЕРГІЇВНУ та прийнято рішення про намір укласти з ним договір про закупівлю та протягом одного дня з дня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оприлюднено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про закупівлю, та як наслідок мав би бути укладений, у визначений Законом строк, відповідний договір на постачання яєць курячих, але через оскарження одним з учасників процедури закупівлі прийнятих рішень замовника, неможливо укласти договір на постачання яєць курячих та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UA-2021-02-10-003292-c.c1, що була подана 17 березня 2021 р. на прийняті рішення замовника після оцінки тендерних пропозицій учасників, та яка в свою чергу спричинила термінову необхідність здійснити закупівлю яєць курячих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19.03.2021 р., Замовником успішно проведено переговори з ФОП САМАРЕЦЬ ТЕТЯНОЮ СЕРГІЇВНОЮ щодо невідкладного постачання та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яйцями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курячими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Святошинського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містя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A3C58" w:rsidRPr="0017708D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="000A3C58" w:rsidRPr="0017708D">
        <w:rPr>
          <w:rFonts w:ascii="Times New Roman" w:hAnsi="Times New Roman" w:cs="Times New Roman"/>
          <w:sz w:val="24"/>
          <w:szCs w:val="24"/>
        </w:rPr>
        <w:t xml:space="preserve"> 20 відсотків від очікуваної вартості тендера, що </w:t>
      </w:r>
      <w:r w:rsidR="000A3C58" w:rsidRPr="0017708D">
        <w:rPr>
          <w:rFonts w:ascii="Times New Roman" w:hAnsi="Times New Roman" w:cs="Times New Roman"/>
          <w:sz w:val="24"/>
          <w:szCs w:val="24"/>
        </w:rPr>
        <w:lastRenderedPageBreak/>
        <w:t xml:space="preserve">оскаржується. А отже, враховуючи 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та забезпечення безперебійного харчування дітей у дошкільних навчальних закладах Святошинського району міста Києва, вважаємо за доцільне здійснити таку закупівлю («ДК 021-2015 -03140000-4- Продукція тваринництва та супутня продукція» (Яйця курячі I категорії)» шляхом застосування переговорної процедури закупівлі з ФОП САМАРЕЦЬ ТЕТЯНОЮ СЕРГІЇВНОЮ,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70472C51" w14:textId="77777777" w:rsidR="000A3C58" w:rsidRPr="000A3C58" w:rsidRDefault="000A3C58" w:rsidP="0017708D">
      <w:pPr>
        <w:jc w:val="both"/>
        <w:rPr>
          <w:rFonts w:ascii="Times New Roman" w:hAnsi="Times New Roman" w:cs="Times New Roman"/>
          <w:sz w:val="24"/>
          <w:szCs w:val="24"/>
        </w:rPr>
      </w:pPr>
      <w:r w:rsidRPr="000A3C58">
        <w:rPr>
          <w:rFonts w:ascii="Times New Roman" w:hAnsi="Times New Roman" w:cs="Times New Roman"/>
          <w:sz w:val="24"/>
          <w:szCs w:val="24"/>
        </w:rPr>
        <w:t>• Оголошення про проведення відкритих торгів ідентифікатор закупівлі: UA-2021-02-10-003292-c</w:t>
      </w:r>
    </w:p>
    <w:p w14:paraId="757C1177" w14:textId="77777777" w:rsidR="000A3C58" w:rsidRPr="000A3C58" w:rsidRDefault="000A3C58" w:rsidP="0017708D">
      <w:pPr>
        <w:jc w:val="both"/>
        <w:rPr>
          <w:rFonts w:ascii="Times New Roman" w:hAnsi="Times New Roman" w:cs="Times New Roman"/>
          <w:sz w:val="24"/>
          <w:szCs w:val="24"/>
        </w:rPr>
      </w:pPr>
      <w:r w:rsidRPr="000A3C58">
        <w:rPr>
          <w:rFonts w:ascii="Times New Roman" w:hAnsi="Times New Roman" w:cs="Times New Roman"/>
          <w:sz w:val="24"/>
          <w:szCs w:val="24"/>
        </w:rPr>
        <w:t>• Протокол розкриття тендерних пропозицій UA-2021-02-10-003292-c;</w:t>
      </w:r>
    </w:p>
    <w:p w14:paraId="33B6EDC1" w14:textId="77777777" w:rsidR="000A3C58" w:rsidRPr="000A3C58" w:rsidRDefault="000A3C58" w:rsidP="0017708D">
      <w:pPr>
        <w:jc w:val="both"/>
        <w:rPr>
          <w:rFonts w:ascii="Times New Roman" w:hAnsi="Times New Roman" w:cs="Times New Roman"/>
          <w:sz w:val="24"/>
          <w:szCs w:val="24"/>
        </w:rPr>
      </w:pPr>
      <w:r w:rsidRPr="000A3C58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 UA-2021-02-10-003292-c від 12 березня 2021 року;</w:t>
      </w:r>
    </w:p>
    <w:p w14:paraId="0BCBD1C5" w14:textId="77777777" w:rsidR="000A3C58" w:rsidRPr="000A3C58" w:rsidRDefault="000A3C58" w:rsidP="0017708D">
      <w:pPr>
        <w:jc w:val="both"/>
        <w:rPr>
          <w:rFonts w:ascii="Times New Roman" w:hAnsi="Times New Roman" w:cs="Times New Roman"/>
          <w:sz w:val="24"/>
          <w:szCs w:val="24"/>
        </w:rPr>
      </w:pPr>
      <w:r w:rsidRPr="000A3C58">
        <w:rPr>
          <w:rFonts w:ascii="Times New Roman" w:hAnsi="Times New Roman" w:cs="Times New Roman"/>
          <w:sz w:val="24"/>
          <w:szCs w:val="24"/>
        </w:rPr>
        <w:t xml:space="preserve"> • Скарга № UA-2021-02-10-003292-c.c1 на прийняті рішення замовника щодо триваючого тендера, що подана після оцінки тендерних пропозицій учасників;</w:t>
      </w:r>
    </w:p>
    <w:p w14:paraId="253B1F13" w14:textId="77777777" w:rsidR="000A3C58" w:rsidRPr="000A3C58" w:rsidRDefault="000A3C58" w:rsidP="0017708D">
      <w:pPr>
        <w:jc w:val="both"/>
        <w:rPr>
          <w:rFonts w:ascii="Times New Roman" w:hAnsi="Times New Roman" w:cs="Times New Roman"/>
          <w:sz w:val="24"/>
          <w:szCs w:val="24"/>
        </w:rPr>
      </w:pPr>
      <w:r w:rsidRPr="000A3C58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19.03.2021 р.; </w:t>
      </w:r>
    </w:p>
    <w:p w14:paraId="07D1F6A8" w14:textId="71D17D79" w:rsidR="005A78ED" w:rsidRPr="000A3C58" w:rsidRDefault="005A78ED" w:rsidP="0017708D">
      <w:pPr>
        <w:jc w:val="both"/>
        <w:rPr>
          <w:rFonts w:ascii="Times New Roman" w:hAnsi="Times New Roman" w:cs="Times New Roman"/>
          <w:sz w:val="24"/>
          <w:szCs w:val="24"/>
        </w:rPr>
      </w:pPr>
      <w:r w:rsidRPr="000A3C58">
        <w:rPr>
          <w:rFonts w:ascii="Times New Roman" w:hAnsi="Times New Roman" w:cs="Times New Roman"/>
          <w:sz w:val="24"/>
          <w:szCs w:val="24"/>
        </w:rPr>
        <w:t xml:space="preserve"> Погоджено</w:t>
      </w:r>
      <w:r w:rsidR="000A3C58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9E1AAF">
        <w:rPr>
          <w:rFonts w:ascii="Times New Roman" w:hAnsi="Times New Roman" w:cs="Times New Roman"/>
          <w:bCs/>
          <w:sz w:val="24"/>
          <w:szCs w:val="24"/>
        </w:rPr>
        <w:t>обсяг закупівлі та очікувану вартість</w:t>
      </w:r>
      <w:r w:rsidR="000A3C58" w:rsidRPr="009E1AAF">
        <w:rPr>
          <w:rFonts w:ascii="Times New Roman" w:hAnsi="Times New Roman" w:cs="Times New Roman"/>
          <w:sz w:val="24"/>
          <w:szCs w:val="24"/>
        </w:rPr>
        <w:t xml:space="preserve"> </w:t>
      </w:r>
      <w:r w:rsidR="000A3C58">
        <w:rPr>
          <w:rFonts w:ascii="Times New Roman" w:hAnsi="Times New Roman" w:cs="Times New Roman"/>
          <w:sz w:val="24"/>
          <w:szCs w:val="24"/>
        </w:rPr>
        <w:t>441452,20</w:t>
      </w:r>
      <w:r w:rsidR="000A3C58" w:rsidRPr="00740611">
        <w:rPr>
          <w:rFonts w:ascii="Times New Roman" w:hAnsi="Times New Roman" w:cs="Times New Roman"/>
          <w:sz w:val="24"/>
          <w:szCs w:val="24"/>
        </w:rPr>
        <w:t xml:space="preserve"> грн. з ПДВ.</w:t>
      </w:r>
      <w:r w:rsidR="000A3C58">
        <w:rPr>
          <w:rFonts w:ascii="Times New Roman" w:hAnsi="Times New Roman" w:cs="Times New Roman"/>
          <w:sz w:val="24"/>
          <w:szCs w:val="24"/>
        </w:rPr>
        <w:t xml:space="preserve"> Кількість – 134180 штук, ціна за одну штуку 3,29 грн. технічні характеристики товару згідно вимог процедури закупівлі </w:t>
      </w:r>
      <w:r w:rsidR="000A3C58" w:rsidRPr="00FD7A74">
        <w:rPr>
          <w:rFonts w:ascii="Times New Roman" w:hAnsi="Times New Roman"/>
          <w:b/>
          <w:bCs/>
          <w:kern w:val="1"/>
          <w:lang w:eastAsia="ar-SA"/>
        </w:rPr>
        <w:t>ДК 021-2015 -03140000-4- Продукція тваринництва та супутня продукція» (Яйця курячі I категорії)</w:t>
      </w:r>
      <w:r w:rsidR="000A3C58">
        <w:rPr>
          <w:rFonts w:ascii="Times New Roman" w:hAnsi="Times New Roman"/>
          <w:b/>
          <w:bCs/>
          <w:kern w:val="1"/>
          <w:lang w:eastAsia="ar-SA"/>
        </w:rPr>
        <w:t xml:space="preserve"> ідентифікатор закупівлі </w:t>
      </w:r>
      <w:r w:rsidR="000A3C58">
        <w:rPr>
          <w:rFonts w:ascii="Times New Roman" w:hAnsi="Times New Roman"/>
          <w:b/>
          <w:bCs/>
          <w:kern w:val="1"/>
          <w:lang w:val="en-US" w:eastAsia="ar-SA"/>
        </w:rPr>
        <w:t>UA</w:t>
      </w:r>
      <w:r w:rsidR="000A3C58">
        <w:rPr>
          <w:rFonts w:ascii="Times New Roman" w:hAnsi="Times New Roman"/>
          <w:b/>
          <w:bCs/>
          <w:kern w:val="1"/>
          <w:lang w:eastAsia="ar-SA"/>
        </w:rPr>
        <w:t>-2021-02-10-003292-с</w:t>
      </w:r>
    </w:p>
    <w:p w14:paraId="1CF04999" w14:textId="4A2D8565" w:rsidR="007F75A4" w:rsidRPr="00D04715" w:rsidRDefault="005A78ED" w:rsidP="0017708D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0A3C58" w:rsidRPr="00FD7A74">
        <w:rPr>
          <w:rFonts w:ascii="Times New Roman" w:hAnsi="Times New Roman"/>
          <w:b/>
          <w:bCs/>
          <w:kern w:val="1"/>
          <w:lang w:eastAsia="ar-SA"/>
        </w:rPr>
        <w:t>ДК 021-2015 -03140000-4- Продукція тваринництва та супутня продукція» (Яйця курячі I категорії)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49443FC2" w14:textId="77777777" w:rsidR="005A78ED" w:rsidRPr="00D04715" w:rsidRDefault="005A78ED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1fob9te"/>
      <w:bookmarkEnd w:id="2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/>
      <w:bookmarkEnd w:id="3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17708D">
      <w:pPr>
        <w:widowControl w:val="0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05763BFF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tzmoi2qdysit"/>
      <w:bookmarkEnd w:id="4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FD7A74">
        <w:rPr>
          <w:rFonts w:ascii="Times New Roman" w:hAnsi="Times New Roman"/>
          <w:b/>
          <w:bCs/>
          <w:kern w:val="1"/>
          <w:lang w:eastAsia="ar-SA"/>
        </w:rPr>
        <w:t>ДК 021-2015 -03140000-4- Продукція тваринництва та супутня продукція» (Яйця курячі I категорії)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333155DE" w:rsidR="001F275A" w:rsidRPr="00D631C8" w:rsidRDefault="001F275A" w:rsidP="0017708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(Код ДК 021-2015 - </w:t>
      </w:r>
      <w:r w:rsidR="000A3C58" w:rsidRPr="00FD7A74">
        <w:rPr>
          <w:rFonts w:ascii="Times New Roman" w:hAnsi="Times New Roman"/>
          <w:b/>
          <w:bCs/>
          <w:kern w:val="1"/>
          <w:lang w:eastAsia="ar-SA"/>
        </w:rPr>
        <w:t>03140000-4- Продукція тваринництва та супутня продукція»</w:t>
      </w:r>
    </w:p>
    <w:p w14:paraId="2C321023" w14:textId="75259682" w:rsidR="00AA23AA" w:rsidRDefault="001F275A" w:rsidP="00177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h.3dy6vkm"/>
      <w:bookmarkEnd w:id="5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-</w:t>
      </w:r>
      <w:r w:rsidRPr="00AA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h.1t3h5sf"/>
      <w:bookmarkEnd w:id="6"/>
      <w:r w:rsidR="000A3C58">
        <w:rPr>
          <w:rFonts w:ascii="Times New Roman" w:hAnsi="Times New Roman" w:cs="Times New Roman"/>
          <w:b/>
          <w:sz w:val="24"/>
          <w:szCs w:val="24"/>
        </w:rPr>
        <w:t>134180 шт</w:t>
      </w:r>
      <w:r w:rsidR="00AA23AA" w:rsidRPr="00AA23AA">
        <w:rPr>
          <w:rFonts w:ascii="Times New Roman" w:hAnsi="Times New Roman" w:cs="Times New Roman"/>
          <w:b/>
          <w:sz w:val="24"/>
          <w:szCs w:val="24"/>
        </w:rPr>
        <w:t>.</w:t>
      </w:r>
    </w:p>
    <w:p w14:paraId="0542CEEE" w14:textId="732BBAF6" w:rsidR="001F275A" w:rsidRPr="003A5CCE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з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акладів освіти Святошинської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районної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у місті Києві державної адміністрації, згідно умов договору.</w:t>
      </w:r>
    </w:p>
    <w:p w14:paraId="6F09368E" w14:textId="5C6E0AB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h.4d34og8"/>
      <w:bookmarkEnd w:id="7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0A3C58">
        <w:rPr>
          <w:rFonts w:ascii="Times New Roman" w:hAnsi="Times New Roman" w:cs="Times New Roman"/>
          <w:b/>
          <w:sz w:val="24"/>
          <w:szCs w:val="24"/>
        </w:rPr>
        <w:t>березень</w:t>
      </w:r>
      <w:r w:rsidR="00741EDA">
        <w:rPr>
          <w:rFonts w:ascii="Times New Roman" w:hAnsi="Times New Roman" w:cs="Times New Roman"/>
          <w:b/>
          <w:sz w:val="24"/>
          <w:szCs w:val="24"/>
        </w:rPr>
        <w:t>-</w:t>
      </w:r>
      <w:r w:rsidR="000A3C58">
        <w:rPr>
          <w:rFonts w:ascii="Times New Roman" w:hAnsi="Times New Roman" w:cs="Times New Roman"/>
          <w:b/>
          <w:sz w:val="24"/>
          <w:szCs w:val="24"/>
        </w:rPr>
        <w:t>травень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1A348A99" w:rsidR="00C42C70" w:rsidRPr="00FC623F" w:rsidRDefault="00C42C70" w:rsidP="0017708D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 w:rsidR="000A3C58">
        <w:rPr>
          <w:shd w:val="clear" w:color="auto" w:fill="FFFFFF"/>
        </w:rPr>
        <w:t xml:space="preserve"> 30 банківських днів</w:t>
      </w:r>
      <w:r w:rsidR="00AA23AA">
        <w:rPr>
          <w:shd w:val="clear" w:color="auto" w:fill="FFFFFF"/>
        </w:rPr>
        <w:t xml:space="preserve"> </w:t>
      </w:r>
    </w:p>
    <w:p w14:paraId="5316FE8F" w14:textId="796D305F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17dp8vu"/>
      <w:bookmarkEnd w:id="8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>Фізичн</w:t>
      </w:r>
      <w:r w:rsidR="0017708D">
        <w:rPr>
          <w:rFonts w:ascii="Times New Roman" w:hAnsi="Times New Roman" w:cs="Times New Roman"/>
          <w:bCs/>
          <w:sz w:val="24"/>
          <w:szCs w:val="24"/>
        </w:rPr>
        <w:t>а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 xml:space="preserve"> особ</w:t>
      </w:r>
      <w:r w:rsidR="0017708D">
        <w:rPr>
          <w:rFonts w:ascii="Times New Roman" w:hAnsi="Times New Roman" w:cs="Times New Roman"/>
          <w:bCs/>
          <w:sz w:val="24"/>
          <w:szCs w:val="24"/>
        </w:rPr>
        <w:t>а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>-підприєм</w:t>
      </w:r>
      <w:r w:rsidR="0017708D">
        <w:rPr>
          <w:rFonts w:ascii="Times New Roman" w:hAnsi="Times New Roman" w:cs="Times New Roman"/>
          <w:bCs/>
          <w:sz w:val="24"/>
          <w:szCs w:val="24"/>
        </w:rPr>
        <w:t>е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>ц</w:t>
      </w:r>
      <w:r w:rsidR="0017708D">
        <w:rPr>
          <w:rFonts w:ascii="Times New Roman" w:hAnsi="Times New Roman" w:cs="Times New Roman"/>
          <w:bCs/>
          <w:sz w:val="24"/>
          <w:szCs w:val="24"/>
        </w:rPr>
        <w:t>ь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708D" w:rsidRPr="0050013A">
        <w:rPr>
          <w:rFonts w:ascii="Times New Roman" w:hAnsi="Times New Roman" w:cs="Times New Roman"/>
          <w:bCs/>
          <w:sz w:val="24"/>
          <w:szCs w:val="24"/>
        </w:rPr>
        <w:t>Самарець</w:t>
      </w:r>
      <w:proofErr w:type="spellEnd"/>
      <w:r w:rsidR="0017708D" w:rsidRPr="0050013A">
        <w:rPr>
          <w:rFonts w:ascii="Times New Roman" w:hAnsi="Times New Roman" w:cs="Times New Roman"/>
          <w:bCs/>
          <w:sz w:val="24"/>
          <w:szCs w:val="24"/>
        </w:rPr>
        <w:t xml:space="preserve"> Тетян</w:t>
      </w:r>
      <w:r w:rsidR="0017708D">
        <w:rPr>
          <w:rFonts w:ascii="Times New Roman" w:hAnsi="Times New Roman" w:cs="Times New Roman"/>
          <w:bCs/>
          <w:sz w:val="24"/>
          <w:szCs w:val="24"/>
        </w:rPr>
        <w:t>а</w:t>
      </w:r>
      <w:r w:rsidR="0017708D" w:rsidRPr="0050013A">
        <w:rPr>
          <w:rFonts w:ascii="Times New Roman" w:hAnsi="Times New Roman" w:cs="Times New Roman"/>
          <w:bCs/>
          <w:sz w:val="24"/>
          <w:szCs w:val="24"/>
        </w:rPr>
        <w:t xml:space="preserve"> Сергіївн</w:t>
      </w:r>
      <w:r w:rsidR="0017708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6B6B7583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h.3rdcrjn"/>
      <w:bookmarkEnd w:id="9"/>
      <w:r w:rsidRPr="00D631C8">
        <w:rPr>
          <w:rFonts w:ascii="Times New Roman" w:hAnsi="Times New Roman" w:cs="Times New Roman"/>
          <w:sz w:val="24"/>
          <w:szCs w:val="24"/>
        </w:rPr>
        <w:lastRenderedPageBreak/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910A96">
        <w:rPr>
          <w:rFonts w:ascii="Times New Roman" w:hAnsi="Times New Roman" w:cs="Times New Roman"/>
          <w:bCs/>
          <w:sz w:val="24"/>
          <w:szCs w:val="24"/>
        </w:rPr>
        <w:t>3264606167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13176B2D" w:rsidR="001F275A" w:rsidRPr="00D631C8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26in1rg"/>
      <w:bookmarkEnd w:id="10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33046D">
        <w:rPr>
          <w:rFonts w:ascii="Times New Roman" w:hAnsi="Times New Roman" w:cs="Times New Roman"/>
          <w:sz w:val="24"/>
          <w:szCs w:val="24"/>
        </w:rPr>
        <w:t>Осипенко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33046D">
        <w:rPr>
          <w:rFonts w:ascii="Times New Roman" w:hAnsi="Times New Roman" w:cs="Times New Roman"/>
          <w:sz w:val="24"/>
          <w:szCs w:val="24"/>
        </w:rPr>
        <w:t>19, село Старі Кодакі, Дніпровський район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3046D">
        <w:rPr>
          <w:rFonts w:ascii="Times New Roman" w:hAnsi="Times New Roman" w:cs="Times New Roman"/>
          <w:sz w:val="24"/>
          <w:szCs w:val="24"/>
        </w:rPr>
        <w:t>Дніпропетровська область</w:t>
      </w:r>
      <w:r w:rsidRPr="00D631C8">
        <w:rPr>
          <w:rFonts w:ascii="Times New Roman" w:hAnsi="Times New Roman" w:cs="Times New Roman"/>
          <w:sz w:val="24"/>
          <w:szCs w:val="24"/>
        </w:rPr>
        <w:t xml:space="preserve">, Україна, </w:t>
      </w:r>
      <w:r w:rsidR="0033046D">
        <w:rPr>
          <w:rFonts w:ascii="Times New Roman" w:hAnsi="Times New Roman" w:cs="Times New Roman"/>
          <w:sz w:val="24"/>
          <w:szCs w:val="24"/>
        </w:rPr>
        <w:t>49000</w:t>
      </w:r>
      <w:r w:rsidR="00850F37">
        <w:rPr>
          <w:rFonts w:ascii="Times New Roman" w:hAnsi="Times New Roman" w:cs="Times New Roman"/>
          <w:sz w:val="24"/>
          <w:szCs w:val="24"/>
        </w:rPr>
        <w:t>, тел.</w:t>
      </w:r>
      <w:r w:rsidR="0099191A">
        <w:rPr>
          <w:rFonts w:ascii="Times New Roman" w:hAnsi="Times New Roman" w:cs="Times New Roman"/>
          <w:sz w:val="24"/>
          <w:szCs w:val="24"/>
        </w:rPr>
        <w:t xml:space="preserve"> 0</w:t>
      </w:r>
      <w:r w:rsidR="0033046D">
        <w:rPr>
          <w:rFonts w:ascii="Times New Roman" w:hAnsi="Times New Roman" w:cs="Times New Roman"/>
          <w:sz w:val="24"/>
          <w:szCs w:val="24"/>
        </w:rPr>
        <w:t>66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33046D">
        <w:rPr>
          <w:rFonts w:ascii="Times New Roman" w:hAnsi="Times New Roman" w:cs="Times New Roman"/>
          <w:sz w:val="24"/>
          <w:szCs w:val="24"/>
        </w:rPr>
        <w:t>644</w:t>
      </w:r>
      <w:r w:rsidR="0099191A">
        <w:rPr>
          <w:rFonts w:ascii="Times New Roman" w:hAnsi="Times New Roman" w:cs="Times New Roman"/>
          <w:sz w:val="24"/>
          <w:szCs w:val="24"/>
        </w:rPr>
        <w:t>-</w:t>
      </w:r>
      <w:r w:rsidR="0033046D">
        <w:rPr>
          <w:rFonts w:ascii="Times New Roman" w:hAnsi="Times New Roman" w:cs="Times New Roman"/>
          <w:sz w:val="24"/>
          <w:szCs w:val="24"/>
        </w:rPr>
        <w:t>49-40</w:t>
      </w:r>
      <w:bookmarkStart w:id="11" w:name="_GoBack"/>
      <w:bookmarkEnd w:id="11"/>
    </w:p>
    <w:p w14:paraId="116CC020" w14:textId="24B3596D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nxbz9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17708D">
        <w:rPr>
          <w:rFonts w:ascii="Times New Roman" w:hAnsi="Times New Roman" w:cs="Times New Roman"/>
          <w:sz w:val="24"/>
          <w:szCs w:val="24"/>
        </w:rPr>
        <w:t>441452,20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 ПДВ.</w:t>
      </w:r>
    </w:p>
    <w:p w14:paraId="14133776" w14:textId="3D3A9CD1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35nkun2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</w:t>
      </w:r>
      <w:r w:rsidR="0017708D">
        <w:rPr>
          <w:rFonts w:ascii="Times New Roman" w:hAnsi="Times New Roman" w:cs="Times New Roman"/>
          <w:sz w:val="24"/>
          <w:szCs w:val="24"/>
        </w:rPr>
        <w:t>3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17708D" w:rsidRPr="00A65C0F">
        <w:rPr>
          <w:rFonts w:ascii="Times New Roman" w:hAnsi="Times New Roman" w:cs="Times New Roman"/>
          <w:sz w:val="24"/>
          <w:szCs w:val="24"/>
        </w:rPr>
        <w:t>частини другої статті 40 Закону України «Про публічні закупівлі»</w:t>
      </w:r>
      <w:r w:rsidR="0017708D">
        <w:rPr>
          <w:rFonts w:ascii="Times New Roman" w:hAnsi="Times New Roman" w:cs="Times New Roman"/>
          <w:sz w:val="24"/>
          <w:szCs w:val="24"/>
        </w:rPr>
        <w:t xml:space="preserve"> </w:t>
      </w:r>
      <w:r w:rsidR="0017708D" w:rsidRPr="00A65C0F">
        <w:rPr>
          <w:rFonts w:ascii="Times New Roman" w:hAnsi="Times New Roman" w:cs="Times New Roman"/>
          <w:color w:val="333333"/>
          <w:sz w:val="24"/>
          <w:szCs w:val="24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051F1734" w14:textId="77777777" w:rsidR="0017708D" w:rsidRPr="0017708D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14. Обґрунтування  застосування  переговорної  процедури  закупівлі (посилання на експертні, </w:t>
      </w:r>
      <w:r w:rsidRPr="0017708D">
        <w:rPr>
          <w:rFonts w:ascii="Times New Roman" w:hAnsi="Times New Roman" w:cs="Times New Roman"/>
          <w:sz w:val="24"/>
          <w:szCs w:val="24"/>
        </w:rPr>
        <w:t>нормативні, технічні та інші документи, що підтверджують наявність умов застосування процедури закупівлі):</w:t>
      </w:r>
      <w:r w:rsidRP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7708D" w:rsidRPr="0017708D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</w:t>
      </w:r>
      <w:r w:rsidR="0017708D" w:rsidRPr="0017708D">
        <w:rPr>
          <w:rFonts w:ascii="Times New Roman" w:hAnsi="Times New Roman" w:cs="Times New Roman"/>
          <w:b/>
          <w:sz w:val="24"/>
          <w:szCs w:val="24"/>
        </w:rPr>
        <w:t>(«ДК 021-2015 -03140000-4- Продукція тваринництва та супутня продукція» (Яйця курячі I категорії)»</w:t>
      </w:r>
      <w:r w:rsidR="0017708D" w:rsidRPr="0017708D">
        <w:rPr>
          <w:rFonts w:ascii="Times New Roman" w:hAnsi="Times New Roman" w:cs="Times New Roman"/>
          <w:sz w:val="24"/>
          <w:szCs w:val="24"/>
        </w:rPr>
        <w:t xml:space="preserve"> Ідентифікатор закупівлі: UA-2021-02-10-003292-c (надалі — тендер) на очікувану вартість 2 207 412.00 грн (з ПДВ). Аукціон даного тендеру завершився 9-го березня 2021 о 11:29. За результатами розгляду та оцінки тендерних пропозицій 12.03.2021 року Замовником було визнано переможцем тендеру ФОП САМАРЕЦЬ ТЕТЯНУ СЕРГІЇВНУ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</w:t>
      </w:r>
      <w:proofErr w:type="spellStart"/>
      <w:r w:rsidR="0017708D" w:rsidRPr="0017708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17708D" w:rsidRPr="0017708D">
        <w:rPr>
          <w:rFonts w:ascii="Times New Roman" w:hAnsi="Times New Roman" w:cs="Times New Roman"/>
          <w:sz w:val="24"/>
          <w:szCs w:val="24"/>
        </w:rPr>
        <w:t xml:space="preserve">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постачання яєць курячих, але через оскарження одним з учасників процедури закупівлі прийнятих рішень замовника, неможливо укласти договір на постачання яєць курячих та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UA-2021-02-10-003292-c.c1, що була подана 17 березня 2021 р. на прийняті рішення замовника після оцінки тендерних пропозицій учасників, та яка в свою чергу спричинила термінову необхідність здійснити закупівлю яєць курячих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19.03.2021 р., Замовником успішно проведено переговори з ФОП САМАРЕЦЬ ТЕТЯНОЮ СЕРГІЇВНОЮ щодо невідкладного постачання та забезпечення яйцями курячими дошкільних навчальних закладів Святошинського району </w:t>
      </w:r>
      <w:proofErr w:type="spellStart"/>
      <w:r w:rsidR="0017708D" w:rsidRPr="0017708D">
        <w:rPr>
          <w:rFonts w:ascii="Times New Roman" w:hAnsi="Times New Roman" w:cs="Times New Roman"/>
          <w:sz w:val="24"/>
          <w:szCs w:val="24"/>
        </w:rPr>
        <w:t>містя</w:t>
      </w:r>
      <w:proofErr w:type="spellEnd"/>
      <w:r w:rsidR="0017708D" w:rsidRPr="0017708D">
        <w:rPr>
          <w:rFonts w:ascii="Times New Roman" w:hAnsi="Times New Roman" w:cs="Times New Roman"/>
          <w:sz w:val="24"/>
          <w:szCs w:val="24"/>
        </w:rPr>
        <w:t xml:space="preserve"> Києва, в обсязі, що не перевищує 20 відсотків від очікуваної вартості тендера, що оскаржується. А отже, враховуючи вищевикладене та з метою дотримання вимог діючого законодавства, забезпечення виконання закупівлі нагальної потреби необхідного задля належного функціонування та забезпечення безперебійного харчування дітей у дошкільних навчальних закладах Святошинського району міста Києва, вважаємо за доцільне здійснити таку закупівлю («ДК 021-2015 -03140000-4- Продукція тваринництва та супутня продукція» (Яйця курячі I категорії)» шляхом застосування переговорної процедури закупівлі з ФОП САМАРЕЦЬ ТЕТЯНОЮ СЕРГІЇВНОЮ,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14C9DB78" w14:textId="77777777" w:rsidR="0017708D" w:rsidRPr="0017708D" w:rsidRDefault="0017708D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D">
        <w:rPr>
          <w:rFonts w:ascii="Times New Roman" w:hAnsi="Times New Roman" w:cs="Times New Roman"/>
          <w:sz w:val="24"/>
          <w:szCs w:val="24"/>
        </w:rPr>
        <w:lastRenderedPageBreak/>
        <w:t>• Оголошення про проведення відкритих торгів ідентифікатор закупівлі: UA-2021-02-10-003292-c</w:t>
      </w:r>
    </w:p>
    <w:p w14:paraId="1EF53934" w14:textId="77777777" w:rsidR="0017708D" w:rsidRPr="0017708D" w:rsidRDefault="0017708D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D">
        <w:rPr>
          <w:rFonts w:ascii="Times New Roman" w:hAnsi="Times New Roman" w:cs="Times New Roman"/>
          <w:sz w:val="24"/>
          <w:szCs w:val="24"/>
        </w:rPr>
        <w:t>• Протокол розкриття тендерних пропозицій UA-2021-02-10-003292-c;</w:t>
      </w:r>
    </w:p>
    <w:p w14:paraId="40A0329E" w14:textId="77777777" w:rsidR="0017708D" w:rsidRPr="0017708D" w:rsidRDefault="0017708D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D">
        <w:rPr>
          <w:rFonts w:ascii="Times New Roman" w:hAnsi="Times New Roman" w:cs="Times New Roman"/>
          <w:sz w:val="24"/>
          <w:szCs w:val="24"/>
        </w:rPr>
        <w:t>• Повідомлення про намір укласти договір UA-2021-02-10-003292-c від 12 березня 2021 року;</w:t>
      </w:r>
    </w:p>
    <w:p w14:paraId="5CC2B01D" w14:textId="77777777" w:rsidR="0017708D" w:rsidRPr="0017708D" w:rsidRDefault="0017708D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D">
        <w:rPr>
          <w:rFonts w:ascii="Times New Roman" w:hAnsi="Times New Roman" w:cs="Times New Roman"/>
          <w:sz w:val="24"/>
          <w:szCs w:val="24"/>
        </w:rPr>
        <w:t xml:space="preserve"> • Скарга № UA-2021-02-10-003292-c.c1 на прийняті рішення замовника щодо триваючого тендера, що подана після оцінки тендерних пропозицій учасників;</w:t>
      </w:r>
    </w:p>
    <w:p w14:paraId="33EB24C6" w14:textId="77777777" w:rsidR="0017708D" w:rsidRPr="0017708D" w:rsidRDefault="0017708D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8D">
        <w:rPr>
          <w:rFonts w:ascii="Times New Roman" w:hAnsi="Times New Roman" w:cs="Times New Roman"/>
          <w:sz w:val="24"/>
          <w:szCs w:val="24"/>
        </w:rPr>
        <w:t xml:space="preserve"> • Протокол проведення переговорів з учасником процедури закупівлі від 19.03.2021 р.; </w:t>
      </w:r>
    </w:p>
    <w:p w14:paraId="76BD9E6C" w14:textId="77777777" w:rsidR="009F03D8" w:rsidRPr="009F03D8" w:rsidRDefault="009F03D8" w:rsidP="0017708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D0BD2C" w14:textId="2314812F" w:rsidR="003077E0" w:rsidRPr="003077E0" w:rsidRDefault="005A78ED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17708D" w:rsidRPr="0050013A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ДК 021-2015 -03140000-4- Продукція тваринництва та супутня продукція» (Яйця курячі I категорії)</w:t>
      </w:r>
    </w:p>
    <w:p w14:paraId="772DA26B" w14:textId="77777777" w:rsidR="0017708D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</w:p>
    <w:p w14:paraId="3A778F5C" w14:textId="54D7D5B0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3F2C5708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proofErr w:type="spellStart"/>
      <w:r w:rsidR="0017708D">
        <w:rPr>
          <w:rFonts w:ascii="Times New Roman" w:hAnsi="Times New Roman" w:cs="Times New Roman"/>
          <w:sz w:val="24"/>
          <w:szCs w:val="24"/>
        </w:rPr>
        <w:t>С.І.Денисенко</w:t>
      </w:r>
      <w:proofErr w:type="spellEnd"/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06F407B4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3F52309" w14:textId="319636C1" w:rsidR="00D04715" w:rsidRPr="00D04715" w:rsidRDefault="00741EDA" w:rsidP="0017708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8160986"/>
    <w:multiLevelType w:val="hybridMultilevel"/>
    <w:tmpl w:val="C0087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8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A3C58"/>
    <w:rsid w:val="000C33FC"/>
    <w:rsid w:val="000D4A66"/>
    <w:rsid w:val="000E4C58"/>
    <w:rsid w:val="00104972"/>
    <w:rsid w:val="0017708D"/>
    <w:rsid w:val="001E26EC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3046D"/>
    <w:rsid w:val="00347EA2"/>
    <w:rsid w:val="00347EC2"/>
    <w:rsid w:val="00353A08"/>
    <w:rsid w:val="003A5CCE"/>
    <w:rsid w:val="003F4F84"/>
    <w:rsid w:val="00424C88"/>
    <w:rsid w:val="00427404"/>
    <w:rsid w:val="004633BE"/>
    <w:rsid w:val="00476B08"/>
    <w:rsid w:val="00486351"/>
    <w:rsid w:val="004B40C4"/>
    <w:rsid w:val="004B6EED"/>
    <w:rsid w:val="004E7A3C"/>
    <w:rsid w:val="0051572E"/>
    <w:rsid w:val="00517DD5"/>
    <w:rsid w:val="005210BC"/>
    <w:rsid w:val="00580297"/>
    <w:rsid w:val="005A78ED"/>
    <w:rsid w:val="005F12DD"/>
    <w:rsid w:val="006244CA"/>
    <w:rsid w:val="0063073D"/>
    <w:rsid w:val="00647CCA"/>
    <w:rsid w:val="00653842"/>
    <w:rsid w:val="006F4589"/>
    <w:rsid w:val="00741EDA"/>
    <w:rsid w:val="0074411C"/>
    <w:rsid w:val="007938F8"/>
    <w:rsid w:val="007F75A4"/>
    <w:rsid w:val="00810DC5"/>
    <w:rsid w:val="00813F84"/>
    <w:rsid w:val="00825A84"/>
    <w:rsid w:val="00850F37"/>
    <w:rsid w:val="00853567"/>
    <w:rsid w:val="008675E3"/>
    <w:rsid w:val="008870CE"/>
    <w:rsid w:val="00910A96"/>
    <w:rsid w:val="009373B2"/>
    <w:rsid w:val="00990BBD"/>
    <w:rsid w:val="0099191A"/>
    <w:rsid w:val="009D44E5"/>
    <w:rsid w:val="009E079C"/>
    <w:rsid w:val="009F03D8"/>
    <w:rsid w:val="009F50D0"/>
    <w:rsid w:val="00A345E2"/>
    <w:rsid w:val="00A36AB8"/>
    <w:rsid w:val="00A92408"/>
    <w:rsid w:val="00AA23AA"/>
    <w:rsid w:val="00AD49D7"/>
    <w:rsid w:val="00AE4813"/>
    <w:rsid w:val="00AF541A"/>
    <w:rsid w:val="00B60A28"/>
    <w:rsid w:val="00BA5D93"/>
    <w:rsid w:val="00BA6D30"/>
    <w:rsid w:val="00BD542B"/>
    <w:rsid w:val="00C25790"/>
    <w:rsid w:val="00C42C70"/>
    <w:rsid w:val="00C539DE"/>
    <w:rsid w:val="00C61AD4"/>
    <w:rsid w:val="00C82279"/>
    <w:rsid w:val="00CA110A"/>
    <w:rsid w:val="00D04715"/>
    <w:rsid w:val="00D54B7A"/>
    <w:rsid w:val="00D9202E"/>
    <w:rsid w:val="00DB0EC1"/>
    <w:rsid w:val="00DB1EEB"/>
    <w:rsid w:val="00DE26B1"/>
    <w:rsid w:val="00E01D91"/>
    <w:rsid w:val="00E05923"/>
    <w:rsid w:val="00E104ED"/>
    <w:rsid w:val="00E33410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074B-5C96-463D-84D2-B9429408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7799</Words>
  <Characters>4446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12</cp:revision>
  <cp:lastPrinted>2020-09-21T08:05:00Z</cp:lastPrinted>
  <dcterms:created xsi:type="dcterms:W3CDTF">2020-09-21T08:14:00Z</dcterms:created>
  <dcterms:modified xsi:type="dcterms:W3CDTF">2021-03-19T12:06:00Z</dcterms:modified>
</cp:coreProperties>
</file>