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bookmarkStart w:id="0" w:name="_Hlk72844173"/>
      <w:r w:rsidR="00F318E9" w:rsidRPr="00F318E9">
        <w:rPr>
          <w:rFonts w:ascii="Times New Roman" w:hAnsi="Times New Roman" w:cs="Times New Roman"/>
          <w:sz w:val="24"/>
          <w:szCs w:val="24"/>
        </w:rPr>
        <w:t>«</w:t>
      </w:r>
      <w:r w:rsidR="005D23D9" w:rsidRPr="005D23D9">
        <w:rPr>
          <w:rFonts w:ascii="Times New Roman" w:hAnsi="Times New Roman" w:cs="Times New Roman"/>
          <w:sz w:val="24"/>
          <w:szCs w:val="24"/>
        </w:rPr>
        <w:t>ДК 021-2015 код 45330000-9 Водопровідні та санітарно-технічні роботи (послуги по підготовці до опалювального сезону закладів освіти для отримання форми Е-8) (</w:t>
      </w:r>
      <w:proofErr w:type="spellStart"/>
      <w:r w:rsidR="005D23D9" w:rsidRPr="005D23D9">
        <w:rPr>
          <w:rFonts w:ascii="Times New Roman" w:hAnsi="Times New Roman" w:cs="Times New Roman"/>
          <w:sz w:val="24"/>
          <w:szCs w:val="24"/>
        </w:rPr>
        <w:t>Біличі</w:t>
      </w:r>
      <w:proofErr w:type="spellEnd"/>
      <w:r w:rsidR="005D23D9" w:rsidRPr="005D23D9">
        <w:rPr>
          <w:rFonts w:ascii="Times New Roman" w:hAnsi="Times New Roman" w:cs="Times New Roman"/>
          <w:sz w:val="24"/>
          <w:szCs w:val="24"/>
        </w:rPr>
        <w:t>)</w:t>
      </w:r>
      <w:r w:rsidR="00F318E9" w:rsidRPr="00F318E9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F318E9" w:rsidRPr="00F318E9">
        <w:rPr>
          <w:rFonts w:ascii="Times New Roman" w:hAnsi="Times New Roman" w:cs="Times New Roman"/>
          <w:sz w:val="24"/>
          <w:szCs w:val="24"/>
        </w:rPr>
        <w:t xml:space="preserve"> </w:t>
      </w:r>
      <w:r w:rsidRPr="00F318E9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F318E9">
        <w:rPr>
          <w:rFonts w:ascii="Times New Roman" w:eastAsia="Calibri" w:hAnsi="Times New Roman" w:cs="Times New Roman"/>
          <w:sz w:val="24"/>
          <w:szCs w:val="24"/>
        </w:rPr>
        <w:t xml:space="preserve">потребою збереження, подовження терміну експлуатації інженерних мереж </w:t>
      </w:r>
      <w:r w:rsidR="00424FE0" w:rsidRPr="00F31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C3" w:rsidRPr="00F318E9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 w:rsidRPr="00F318E9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A24DB">
        <w:rPr>
          <w:rFonts w:ascii="Times New Roman" w:eastAsia="Calibri" w:hAnsi="Times New Roman" w:cs="Times New Roman"/>
          <w:sz w:val="24"/>
          <w:szCs w:val="24"/>
        </w:rPr>
        <w:t>Забезпечення  вчасного початку опал</w:t>
      </w:r>
      <w:r w:rsidR="005D23D9" w:rsidRPr="008D2881">
        <w:rPr>
          <w:rFonts w:ascii="Times New Roman" w:eastAsia="Calibri" w:hAnsi="Times New Roman" w:cs="Times New Roman"/>
          <w:sz w:val="24"/>
          <w:szCs w:val="24"/>
        </w:rPr>
        <w:t>ю</w:t>
      </w:r>
      <w:r w:rsidR="007A24DB">
        <w:rPr>
          <w:rFonts w:ascii="Times New Roman" w:eastAsia="Calibri" w:hAnsi="Times New Roman" w:cs="Times New Roman"/>
          <w:sz w:val="24"/>
          <w:szCs w:val="24"/>
        </w:rPr>
        <w:t>вального сезону 2021/2022 року.</w:t>
      </w:r>
    </w:p>
    <w:p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294E" w:rsidRPr="00F318E9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«</w:t>
      </w:r>
      <w:r w:rsidR="005D23D9" w:rsidRPr="005D23D9">
        <w:rPr>
          <w:rFonts w:ascii="Times New Roman" w:hAnsi="Times New Roman" w:cs="Times New Roman"/>
          <w:b/>
          <w:sz w:val="24"/>
          <w:szCs w:val="24"/>
        </w:rPr>
        <w:t>ДК 021-2015 код 45330000-9 Водопровідні та санітарно-технічні роботи (послуги по підготовці до опалювального сезону закладів освіти для отримання форми Е-8) (</w:t>
      </w:r>
      <w:proofErr w:type="spellStart"/>
      <w:r w:rsidR="005D23D9" w:rsidRPr="005D23D9">
        <w:rPr>
          <w:rFonts w:ascii="Times New Roman" w:hAnsi="Times New Roman" w:cs="Times New Roman"/>
          <w:b/>
          <w:sz w:val="24"/>
          <w:szCs w:val="24"/>
        </w:rPr>
        <w:t>Біличі</w:t>
      </w:r>
      <w:proofErr w:type="spellEnd"/>
      <w:r w:rsidR="005D23D9" w:rsidRPr="005D23D9">
        <w:rPr>
          <w:rFonts w:ascii="Times New Roman" w:hAnsi="Times New Roman" w:cs="Times New Roman"/>
          <w:b/>
          <w:sz w:val="24"/>
          <w:szCs w:val="24"/>
        </w:rPr>
        <w:t>)</w:t>
      </w:r>
      <w:r w:rsidR="00F318E9" w:rsidRPr="00F318E9">
        <w:rPr>
          <w:rFonts w:ascii="Times New Roman" w:hAnsi="Times New Roman" w:cs="Times New Roman"/>
          <w:b/>
          <w:sz w:val="24"/>
          <w:szCs w:val="24"/>
        </w:rPr>
        <w:t>»</w:t>
      </w:r>
    </w:p>
    <w:p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5D23D9">
        <w:t>1050800</w:t>
      </w:r>
      <w:r w:rsidR="002613C3">
        <w:t>,00</w:t>
      </w:r>
      <w:r w:rsidRPr="00C67059">
        <w:t> грн.</w:t>
      </w:r>
      <w:r w:rsidR="00F318E9" w:rsidRPr="00F318E9">
        <w:t xml:space="preserve"> (</w:t>
      </w:r>
      <w:r w:rsidR="005D23D9">
        <w:t xml:space="preserve">Один мільйон п’ятдесят тисяч вісімсот </w:t>
      </w:r>
      <w:r w:rsidR="00F318E9">
        <w:t>гривень 00 копійок</w:t>
      </w:r>
      <w:r w:rsidR="00F318E9" w:rsidRPr="00F318E9">
        <w:t>)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>
        <w:t>щодо</w:t>
      </w:r>
      <w:r w:rsidR="00B310C1" w:rsidRPr="001B1508">
        <w:rPr>
          <w:b/>
          <w:color w:val="000000"/>
        </w:rPr>
        <w:t xml:space="preserve"> </w:t>
      </w:r>
      <w:r w:rsidR="00F318E9" w:rsidRPr="00F318E9">
        <w:rPr>
          <w:b/>
        </w:rPr>
        <w:t>«</w:t>
      </w:r>
      <w:r w:rsidR="005D23D9" w:rsidRPr="005D23D9">
        <w:rPr>
          <w:b/>
        </w:rPr>
        <w:t>ДК 021-2015 код 45330000-9 Водопровідні та санітарно-технічні роботи (послуги по підготовці до опалювального сезону закладів освіти для отримання форми Е-8) (</w:t>
      </w:r>
      <w:proofErr w:type="spellStart"/>
      <w:r w:rsidR="005D23D9" w:rsidRPr="005D23D9">
        <w:rPr>
          <w:b/>
        </w:rPr>
        <w:t>Біличі</w:t>
      </w:r>
      <w:proofErr w:type="spellEnd"/>
      <w:r w:rsidR="005D23D9" w:rsidRPr="005D23D9">
        <w:rPr>
          <w:b/>
        </w:rPr>
        <w:t>)</w:t>
      </w:r>
      <w:r w:rsidR="00F318E9" w:rsidRPr="00F318E9">
        <w:rPr>
          <w:b/>
        </w:rPr>
        <w:t>»</w:t>
      </w:r>
    </w:p>
    <w:p w:rsidR="00B310C1" w:rsidRPr="001B1508" w:rsidRDefault="00B310C1" w:rsidP="00B3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b/>
        </w:rPr>
        <w:t xml:space="preserve"> </w:t>
      </w:r>
    </w:p>
    <w:p w:rsidR="00F318E9" w:rsidRPr="00DA59A8" w:rsidRDefault="00F318E9" w:rsidP="00F318E9">
      <w:pPr>
        <w:spacing w:after="0" w:line="240" w:lineRule="auto"/>
        <w:ind w:right="69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A8">
        <w:rPr>
          <w:rFonts w:ascii="Times New Roman" w:hAnsi="Times New Roman" w:cs="Times New Roman"/>
          <w:b/>
          <w:sz w:val="24"/>
          <w:szCs w:val="24"/>
          <w:u w:val="single"/>
        </w:rPr>
        <w:t>Перелік послуг по підготовці до опалювального сезону закладів освіти для</w:t>
      </w:r>
      <w:r w:rsidRPr="00DA59A8">
        <w:rPr>
          <w:rFonts w:ascii="Times New Roman" w:hAnsi="Times New Roman" w:cs="Times New Roman"/>
          <w:b/>
          <w:spacing w:val="-57"/>
          <w:sz w:val="24"/>
          <w:szCs w:val="24"/>
          <w:u w:val="single"/>
        </w:rPr>
        <w:t xml:space="preserve">                </w:t>
      </w:r>
      <w:r w:rsidRPr="00DA59A8">
        <w:rPr>
          <w:rFonts w:ascii="Times New Roman" w:hAnsi="Times New Roman" w:cs="Times New Roman"/>
          <w:b/>
          <w:sz w:val="24"/>
          <w:szCs w:val="24"/>
          <w:u w:val="single"/>
        </w:rPr>
        <w:t>отримання</w:t>
      </w:r>
      <w:r w:rsidRPr="00DA59A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DA59A8">
        <w:rPr>
          <w:rFonts w:ascii="Times New Roman" w:hAnsi="Times New Roman" w:cs="Times New Roman"/>
          <w:b/>
          <w:sz w:val="24"/>
          <w:szCs w:val="24"/>
          <w:u w:val="single"/>
        </w:rPr>
        <w:t>форми Е-8</w:t>
      </w:r>
    </w:p>
    <w:p w:rsidR="00F318E9" w:rsidRPr="00DA59A8" w:rsidRDefault="00F318E9" w:rsidP="00F318E9">
      <w:pPr>
        <w:pStyle w:val="--14"/>
        <w:tabs>
          <w:tab w:val="center" w:pos="5104"/>
          <w:tab w:val="left" w:pos="7095"/>
        </w:tabs>
        <w:ind w:right="692"/>
        <w:rPr>
          <w:b w:val="0"/>
          <w:bCs/>
          <w:kern w:val="1"/>
          <w:sz w:val="24"/>
          <w:szCs w:val="24"/>
        </w:rPr>
      </w:pPr>
    </w:p>
    <w:p w:rsidR="00F318E9" w:rsidRPr="00DA59A8" w:rsidRDefault="00F318E9" w:rsidP="00F318E9">
      <w:pPr>
        <w:tabs>
          <w:tab w:val="left" w:pos="9355"/>
        </w:tabs>
        <w:spacing w:after="0" w:line="240" w:lineRule="auto"/>
        <w:ind w:right="6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eastAsia="ru-RU"/>
        </w:rPr>
        <w:t>1. Строк надання послуг: липень-серпень</w:t>
      </w:r>
      <w:r w:rsidRPr="00DA59A8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2021 року.</w:t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eastAsia="ru-RU"/>
        </w:rPr>
        <w:t>2. Місце надання послуг: заклади  та установи освіти Святошинського району м. К</w:t>
      </w:r>
      <w:r w:rsidR="005D23D9">
        <w:rPr>
          <w:rFonts w:ascii="Times New Roman" w:hAnsi="Times New Roman" w:cs="Times New Roman"/>
          <w:sz w:val="24"/>
          <w:szCs w:val="24"/>
          <w:lang w:eastAsia="ru-RU"/>
        </w:rPr>
        <w:t>иєва відповідно до Дислокації (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Додаток (</w:t>
      </w:r>
      <w:proofErr w:type="spellStart"/>
      <w:r w:rsidRPr="00DA59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E26E2">
        <w:rPr>
          <w:rFonts w:ascii="Times New Roman" w:hAnsi="Times New Roman" w:cs="Times New Roman"/>
          <w:sz w:val="24"/>
          <w:szCs w:val="24"/>
          <w:lang w:eastAsia="ru-RU"/>
        </w:rPr>
        <w:t>іличі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>)).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D2881" w:rsidRDefault="008D2881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DA59A8">
        <w:rPr>
          <w:rFonts w:ascii="Times New Roman" w:hAnsi="Times New Roman" w:cs="Times New Roman"/>
          <w:b/>
          <w:sz w:val="24"/>
          <w:szCs w:val="24"/>
          <w:lang w:eastAsia="ru-RU"/>
        </w:rPr>
        <w:t>Технічні характеристики:</w:t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A59A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Перелік послуг </w:t>
      </w:r>
      <w:r w:rsidRPr="00DA59A8">
        <w:rPr>
          <w:rFonts w:ascii="Times New Roman" w:hAnsi="Times New Roman" w:cs="Times New Roman"/>
          <w:b/>
          <w:sz w:val="24"/>
          <w:szCs w:val="24"/>
        </w:rPr>
        <w:t>по підготовці до опалювального сезону закладів освіти для отримання форми Е-8</w:t>
      </w:r>
      <w:r w:rsidRPr="00DA5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318E9" w:rsidRPr="00DA59A8" w:rsidRDefault="00F318E9" w:rsidP="00F318E9">
      <w:pPr>
        <w:adjustRightInd w:val="0"/>
        <w:spacing w:after="0" w:line="240" w:lineRule="auto"/>
        <w:ind w:right="692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ремонт, ревізія та заміна засувок, шарових кранів, вентилів, манометрів, термометрів та інше;</w:t>
      </w:r>
    </w:p>
    <w:p w:rsidR="00F318E9" w:rsidRPr="00DA59A8" w:rsidRDefault="00F318E9" w:rsidP="00F318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повірка манометрів;</w:t>
      </w:r>
    </w:p>
    <w:p w:rsidR="00F318E9" w:rsidRPr="00DA59A8" w:rsidRDefault="00F318E9" w:rsidP="00F318E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промивка трубопроводів системи ЦО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повного освітлення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гідравлічне випробування трубопроводів системи гарячого водопостачання та опалення;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ревізія вентилів на повітрозбірниках та приладах опалення;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6.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встановлення заглушок на спускних вентилях;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7.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демонтаж </w:t>
      </w:r>
      <w:proofErr w:type="spellStart"/>
      <w:r w:rsidRPr="00DA59A8">
        <w:rPr>
          <w:rFonts w:ascii="Times New Roman" w:hAnsi="Times New Roman" w:cs="Times New Roman"/>
          <w:sz w:val="24"/>
          <w:szCs w:val="24"/>
          <w:lang w:eastAsia="ru-RU"/>
        </w:rPr>
        <w:t>катушки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 з соплом і шайбою;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ревізію або заміну звужувальних пристрої на вводах систем </w:t>
      </w:r>
      <w:proofErr w:type="spellStart"/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теплоспоживання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>9.</w:t>
      </w:r>
      <w:r w:rsidRPr="00DA59A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монтаж </w:t>
      </w:r>
      <w:proofErr w:type="spellStart"/>
      <w:r w:rsidRPr="00DA59A8">
        <w:rPr>
          <w:rFonts w:ascii="Times New Roman" w:hAnsi="Times New Roman" w:cs="Times New Roman"/>
          <w:sz w:val="24"/>
          <w:szCs w:val="24"/>
          <w:lang w:eastAsia="ru-RU"/>
        </w:rPr>
        <w:t>катушки</w:t>
      </w:r>
      <w:proofErr w:type="spellEnd"/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 з соплом і шайбою;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eastAsia="ru-RU"/>
        </w:rPr>
        <w:t>10. очищення грязьовиків, фільтрів від накипу і бруду;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11.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виконати змащення та фарбування запірної арматури;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12.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виконати (поновити) написи та покажчики напрямку обертанню відкриття та закриття запірної арматури;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13.  </w:t>
      </w: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виконати герметизацію теплових мереж в будівлі;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14.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фарбування олійними сумішами за 1 раз раніше пофарбованих сталевих труб;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15.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ремонт підвісок та опор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трубопроводів;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заміна прокладок;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17.  </w:t>
      </w:r>
      <w:r w:rsidRPr="00DA59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відновлення відповідно до проекту теплової ізоляції внутрішньо будинкових трубопроводів опалення та ГВП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18.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очистка дренажного приямка;</w:t>
      </w:r>
    </w:p>
    <w:p w:rsidR="00F318E9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sz w:val="24"/>
          <w:szCs w:val="24"/>
          <w:lang w:eastAsia="ru-RU"/>
        </w:rPr>
      </w:pPr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19. 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оформлення актів на гідравлічні </w:t>
      </w:r>
      <w:hyperlink r:id="rId5" w:history="1">
        <w:r w:rsidRPr="00E31058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випробування</w:t>
        </w:r>
      </w:hyperlink>
      <w:r w:rsidRPr="00DA59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9A8">
        <w:rPr>
          <w:rFonts w:ascii="Times New Roman" w:hAnsi="Times New Roman" w:cs="Times New Roman"/>
          <w:sz w:val="24"/>
          <w:szCs w:val="24"/>
          <w:lang w:eastAsia="ru-RU"/>
        </w:rPr>
        <w:t>та промивку системи.</w:t>
      </w:r>
    </w:p>
    <w:p w:rsidR="00F318E9" w:rsidRPr="00DA59A8" w:rsidRDefault="00F318E9" w:rsidP="00F318E9">
      <w:pPr>
        <w:pStyle w:val="a4"/>
        <w:widowControl w:val="0"/>
        <w:numPr>
          <w:ilvl w:val="0"/>
          <w:numId w:val="12"/>
        </w:numPr>
        <w:tabs>
          <w:tab w:val="left" w:pos="437"/>
        </w:tabs>
        <w:autoSpaceDE w:val="0"/>
        <w:autoSpaceDN w:val="0"/>
        <w:ind w:left="436" w:right="834" w:hanging="181"/>
        <w:rPr>
          <w:i/>
          <w:szCs w:val="24"/>
        </w:rPr>
      </w:pPr>
      <w:r w:rsidRPr="00DA59A8">
        <w:rPr>
          <w:i/>
          <w:szCs w:val="24"/>
        </w:rPr>
        <w:t>Примітки:</w:t>
      </w:r>
    </w:p>
    <w:p w:rsidR="00F318E9" w:rsidRPr="00DA59A8" w:rsidRDefault="00F318E9" w:rsidP="00F318E9">
      <w:pPr>
        <w:pStyle w:val="a4"/>
        <w:tabs>
          <w:tab w:val="left" w:pos="437"/>
        </w:tabs>
        <w:ind w:left="436" w:right="834"/>
        <w:rPr>
          <w:b/>
          <w:i/>
          <w:szCs w:val="24"/>
        </w:rPr>
      </w:pPr>
      <w:r w:rsidRPr="00DA59A8">
        <w:rPr>
          <w:b/>
          <w:i/>
          <w:szCs w:val="24"/>
        </w:rPr>
        <w:t>Учасник повинен передбачити, при розрахунку пропозиції, придбання матеріалів для надання вищезазначених послуг</w:t>
      </w:r>
      <w:r w:rsidRPr="00DA59A8">
        <w:rPr>
          <w:b/>
          <w:i/>
          <w:spacing w:val="1"/>
          <w:szCs w:val="24"/>
        </w:rPr>
        <w:t xml:space="preserve"> </w:t>
      </w:r>
      <w:r w:rsidRPr="00DA59A8">
        <w:rPr>
          <w:b/>
          <w:i/>
          <w:szCs w:val="24"/>
        </w:rPr>
        <w:t>на суму не менше</w:t>
      </w:r>
      <w:r w:rsidRPr="00DA59A8">
        <w:rPr>
          <w:b/>
          <w:i/>
          <w:spacing w:val="1"/>
          <w:szCs w:val="24"/>
        </w:rPr>
        <w:t xml:space="preserve"> </w:t>
      </w:r>
      <w:r w:rsidRPr="00DA59A8">
        <w:rPr>
          <w:b/>
          <w:i/>
          <w:szCs w:val="24"/>
        </w:rPr>
        <w:t>40%</w:t>
      </w:r>
      <w:r w:rsidRPr="00DA59A8">
        <w:rPr>
          <w:b/>
          <w:i/>
          <w:spacing w:val="1"/>
          <w:szCs w:val="24"/>
        </w:rPr>
        <w:t xml:space="preserve"> </w:t>
      </w:r>
      <w:r w:rsidRPr="00DA59A8">
        <w:rPr>
          <w:b/>
          <w:i/>
          <w:szCs w:val="24"/>
        </w:rPr>
        <w:t>від загальної суми пропозиції.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rPr>
          <w:rFonts w:ascii="Times New Roman" w:hAnsi="Times New Roman" w:cs="Times New Roman"/>
          <w:i/>
          <w:spacing w:val="-58"/>
          <w:sz w:val="24"/>
          <w:szCs w:val="24"/>
        </w:rPr>
      </w:pPr>
      <w:r w:rsidRPr="00DA59A8">
        <w:rPr>
          <w:rFonts w:ascii="Times New Roman" w:hAnsi="Times New Roman" w:cs="Times New Roman"/>
          <w:i/>
          <w:sz w:val="24"/>
          <w:szCs w:val="24"/>
        </w:rPr>
        <w:t xml:space="preserve">       Учасник – Переможець несе відповідальність за якість використаних при наданні послуг матеріалів.</w:t>
      </w:r>
    </w:p>
    <w:p w:rsidR="00F318E9" w:rsidRPr="00DA59A8" w:rsidRDefault="00F318E9" w:rsidP="00F318E9">
      <w:pPr>
        <w:adjustRightInd w:val="0"/>
        <w:spacing w:after="0" w:line="240" w:lineRule="auto"/>
        <w:ind w:right="83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1058" w:rsidRPr="00E31058" w:rsidRDefault="00E31058" w:rsidP="00E31058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right="83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72844393"/>
      <w:r w:rsidRPr="00E310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Перелік</w:t>
      </w:r>
      <w:r w:rsidRPr="00E310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3105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закладів</w:t>
      </w:r>
      <w:r w:rsidRPr="00E3105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31058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освіти</w:t>
      </w:r>
    </w:p>
    <w:p w:rsidR="00E31058" w:rsidRPr="00E31058" w:rsidRDefault="00E31058" w:rsidP="00E31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58">
        <w:rPr>
          <w:rFonts w:ascii="Times New Roman" w:eastAsia="Times New Roman" w:hAnsi="Times New Roman" w:cs="Times New Roman"/>
          <w:b/>
          <w:bCs/>
          <w:sz w:val="24"/>
          <w:szCs w:val="24"/>
        </w:rPr>
        <w:t>«ДК 021-2015 код 45330000-9 Водопровідні та санітарно-технічні роботи (послуги по підготовці до опалювального сезону закладів освіти для отримання форми Е-8) (</w:t>
      </w:r>
      <w:proofErr w:type="spellStart"/>
      <w:r w:rsidRPr="00E31058">
        <w:rPr>
          <w:rFonts w:ascii="Times New Roman" w:eastAsia="Times New Roman" w:hAnsi="Times New Roman" w:cs="Times New Roman"/>
          <w:b/>
          <w:bCs/>
          <w:sz w:val="24"/>
          <w:szCs w:val="24"/>
        </w:rPr>
        <w:t>Біличі</w:t>
      </w:r>
      <w:proofErr w:type="spellEnd"/>
      <w:r w:rsidRPr="00E31058">
        <w:rPr>
          <w:rFonts w:ascii="Times New Roman" w:eastAsia="Times New Roman" w:hAnsi="Times New Roman" w:cs="Times New Roman"/>
          <w:b/>
          <w:bCs/>
          <w:sz w:val="24"/>
          <w:szCs w:val="24"/>
        </w:rPr>
        <w:t>)»</w:t>
      </w:r>
    </w:p>
    <w:p w:rsidR="00E31058" w:rsidRPr="00E31058" w:rsidRDefault="00E31058" w:rsidP="00E310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1058" w:rsidRPr="00E31058" w:rsidRDefault="00E31058" w:rsidP="00E310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490"/>
        <w:gridCol w:w="3367"/>
        <w:gridCol w:w="1765"/>
      </w:tblGrid>
      <w:tr w:rsidR="00E31058" w:rsidRPr="00E31058" w:rsidTr="00A8137E">
        <w:trPr>
          <w:trHeight w:val="277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0"/>
                <w:lang w:val="ru-RU" w:eastAsia="ru-RU"/>
              </w:rPr>
              <w:t>№</w:t>
            </w:r>
          </w:p>
        </w:tc>
        <w:tc>
          <w:tcPr>
            <w:tcW w:w="44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ind w:left="98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Найменування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об’єктів</w:t>
            </w:r>
            <w:proofErr w:type="spellEnd"/>
            <w:proofErr w:type="gramEnd"/>
          </w:p>
        </w:tc>
        <w:tc>
          <w:tcPr>
            <w:tcW w:w="33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ind w:left="124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Адреса</w:t>
            </w:r>
          </w:p>
        </w:tc>
        <w:tc>
          <w:tcPr>
            <w:tcW w:w="17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Кількість</w:t>
            </w:r>
            <w:proofErr w:type="spellEnd"/>
          </w:p>
        </w:tc>
      </w:tr>
      <w:tr w:rsidR="00E31058" w:rsidRPr="00E31058" w:rsidTr="00A8137E">
        <w:trPr>
          <w:trHeight w:val="276"/>
        </w:trPr>
        <w:tc>
          <w:tcPr>
            <w:tcW w:w="48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8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i/>
                <w:w w:val="98"/>
                <w:sz w:val="24"/>
                <w:szCs w:val="20"/>
                <w:lang w:val="ru-RU" w:eastAsia="ru-RU"/>
              </w:rPr>
              <w:t>п/п</w:t>
            </w:r>
          </w:p>
        </w:tc>
        <w:tc>
          <w:tcPr>
            <w:tcW w:w="449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336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7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актів</w:t>
            </w:r>
            <w:proofErr w:type="spellEnd"/>
          </w:p>
        </w:tc>
      </w:tr>
      <w:tr w:rsidR="00E31058" w:rsidRPr="00E31058" w:rsidTr="00A8137E">
        <w:trPr>
          <w:trHeight w:val="137"/>
        </w:trPr>
        <w:tc>
          <w:tcPr>
            <w:tcW w:w="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12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  <w:tc>
          <w:tcPr>
            <w:tcW w:w="17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33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Осіння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33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60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Львівська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32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71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Чорнобильська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19А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134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Вітрука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17/4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200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Уборевича, 9Б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214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Котельникова, 44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276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Туполєва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11Г        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463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Допрохотова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24А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472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Ф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Пушиної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5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532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Єфремова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10А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11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565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Наумова, 25А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567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Булаховського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24А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587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Булаховського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32А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599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В.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Стуса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26А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15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601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Верховинна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17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16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615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Булаховського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38А 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17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674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Доброхотова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1Б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682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Синьоозерна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6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19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735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Чистяківська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20</w:t>
            </w:r>
          </w:p>
        </w:tc>
        <w:tc>
          <w:tcPr>
            <w:tcW w:w="44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747</w:t>
            </w:r>
          </w:p>
        </w:tc>
        <w:tc>
          <w:tcPr>
            <w:tcW w:w="33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Бударіна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9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21</w:t>
            </w:r>
          </w:p>
        </w:tc>
        <w:tc>
          <w:tcPr>
            <w:tcW w:w="44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786</w:t>
            </w: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</w:p>
        </w:tc>
        <w:tc>
          <w:tcPr>
            <w:tcW w:w="33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Спартаківська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 А</w:t>
            </w: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ab/>
            </w:r>
          </w:p>
        </w:tc>
        <w:tc>
          <w:tcPr>
            <w:tcW w:w="176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en-US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en-US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22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ЗДО № 789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Підлісна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4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23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НВК «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Сузір'я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Героїв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Космосу, 15 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24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НВК «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Свічадо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бульв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Вернадського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71 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25</w:t>
            </w:r>
          </w:p>
        </w:tc>
        <w:tc>
          <w:tcPr>
            <w:tcW w:w="44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НВК «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Інтел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33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Кіпріанова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4 А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26</w:t>
            </w:r>
          </w:p>
        </w:tc>
        <w:tc>
          <w:tcPr>
            <w:tcW w:w="44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НВК «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Лілея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33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Ф.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Пушиної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52</w:t>
            </w:r>
          </w:p>
        </w:tc>
        <w:tc>
          <w:tcPr>
            <w:tcW w:w="176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27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НВК «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Лісова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казка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Чистяківська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24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3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28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40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Львівська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6/3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2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29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50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Ушакова, 12 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67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30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55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Осіння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35 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31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72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Ген Наумова, 35 А 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32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96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Огарьова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33</w:t>
            </w:r>
          </w:p>
        </w:tc>
        <w:tc>
          <w:tcPr>
            <w:tcW w:w="44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140</w:t>
            </w:r>
          </w:p>
        </w:tc>
        <w:tc>
          <w:tcPr>
            <w:tcW w:w="33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Львівська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47/8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34</w:t>
            </w:r>
          </w:p>
        </w:tc>
        <w:tc>
          <w:tcPr>
            <w:tcW w:w="44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154</w:t>
            </w:r>
          </w:p>
        </w:tc>
        <w:tc>
          <w:tcPr>
            <w:tcW w:w="33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просп. Перемоги, 63</w:t>
            </w:r>
          </w:p>
        </w:tc>
        <w:tc>
          <w:tcPr>
            <w:tcW w:w="176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35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162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Рахманінова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47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36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185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Серпова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20/6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3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37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200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Семашко, 9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38</w:t>
            </w:r>
          </w:p>
        </w:tc>
        <w:tc>
          <w:tcPr>
            <w:tcW w:w="44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203</w:t>
            </w:r>
          </w:p>
        </w:tc>
        <w:tc>
          <w:tcPr>
            <w:tcW w:w="33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Туполєва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17</w:t>
            </w:r>
          </w:p>
        </w:tc>
        <w:tc>
          <w:tcPr>
            <w:tcW w:w="176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68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47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39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215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Жмеринська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20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40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230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Ген. Наумова, 35 Б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  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41</w:t>
            </w:r>
          </w:p>
        </w:tc>
        <w:tc>
          <w:tcPr>
            <w:tcW w:w="449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253</w:t>
            </w:r>
          </w:p>
        </w:tc>
        <w:tc>
          <w:tcPr>
            <w:tcW w:w="33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Жмеринська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34</w:t>
            </w:r>
          </w:p>
        </w:tc>
        <w:tc>
          <w:tcPr>
            <w:tcW w:w="176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42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287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Чорнобильська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10 Б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1</w:t>
            </w:r>
          </w:p>
        </w:tc>
      </w:tr>
      <w:tr w:rsidR="00E31058" w:rsidRPr="00E31058" w:rsidTr="00A8137E">
        <w:trPr>
          <w:trHeight w:val="45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43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288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Ірпінська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68 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44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ЗЗСО № 304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Єфремова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21 А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45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Гімназія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«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Академія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Ф.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Пушиної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4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    1</w:t>
            </w:r>
          </w:p>
        </w:tc>
      </w:tr>
      <w:tr w:rsidR="00E31058" w:rsidRPr="00E31058" w:rsidTr="00A8137E">
        <w:trPr>
          <w:trHeight w:val="67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2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46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ГСМ № 1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Львівська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25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 xml:space="preserve">             5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47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СПІ № 15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просп. Перемоги, 113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3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48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gram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СПІ  №</w:t>
            </w:r>
            <w:proofErr w:type="gram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16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Депутатська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1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49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ЦТДЮ</w:t>
            </w: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 Чистяківсака,18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50</w:t>
            </w: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Центр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дозвілля</w:t>
            </w:r>
            <w:proofErr w:type="spellEnd"/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вул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Бударіна</w:t>
            </w:r>
            <w:proofErr w:type="spellEnd"/>
            <w:r w:rsidRPr="00E3105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, 3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val="ru-RU" w:eastAsia="ru-RU"/>
              </w:rPr>
              <w:t>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  <w:tr w:rsidR="00E31058" w:rsidRPr="00E31058" w:rsidTr="00A8137E">
        <w:trPr>
          <w:trHeight w:val="260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</w:pPr>
            <w:r w:rsidRPr="00E3105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0"/>
                <w:lang w:val="ru-RU" w:eastAsia="ru-RU"/>
              </w:rPr>
              <w:t>61</w:t>
            </w:r>
          </w:p>
        </w:tc>
      </w:tr>
      <w:tr w:rsidR="00E31058" w:rsidRPr="00E31058" w:rsidTr="00A8137E">
        <w:trPr>
          <w:trHeight w:val="43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3"/>
                <w:szCs w:val="20"/>
                <w:lang w:val="ru-RU" w:eastAsia="ru-RU"/>
              </w:rPr>
            </w:pPr>
          </w:p>
        </w:tc>
        <w:tc>
          <w:tcPr>
            <w:tcW w:w="4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058" w:rsidRPr="00E31058" w:rsidRDefault="00E31058" w:rsidP="00E31058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3"/>
                <w:szCs w:val="20"/>
                <w:lang w:val="ru-RU" w:eastAsia="ru-RU"/>
              </w:rPr>
            </w:pPr>
          </w:p>
        </w:tc>
      </w:tr>
    </w:tbl>
    <w:p w:rsidR="00E31058" w:rsidRPr="00E31058" w:rsidRDefault="00E31058" w:rsidP="00E310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E31058" w:rsidRPr="00E31058" w:rsidSect="00E31058">
          <w:pgSz w:w="12240" w:h="15840"/>
          <w:pgMar w:top="567" w:right="758" w:bottom="0" w:left="1060" w:header="708" w:footer="708" w:gutter="0"/>
          <w:cols w:space="720"/>
        </w:sectPr>
      </w:pPr>
    </w:p>
    <w:bookmarkEnd w:id="2"/>
    <w:p w:rsidR="00AB7DB9" w:rsidRPr="00963390" w:rsidRDefault="00AB7DB9" w:rsidP="00E310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AB7DB9" w:rsidRPr="00963390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55032"/>
    <w:multiLevelType w:val="hybridMultilevel"/>
    <w:tmpl w:val="B55AE35A"/>
    <w:lvl w:ilvl="0" w:tplc="AA564D32">
      <w:numFmt w:val="bullet"/>
      <w:lvlText w:val="*"/>
      <w:lvlJc w:val="left"/>
      <w:pPr>
        <w:ind w:left="176" w:hanging="1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3A08006">
      <w:numFmt w:val="bullet"/>
      <w:lvlText w:val="•"/>
      <w:lvlJc w:val="left"/>
      <w:pPr>
        <w:ind w:left="1268" w:hanging="176"/>
      </w:pPr>
      <w:rPr>
        <w:rFonts w:hint="default"/>
        <w:lang w:val="uk-UA" w:eastAsia="en-US" w:bidi="ar-SA"/>
      </w:rPr>
    </w:lvl>
    <w:lvl w:ilvl="2" w:tplc="DA429776">
      <w:numFmt w:val="bullet"/>
      <w:lvlText w:val="•"/>
      <w:lvlJc w:val="left"/>
      <w:pPr>
        <w:ind w:left="2277" w:hanging="176"/>
      </w:pPr>
      <w:rPr>
        <w:rFonts w:hint="default"/>
        <w:lang w:val="uk-UA" w:eastAsia="en-US" w:bidi="ar-SA"/>
      </w:rPr>
    </w:lvl>
    <w:lvl w:ilvl="3" w:tplc="115EB4F8">
      <w:numFmt w:val="bullet"/>
      <w:lvlText w:val="•"/>
      <w:lvlJc w:val="left"/>
      <w:pPr>
        <w:ind w:left="3285" w:hanging="176"/>
      </w:pPr>
      <w:rPr>
        <w:rFonts w:hint="default"/>
        <w:lang w:val="uk-UA" w:eastAsia="en-US" w:bidi="ar-SA"/>
      </w:rPr>
    </w:lvl>
    <w:lvl w:ilvl="4" w:tplc="1A70AD5C">
      <w:numFmt w:val="bullet"/>
      <w:lvlText w:val="•"/>
      <w:lvlJc w:val="left"/>
      <w:pPr>
        <w:ind w:left="4294" w:hanging="176"/>
      </w:pPr>
      <w:rPr>
        <w:rFonts w:hint="default"/>
        <w:lang w:val="uk-UA" w:eastAsia="en-US" w:bidi="ar-SA"/>
      </w:rPr>
    </w:lvl>
    <w:lvl w:ilvl="5" w:tplc="1124CDBC">
      <w:numFmt w:val="bullet"/>
      <w:lvlText w:val="•"/>
      <w:lvlJc w:val="left"/>
      <w:pPr>
        <w:ind w:left="5303" w:hanging="176"/>
      </w:pPr>
      <w:rPr>
        <w:rFonts w:hint="default"/>
        <w:lang w:val="uk-UA" w:eastAsia="en-US" w:bidi="ar-SA"/>
      </w:rPr>
    </w:lvl>
    <w:lvl w:ilvl="6" w:tplc="5DCCC0E8">
      <w:numFmt w:val="bullet"/>
      <w:lvlText w:val="•"/>
      <w:lvlJc w:val="left"/>
      <w:pPr>
        <w:ind w:left="6311" w:hanging="176"/>
      </w:pPr>
      <w:rPr>
        <w:rFonts w:hint="default"/>
        <w:lang w:val="uk-UA" w:eastAsia="en-US" w:bidi="ar-SA"/>
      </w:rPr>
    </w:lvl>
    <w:lvl w:ilvl="7" w:tplc="169A584E">
      <w:numFmt w:val="bullet"/>
      <w:lvlText w:val="•"/>
      <w:lvlJc w:val="left"/>
      <w:pPr>
        <w:ind w:left="7320" w:hanging="176"/>
      </w:pPr>
      <w:rPr>
        <w:rFonts w:hint="default"/>
        <w:lang w:val="uk-UA" w:eastAsia="en-US" w:bidi="ar-SA"/>
      </w:rPr>
    </w:lvl>
    <w:lvl w:ilvl="8" w:tplc="0C58E16E">
      <w:numFmt w:val="bullet"/>
      <w:lvlText w:val="•"/>
      <w:lvlJc w:val="left"/>
      <w:pPr>
        <w:ind w:left="8329" w:hanging="176"/>
      </w:pPr>
      <w:rPr>
        <w:rFonts w:hint="default"/>
        <w:lang w:val="uk-UA" w:eastAsia="en-US" w:bidi="ar-SA"/>
      </w:rPr>
    </w:lvl>
  </w:abstractNum>
  <w:abstractNum w:abstractNumId="8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3D9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4DB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881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309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058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26E2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E9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B01D-73B6-4192-AC1D-CF5CE36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  <w:style w:type="table" w:customStyle="1" w:styleId="TableNormal">
    <w:name w:val="Table Normal"/>
    <w:uiPriority w:val="2"/>
    <w:semiHidden/>
    <w:unhideWhenUsed/>
    <w:qFormat/>
    <w:rsid w:val="00F31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F318E9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F31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-14">
    <w:name w:val="ЕТС-ОТ(Ц-Ж)14"/>
    <w:basedOn w:val="a"/>
    <w:rsid w:val="00F318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yan.org/potrd/%D0%9A%D1%80%D0%B8%D1%82%D0%B5%D1%80%D1%96%D1%97+%D0%BE%D1%86%D1%96%D0%BD%D1%8E%D0%B2%D0%B0%D0%BD%D0%BD%D1%8F+%D0%BA%D0%BE%D0%BC%D0%BF%D0%BB%D0%B5%D0%BA%D1%81%D0%BD%D0%BE%D0%B3%D0%BE+%D0%B2%D0%B8%D0%BF%D1%80%D0%BE%D0%B1%D1%83%D0%B2%D0%B0%D0%BD%D0%BD%D1%8F+%D0%B7+%D1%84%D0%B0%D1%85%D0%BE%D0%B2%D0%B8%D1%85+%D0%B4%D0%B8%D1%81%D1%86%D0%B8%D0%BF%D0%BB%D1%96%D0%BDd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family</cp:lastModifiedBy>
  <cp:revision>15</cp:revision>
  <cp:lastPrinted>2021-03-03T09:35:00Z</cp:lastPrinted>
  <dcterms:created xsi:type="dcterms:W3CDTF">2021-03-03T09:32:00Z</dcterms:created>
  <dcterms:modified xsi:type="dcterms:W3CDTF">2021-06-11T19:05:00Z</dcterms:modified>
</cp:coreProperties>
</file>