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ACEBC" w14:textId="77777777"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14:paraId="35E9BC84" w14:textId="585B00D4" w:rsidR="00E0510C" w:rsidRPr="009A5500" w:rsidRDefault="00E0510C" w:rsidP="009A5500">
      <w:pPr>
        <w:spacing w:line="240" w:lineRule="auto"/>
        <w:jc w:val="both"/>
        <w:rPr>
          <w:rFonts w:ascii="Times New Roman" w:hAnsi="Times New Roman"/>
          <w:sz w:val="24"/>
          <w:szCs w:val="24"/>
        </w:rPr>
      </w:pPr>
      <w:r w:rsidRPr="00C67059">
        <w:rPr>
          <w:rFonts w:ascii="Times New Roman" w:hAnsi="Times New Roman" w:cs="Times New Roman"/>
          <w:sz w:val="24"/>
          <w:szCs w:val="24"/>
        </w:rPr>
        <w:t xml:space="preserve">Необхідність у закупівлі за </w:t>
      </w:r>
      <w:bookmarkStart w:id="0" w:name="_Hlk57734463"/>
      <w:r w:rsidR="009A5500" w:rsidRPr="005C43CB">
        <w:rPr>
          <w:rFonts w:ascii="Times New Roman" w:hAnsi="Times New Roman"/>
          <w:sz w:val="24"/>
          <w:szCs w:val="24"/>
        </w:rPr>
        <w:t xml:space="preserve">ДК 021:2015: 03220000-9 - Овочі, фрукти та горіхи </w:t>
      </w:r>
      <w:r w:rsidR="009A5500" w:rsidRPr="00361CB4">
        <w:rPr>
          <w:rFonts w:ascii="Times New Roman" w:hAnsi="Times New Roman"/>
          <w:sz w:val="24"/>
          <w:szCs w:val="24"/>
        </w:rPr>
        <w:t>(</w:t>
      </w:r>
      <w:r w:rsidR="009A5500">
        <w:rPr>
          <w:rFonts w:ascii="Times New Roman" w:hAnsi="Times New Roman"/>
          <w:sz w:val="24"/>
          <w:szCs w:val="24"/>
        </w:rPr>
        <w:t>Яблука, апельсини, мандарини, лимони, банани</w:t>
      </w:r>
      <w:r w:rsidR="009A5500" w:rsidRPr="00361CB4">
        <w:rPr>
          <w:rFonts w:ascii="Times New Roman" w:hAnsi="Times New Roman"/>
          <w:sz w:val="24"/>
          <w:szCs w:val="24"/>
          <w:shd w:val="clear" w:color="auto" w:fill="FFFFFF"/>
          <w:lang w:eastAsia="zh-CN"/>
        </w:rPr>
        <w:t>)</w:t>
      </w:r>
      <w:bookmarkEnd w:id="0"/>
      <w:r w:rsidR="009A5500">
        <w:rPr>
          <w:rFonts w:ascii="Times New Roman" w:hAnsi="Times New Roman"/>
          <w:sz w:val="24"/>
          <w:szCs w:val="24"/>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r w:rsidR="009A5500">
        <w:rPr>
          <w:rFonts w:ascii="Times New Roman" w:eastAsia="Times New Roman" w:hAnsi="Times New Roman"/>
          <w:color w:val="000000"/>
          <w:lang w:eastAsia="ar-SA"/>
        </w:rPr>
        <w:t>фруктів</w:t>
      </w:r>
      <w:r w:rsidR="00560809">
        <w:rPr>
          <w:rFonts w:ascii="Times New Roman" w:hAnsi="Times New Roman" w:cs="Times New Roman"/>
          <w:sz w:val="24"/>
          <w:szCs w:val="24"/>
          <w:lang w:val="ru-RU"/>
        </w:rPr>
        <w:t xml:space="preserve"> </w:t>
      </w:r>
      <w:r w:rsidRPr="00072392">
        <w:rPr>
          <w:rFonts w:ascii="Times New Roman" w:hAnsi="Times New Roman" w:cs="Times New Roman"/>
          <w:sz w:val="24"/>
          <w:szCs w:val="24"/>
        </w:rPr>
        <w:t>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14:paraId="7702AD7E" w14:textId="66C528CB" w:rsidR="00E0510C" w:rsidRPr="009A5500" w:rsidRDefault="00E0510C" w:rsidP="009A5500">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9A5500">
        <w:rPr>
          <w:rFonts w:ascii="Times New Roman" w:hAnsi="Times New Roman" w:cs="Times New Roman"/>
          <w:sz w:val="24"/>
          <w:szCs w:val="24"/>
        </w:rPr>
        <w:t>3641587,20</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p>
    <w:tbl>
      <w:tblPr>
        <w:tblW w:w="0" w:type="auto"/>
        <w:tblInd w:w="-34" w:type="dxa"/>
        <w:tblLayout w:type="fixed"/>
        <w:tblLook w:val="0000" w:firstRow="0" w:lastRow="0" w:firstColumn="0" w:lastColumn="0" w:noHBand="0" w:noVBand="0"/>
      </w:tblPr>
      <w:tblGrid>
        <w:gridCol w:w="598"/>
        <w:gridCol w:w="1812"/>
        <w:gridCol w:w="1418"/>
        <w:gridCol w:w="850"/>
        <w:gridCol w:w="5019"/>
      </w:tblGrid>
      <w:tr w:rsidR="009A5500" w:rsidRPr="00361CB4" w14:paraId="7E577814" w14:textId="77777777" w:rsidTr="009A5500">
        <w:tc>
          <w:tcPr>
            <w:tcW w:w="598" w:type="dxa"/>
            <w:tcBorders>
              <w:top w:val="single" w:sz="4" w:space="0" w:color="000000"/>
              <w:left w:val="single" w:sz="4" w:space="0" w:color="000000"/>
              <w:bottom w:val="single" w:sz="4" w:space="0" w:color="000000"/>
            </w:tcBorders>
            <w:shd w:val="clear" w:color="auto" w:fill="auto"/>
            <w:vAlign w:val="center"/>
          </w:tcPr>
          <w:p w14:paraId="3900D62A" w14:textId="77777777" w:rsidR="009A5500" w:rsidRPr="00361CB4" w:rsidRDefault="009A5500" w:rsidP="00703BE8">
            <w:pPr>
              <w:suppressAutoHyphens/>
              <w:spacing w:after="0" w:line="240" w:lineRule="auto"/>
              <w:jc w:val="center"/>
              <w:rPr>
                <w:rFonts w:cs="Calibri"/>
                <w:sz w:val="24"/>
                <w:szCs w:val="24"/>
                <w:lang w:eastAsia="zh-CN"/>
              </w:rPr>
            </w:pPr>
            <w:r w:rsidRPr="00361CB4">
              <w:rPr>
                <w:rFonts w:ascii="Times New Roman" w:eastAsia="Times New Roman" w:hAnsi="Times New Roman"/>
                <w:bCs/>
                <w:sz w:val="24"/>
                <w:szCs w:val="24"/>
                <w:lang w:eastAsia="zh-CN"/>
              </w:rPr>
              <w:t>№</w:t>
            </w:r>
          </w:p>
        </w:tc>
        <w:tc>
          <w:tcPr>
            <w:tcW w:w="1812" w:type="dxa"/>
            <w:tcBorders>
              <w:top w:val="single" w:sz="4" w:space="0" w:color="000000"/>
              <w:left w:val="single" w:sz="4" w:space="0" w:color="000000"/>
              <w:bottom w:val="single" w:sz="4" w:space="0" w:color="000000"/>
            </w:tcBorders>
            <w:shd w:val="clear" w:color="auto" w:fill="auto"/>
            <w:vAlign w:val="center"/>
          </w:tcPr>
          <w:p w14:paraId="7024E68A" w14:textId="77777777" w:rsidR="009A5500" w:rsidRPr="00361CB4" w:rsidRDefault="009A5500" w:rsidP="00703BE8">
            <w:pPr>
              <w:suppressAutoHyphens/>
              <w:spacing w:after="0" w:line="240" w:lineRule="auto"/>
              <w:jc w:val="center"/>
              <w:rPr>
                <w:rFonts w:cs="Calibri"/>
                <w:sz w:val="24"/>
                <w:szCs w:val="24"/>
                <w:lang w:eastAsia="zh-CN"/>
              </w:rPr>
            </w:pPr>
            <w:r w:rsidRPr="00361CB4">
              <w:rPr>
                <w:rFonts w:ascii="Times New Roman" w:hAnsi="Times New Roman"/>
                <w:b/>
                <w:bCs/>
                <w:sz w:val="24"/>
                <w:szCs w:val="24"/>
                <w:lang w:eastAsia="zh-CN"/>
              </w:rPr>
              <w:t>Назва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46C2BC7E" w14:textId="77777777" w:rsidR="009A5500" w:rsidRDefault="009A5500" w:rsidP="009A5500">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14:paraId="37C6104E" w14:textId="77777777" w:rsidR="009A5500" w:rsidRDefault="009A5500" w:rsidP="009A5500">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14:paraId="52AD41CE" w14:textId="50E88404" w:rsidR="009A5500" w:rsidRPr="00361CB4" w:rsidRDefault="009A5500" w:rsidP="009A5500">
            <w:pPr>
              <w:suppressAutoHyphens/>
              <w:spacing w:after="0" w:line="240" w:lineRule="auto"/>
              <w:jc w:val="center"/>
              <w:rPr>
                <w:rFonts w:cs="Calibri"/>
                <w:sz w:val="24"/>
                <w:szCs w:val="24"/>
                <w:lang w:eastAsia="zh-CN"/>
              </w:rPr>
            </w:pPr>
            <w:r>
              <w:rPr>
                <w:rFonts w:ascii="Times New Roman" w:eastAsia="Times New Roman" w:hAnsi="Times New Roman" w:cs="Times New Roman"/>
                <w:b/>
                <w:bCs/>
                <w:color w:val="000000"/>
                <w:sz w:val="24"/>
                <w:szCs w:val="24"/>
                <w:lang w:eastAsia="uk-UA"/>
              </w:rPr>
              <w:t>з ПДВ, грн</w:t>
            </w:r>
            <w:r>
              <w:rPr>
                <w:rFonts w:ascii="Times New Roman" w:hAnsi="Times New Roman"/>
                <w:b/>
                <w:bCs/>
                <w:sz w:val="24"/>
                <w:szCs w:val="24"/>
                <w:lang w:eastAsia="zh-CN"/>
              </w:rPr>
              <w:t>.</w:t>
            </w:r>
          </w:p>
        </w:tc>
        <w:tc>
          <w:tcPr>
            <w:tcW w:w="850" w:type="dxa"/>
            <w:tcBorders>
              <w:top w:val="single" w:sz="4" w:space="0" w:color="000000"/>
              <w:left w:val="single" w:sz="4" w:space="0" w:color="000000"/>
              <w:bottom w:val="single" w:sz="4" w:space="0" w:color="000000"/>
            </w:tcBorders>
            <w:shd w:val="clear" w:color="auto" w:fill="auto"/>
            <w:vAlign w:val="center"/>
          </w:tcPr>
          <w:p w14:paraId="5BC25779" w14:textId="06D9306E" w:rsidR="009A5500" w:rsidRPr="00361CB4" w:rsidRDefault="009A5500" w:rsidP="00703BE8">
            <w:pPr>
              <w:suppressAutoHyphens/>
              <w:spacing w:after="0" w:line="240" w:lineRule="auto"/>
              <w:jc w:val="center"/>
              <w:rPr>
                <w:rFonts w:cs="Calibri"/>
                <w:sz w:val="24"/>
                <w:szCs w:val="24"/>
                <w:lang w:eastAsia="zh-CN"/>
              </w:rPr>
            </w:pPr>
            <w:r w:rsidRPr="00361CB4">
              <w:rPr>
                <w:rFonts w:ascii="Times New Roman" w:hAnsi="Times New Roman"/>
                <w:b/>
                <w:bCs/>
                <w:sz w:val="24"/>
                <w:szCs w:val="24"/>
                <w:lang w:eastAsia="zh-CN"/>
              </w:rPr>
              <w:t>Кількіст</w:t>
            </w:r>
            <w:r>
              <w:rPr>
                <w:rFonts w:ascii="Times New Roman" w:hAnsi="Times New Roman"/>
                <w:b/>
                <w:bCs/>
                <w:sz w:val="24"/>
                <w:szCs w:val="24"/>
                <w:lang w:eastAsia="zh-CN"/>
              </w:rPr>
              <w:t>ь, кг.</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9A29C6A" w14:textId="77777777" w:rsidR="009A5500" w:rsidRPr="00361CB4" w:rsidRDefault="009A5500" w:rsidP="00703BE8">
            <w:pPr>
              <w:suppressAutoHyphens/>
              <w:spacing w:after="0" w:line="240" w:lineRule="auto"/>
              <w:jc w:val="center"/>
              <w:rPr>
                <w:rFonts w:cs="Calibri"/>
                <w:sz w:val="24"/>
                <w:szCs w:val="24"/>
                <w:lang w:eastAsia="zh-CN"/>
              </w:rPr>
            </w:pPr>
            <w:r w:rsidRPr="00361CB4">
              <w:rPr>
                <w:rFonts w:ascii="Times New Roman" w:hAnsi="Times New Roman"/>
                <w:b/>
                <w:bCs/>
                <w:sz w:val="24"/>
                <w:szCs w:val="24"/>
                <w:lang w:eastAsia="zh-CN"/>
              </w:rPr>
              <w:t>Технічні вимоги</w:t>
            </w:r>
          </w:p>
        </w:tc>
      </w:tr>
      <w:tr w:rsidR="009A5500" w:rsidRPr="00361CB4" w14:paraId="23B93965" w14:textId="77777777" w:rsidTr="009A5500">
        <w:tc>
          <w:tcPr>
            <w:tcW w:w="598" w:type="dxa"/>
            <w:tcBorders>
              <w:top w:val="single" w:sz="4" w:space="0" w:color="000000"/>
              <w:left w:val="single" w:sz="4" w:space="0" w:color="000000"/>
              <w:bottom w:val="single" w:sz="4" w:space="0" w:color="000000"/>
            </w:tcBorders>
            <w:shd w:val="clear" w:color="auto" w:fill="auto"/>
            <w:vAlign w:val="center"/>
          </w:tcPr>
          <w:p w14:paraId="7CA694D8" w14:textId="77777777" w:rsidR="009A5500" w:rsidRPr="00361CB4" w:rsidRDefault="009A5500" w:rsidP="00703BE8">
            <w:pPr>
              <w:suppressAutoHyphens/>
              <w:snapToGrid w:val="0"/>
              <w:spacing w:after="0" w:line="240" w:lineRule="auto"/>
              <w:jc w:val="center"/>
              <w:rPr>
                <w:rFonts w:cs="Calibri"/>
                <w:sz w:val="24"/>
                <w:szCs w:val="24"/>
                <w:lang w:eastAsia="zh-CN"/>
              </w:rPr>
            </w:pPr>
            <w:r w:rsidRPr="00361CB4">
              <w:rPr>
                <w:rFonts w:ascii="Times New Roman" w:hAnsi="Times New Roman"/>
                <w:bCs/>
                <w:sz w:val="24"/>
                <w:szCs w:val="24"/>
                <w:lang w:eastAsia="zh-CN"/>
              </w:rPr>
              <w:t>1.</w:t>
            </w:r>
          </w:p>
        </w:tc>
        <w:tc>
          <w:tcPr>
            <w:tcW w:w="1812" w:type="dxa"/>
            <w:tcBorders>
              <w:top w:val="single" w:sz="4" w:space="0" w:color="000000"/>
              <w:left w:val="single" w:sz="4" w:space="0" w:color="000000"/>
              <w:bottom w:val="single" w:sz="4" w:space="0" w:color="000000"/>
            </w:tcBorders>
            <w:shd w:val="clear" w:color="auto" w:fill="auto"/>
            <w:vAlign w:val="center"/>
          </w:tcPr>
          <w:p w14:paraId="1DA90CCB" w14:textId="77777777" w:rsidR="009A5500" w:rsidRPr="005C43CB" w:rsidRDefault="009A5500" w:rsidP="00703BE8">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Яблука</w:t>
            </w:r>
          </w:p>
        </w:tc>
        <w:tc>
          <w:tcPr>
            <w:tcW w:w="1418" w:type="dxa"/>
            <w:tcBorders>
              <w:top w:val="single" w:sz="4" w:space="0" w:color="000000"/>
              <w:left w:val="single" w:sz="4" w:space="0" w:color="000000"/>
              <w:bottom w:val="single" w:sz="4" w:space="0" w:color="000000"/>
            </w:tcBorders>
            <w:shd w:val="clear" w:color="auto" w:fill="auto"/>
            <w:vAlign w:val="center"/>
          </w:tcPr>
          <w:p w14:paraId="795C97FE" w14:textId="22B931D9" w:rsidR="009A5500" w:rsidRPr="00361CB4" w:rsidRDefault="009A5500" w:rsidP="00703BE8">
            <w:pPr>
              <w:suppressAutoHyphens/>
              <w:spacing w:after="0" w:line="240" w:lineRule="auto"/>
              <w:jc w:val="center"/>
              <w:rPr>
                <w:rFonts w:cs="Calibri"/>
                <w:sz w:val="24"/>
                <w:szCs w:val="24"/>
                <w:lang w:eastAsia="zh-CN"/>
              </w:rPr>
            </w:pPr>
            <w:r>
              <w:rPr>
                <w:rFonts w:ascii="Times New Roman" w:hAnsi="Times New Roman"/>
                <w:bCs/>
                <w:sz w:val="24"/>
                <w:szCs w:val="24"/>
                <w:lang w:eastAsia="zh-CN"/>
              </w:rPr>
              <w:t>22,63</w:t>
            </w:r>
          </w:p>
        </w:tc>
        <w:tc>
          <w:tcPr>
            <w:tcW w:w="850" w:type="dxa"/>
            <w:tcBorders>
              <w:top w:val="single" w:sz="4" w:space="0" w:color="000000"/>
              <w:left w:val="single" w:sz="4" w:space="0" w:color="000000"/>
              <w:bottom w:val="single" w:sz="4" w:space="0" w:color="000000"/>
            </w:tcBorders>
            <w:shd w:val="clear" w:color="auto" w:fill="auto"/>
            <w:vAlign w:val="center"/>
          </w:tcPr>
          <w:p w14:paraId="703FD9B7" w14:textId="77777777" w:rsidR="009A5500" w:rsidRPr="005C43CB" w:rsidRDefault="009A5500" w:rsidP="00703BE8">
            <w:pPr>
              <w:suppressAutoHyphens/>
              <w:spacing w:after="0" w:line="240" w:lineRule="auto"/>
              <w:jc w:val="center"/>
              <w:rPr>
                <w:rFonts w:ascii="Times New Roman" w:hAnsi="Times New Roman"/>
                <w:sz w:val="24"/>
                <w:szCs w:val="24"/>
                <w:lang w:eastAsia="zh-CN"/>
              </w:rPr>
            </w:pPr>
            <w:r w:rsidRPr="005C43CB">
              <w:rPr>
                <w:rFonts w:ascii="Times New Roman" w:hAnsi="Times New Roman"/>
                <w:sz w:val="24"/>
                <w:szCs w:val="24"/>
                <w:lang w:eastAsia="zh-CN"/>
              </w:rPr>
              <w:t>66200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037CA" w14:textId="77777777" w:rsidR="009A5500" w:rsidRPr="005C43CB" w:rsidRDefault="009A5500" w:rsidP="00703BE8">
            <w:pPr>
              <w:suppressAutoHyphens/>
              <w:spacing w:after="0" w:line="240" w:lineRule="auto"/>
              <w:jc w:val="both"/>
              <w:rPr>
                <w:rFonts w:ascii="Times New Roman" w:hAnsi="Times New Roman"/>
                <w:sz w:val="24"/>
                <w:szCs w:val="24"/>
                <w:lang w:eastAsia="zh-CN"/>
              </w:rPr>
            </w:pPr>
            <w:r w:rsidRPr="00CC4D6C">
              <w:rPr>
                <w:rFonts w:ascii="Times New Roman" w:hAnsi="Times New Roman"/>
                <w:color w:val="000000"/>
                <w:sz w:val="24"/>
                <w:szCs w:val="24"/>
              </w:rPr>
              <w:t xml:space="preserve">Цілі, чисті, здорові, типової для даного сорту форми і забарвлення, не зів’ялі, без ознак гнилі, механічного пошкодження та пошкодження шкідниками. </w:t>
            </w:r>
            <w:r w:rsidRPr="005C43CB">
              <w:rPr>
                <w:rFonts w:ascii="Times New Roman" w:hAnsi="Times New Roman"/>
                <w:color w:val="000000"/>
                <w:sz w:val="24"/>
                <w:szCs w:val="24"/>
              </w:rPr>
              <w:t>Плоди зрілі, однорідні по стиглості, смак і запах властиві даному ботанічному сорту, без стороннього запаху і присмаку, середні та великі, в поперечному діаметрі не менше 50-65</w:t>
            </w:r>
            <w:r>
              <w:rPr>
                <w:rFonts w:ascii="Times New Roman" w:hAnsi="Times New Roman"/>
                <w:color w:val="000000"/>
                <w:sz w:val="24"/>
                <w:szCs w:val="24"/>
              </w:rPr>
              <w:t xml:space="preserve"> </w:t>
            </w:r>
            <w:r w:rsidRPr="005C43CB">
              <w:rPr>
                <w:rFonts w:ascii="Times New Roman" w:hAnsi="Times New Roman"/>
                <w:color w:val="000000"/>
                <w:sz w:val="24"/>
                <w:szCs w:val="24"/>
              </w:rPr>
              <w:t>мм.</w:t>
            </w:r>
          </w:p>
        </w:tc>
      </w:tr>
      <w:tr w:rsidR="009A5500" w:rsidRPr="00361CB4" w14:paraId="1B8A2812" w14:textId="77777777" w:rsidTr="009A5500">
        <w:trPr>
          <w:trHeight w:val="1361"/>
        </w:trPr>
        <w:tc>
          <w:tcPr>
            <w:tcW w:w="598" w:type="dxa"/>
            <w:tcBorders>
              <w:top w:val="single" w:sz="4" w:space="0" w:color="000000"/>
              <w:left w:val="single" w:sz="4" w:space="0" w:color="000000"/>
              <w:bottom w:val="single" w:sz="4" w:space="0" w:color="000000"/>
            </w:tcBorders>
            <w:shd w:val="clear" w:color="auto" w:fill="auto"/>
            <w:vAlign w:val="center"/>
          </w:tcPr>
          <w:p w14:paraId="13DB9895" w14:textId="77777777" w:rsidR="009A5500" w:rsidRPr="00361CB4" w:rsidRDefault="009A5500" w:rsidP="00703BE8">
            <w:pPr>
              <w:suppressAutoHyphens/>
              <w:snapToGrid w:val="0"/>
              <w:spacing w:after="0" w:line="240" w:lineRule="auto"/>
              <w:jc w:val="center"/>
              <w:rPr>
                <w:rFonts w:cs="Calibri"/>
                <w:sz w:val="24"/>
                <w:szCs w:val="24"/>
                <w:lang w:eastAsia="zh-CN"/>
              </w:rPr>
            </w:pPr>
            <w:r w:rsidRPr="00361CB4">
              <w:rPr>
                <w:rFonts w:ascii="Times New Roman" w:hAnsi="Times New Roman"/>
                <w:bCs/>
                <w:sz w:val="24"/>
                <w:szCs w:val="24"/>
                <w:lang w:eastAsia="zh-CN"/>
              </w:rPr>
              <w:t>2.</w:t>
            </w:r>
          </w:p>
        </w:tc>
        <w:tc>
          <w:tcPr>
            <w:tcW w:w="1812" w:type="dxa"/>
            <w:tcBorders>
              <w:top w:val="single" w:sz="4" w:space="0" w:color="000000"/>
              <w:left w:val="single" w:sz="4" w:space="0" w:color="000000"/>
              <w:bottom w:val="single" w:sz="4" w:space="0" w:color="000000"/>
            </w:tcBorders>
            <w:shd w:val="clear" w:color="auto" w:fill="auto"/>
            <w:vAlign w:val="center"/>
          </w:tcPr>
          <w:p w14:paraId="6A794B24" w14:textId="77777777" w:rsidR="009A5500" w:rsidRPr="005C43CB" w:rsidRDefault="009A5500" w:rsidP="00703BE8">
            <w:pPr>
              <w:suppressAutoHyphens/>
              <w:spacing w:after="0" w:line="240" w:lineRule="auto"/>
              <w:jc w:val="center"/>
              <w:rPr>
                <w:rFonts w:ascii="Times New Roman" w:hAnsi="Times New Roman"/>
                <w:sz w:val="24"/>
                <w:szCs w:val="24"/>
                <w:lang w:eastAsia="zh-CN"/>
              </w:rPr>
            </w:pPr>
            <w:r w:rsidRPr="005C43CB">
              <w:rPr>
                <w:rFonts w:ascii="Times New Roman" w:hAnsi="Times New Roman"/>
                <w:sz w:val="24"/>
                <w:szCs w:val="24"/>
                <w:lang w:eastAsia="zh-CN"/>
              </w:rPr>
              <w:t>Апельсини</w:t>
            </w:r>
          </w:p>
        </w:tc>
        <w:tc>
          <w:tcPr>
            <w:tcW w:w="1418" w:type="dxa"/>
            <w:tcBorders>
              <w:top w:val="single" w:sz="4" w:space="0" w:color="000000"/>
              <w:left w:val="single" w:sz="4" w:space="0" w:color="000000"/>
              <w:bottom w:val="single" w:sz="4" w:space="0" w:color="000000"/>
            </w:tcBorders>
            <w:shd w:val="clear" w:color="auto" w:fill="auto"/>
            <w:vAlign w:val="center"/>
          </w:tcPr>
          <w:p w14:paraId="4A449B10" w14:textId="1B02C6A4" w:rsidR="009A5500" w:rsidRPr="00361CB4" w:rsidRDefault="009A5500" w:rsidP="00703BE8">
            <w:pPr>
              <w:suppressAutoHyphens/>
              <w:spacing w:after="0" w:line="240" w:lineRule="auto"/>
              <w:jc w:val="center"/>
              <w:rPr>
                <w:rFonts w:cs="Calibri"/>
                <w:sz w:val="24"/>
                <w:szCs w:val="24"/>
                <w:lang w:eastAsia="zh-CN"/>
              </w:rPr>
            </w:pPr>
            <w:r>
              <w:rPr>
                <w:rFonts w:ascii="Times New Roman" w:hAnsi="Times New Roman"/>
                <w:bCs/>
                <w:sz w:val="24"/>
                <w:szCs w:val="24"/>
                <w:lang w:eastAsia="zh-CN"/>
              </w:rPr>
              <w:t>55,18</w:t>
            </w:r>
          </w:p>
        </w:tc>
        <w:tc>
          <w:tcPr>
            <w:tcW w:w="850" w:type="dxa"/>
            <w:tcBorders>
              <w:top w:val="single" w:sz="4" w:space="0" w:color="000000"/>
              <w:left w:val="single" w:sz="4" w:space="0" w:color="000000"/>
              <w:bottom w:val="single" w:sz="4" w:space="0" w:color="000000"/>
            </w:tcBorders>
            <w:shd w:val="clear" w:color="auto" w:fill="auto"/>
            <w:vAlign w:val="center"/>
          </w:tcPr>
          <w:p w14:paraId="44FD9FBC" w14:textId="77777777" w:rsidR="009A5500" w:rsidRPr="005C43CB" w:rsidRDefault="009A5500" w:rsidP="00703BE8">
            <w:pPr>
              <w:suppressAutoHyphens/>
              <w:spacing w:after="0" w:line="240" w:lineRule="auto"/>
              <w:jc w:val="center"/>
              <w:rPr>
                <w:rFonts w:ascii="Times New Roman" w:hAnsi="Times New Roman"/>
                <w:sz w:val="24"/>
                <w:szCs w:val="24"/>
                <w:lang w:eastAsia="zh-CN"/>
              </w:rPr>
            </w:pPr>
            <w:r w:rsidRPr="005C43CB">
              <w:rPr>
                <w:rFonts w:ascii="Times New Roman" w:hAnsi="Times New Roman"/>
                <w:sz w:val="24"/>
                <w:szCs w:val="24"/>
                <w:lang w:eastAsia="zh-CN"/>
              </w:rPr>
              <w:t>22000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5D0DA" w14:textId="77777777" w:rsidR="009A5500" w:rsidRPr="00670248" w:rsidRDefault="009A5500" w:rsidP="00703BE8">
            <w:pPr>
              <w:suppressAutoHyphens/>
              <w:spacing w:after="200" w:line="276" w:lineRule="auto"/>
              <w:jc w:val="both"/>
              <w:rPr>
                <w:rFonts w:ascii="Times New Roman" w:hAnsi="Times New Roman"/>
                <w:sz w:val="24"/>
                <w:szCs w:val="24"/>
                <w:lang w:eastAsia="zh-CN"/>
              </w:rPr>
            </w:pPr>
            <w:r w:rsidRPr="00CC4D6C">
              <w:rPr>
                <w:rFonts w:ascii="Times New Roman" w:hAnsi="Times New Roman"/>
                <w:color w:val="000000"/>
                <w:sz w:val="27"/>
                <w:szCs w:val="27"/>
              </w:rPr>
              <w:t xml:space="preserve">Плоди правильної форми, свіжі, чисті, не в’ялі, достатньо зрілі, без ознак гнилі, механічних пошкоджень, середні та великі вагою </w:t>
            </w:r>
            <w:r w:rsidRPr="00670248">
              <w:rPr>
                <w:rFonts w:ascii="Times New Roman" w:hAnsi="Times New Roman"/>
                <w:color w:val="000000"/>
                <w:sz w:val="27"/>
                <w:szCs w:val="27"/>
              </w:rPr>
              <w:t>150-220</w:t>
            </w:r>
            <w:r>
              <w:rPr>
                <w:rFonts w:ascii="Times New Roman" w:hAnsi="Times New Roman"/>
                <w:color w:val="000000"/>
                <w:sz w:val="27"/>
                <w:szCs w:val="27"/>
              </w:rPr>
              <w:t xml:space="preserve"> </w:t>
            </w:r>
            <w:r w:rsidRPr="00670248">
              <w:rPr>
                <w:rFonts w:ascii="Times New Roman" w:hAnsi="Times New Roman"/>
                <w:color w:val="000000"/>
                <w:sz w:val="27"/>
                <w:szCs w:val="27"/>
              </w:rPr>
              <w:t>г</w:t>
            </w:r>
          </w:p>
        </w:tc>
      </w:tr>
      <w:tr w:rsidR="009A5500" w:rsidRPr="00361CB4" w14:paraId="45AA0D5B" w14:textId="77777777" w:rsidTr="009A5500">
        <w:trPr>
          <w:trHeight w:val="1335"/>
        </w:trPr>
        <w:tc>
          <w:tcPr>
            <w:tcW w:w="598" w:type="dxa"/>
            <w:tcBorders>
              <w:top w:val="single" w:sz="4" w:space="0" w:color="000000"/>
              <w:left w:val="single" w:sz="4" w:space="0" w:color="000000"/>
              <w:bottom w:val="single" w:sz="4" w:space="0" w:color="000000"/>
            </w:tcBorders>
            <w:shd w:val="clear" w:color="auto" w:fill="auto"/>
            <w:vAlign w:val="center"/>
          </w:tcPr>
          <w:p w14:paraId="1E2FEB18" w14:textId="77777777" w:rsidR="009A5500" w:rsidRPr="00361CB4" w:rsidRDefault="009A5500" w:rsidP="00703BE8">
            <w:pPr>
              <w:suppressAutoHyphens/>
              <w:snapToGrid w:val="0"/>
              <w:spacing w:after="0" w:line="240" w:lineRule="auto"/>
              <w:jc w:val="center"/>
              <w:rPr>
                <w:rFonts w:cs="Calibri"/>
                <w:sz w:val="24"/>
                <w:szCs w:val="24"/>
                <w:lang w:eastAsia="zh-CN"/>
              </w:rPr>
            </w:pPr>
            <w:r w:rsidRPr="00361CB4">
              <w:rPr>
                <w:rFonts w:ascii="Times New Roman" w:hAnsi="Times New Roman"/>
                <w:bCs/>
                <w:sz w:val="24"/>
                <w:szCs w:val="24"/>
                <w:lang w:eastAsia="zh-CN"/>
              </w:rPr>
              <w:t>3.</w:t>
            </w:r>
          </w:p>
        </w:tc>
        <w:tc>
          <w:tcPr>
            <w:tcW w:w="1812" w:type="dxa"/>
            <w:tcBorders>
              <w:top w:val="single" w:sz="4" w:space="0" w:color="000000"/>
              <w:left w:val="single" w:sz="4" w:space="0" w:color="000000"/>
              <w:bottom w:val="single" w:sz="4" w:space="0" w:color="000000"/>
            </w:tcBorders>
            <w:shd w:val="clear" w:color="auto" w:fill="auto"/>
            <w:vAlign w:val="center"/>
          </w:tcPr>
          <w:p w14:paraId="2F5AC62C" w14:textId="77777777" w:rsidR="009A5500" w:rsidRPr="005C43CB" w:rsidRDefault="009A5500" w:rsidP="00703BE8">
            <w:pPr>
              <w:suppressAutoHyphens/>
              <w:spacing w:after="0" w:line="240" w:lineRule="auto"/>
              <w:jc w:val="center"/>
              <w:rPr>
                <w:rFonts w:ascii="Times New Roman" w:hAnsi="Times New Roman"/>
                <w:sz w:val="24"/>
                <w:szCs w:val="24"/>
                <w:lang w:eastAsia="zh-CN"/>
              </w:rPr>
            </w:pPr>
            <w:r w:rsidRPr="005C43CB">
              <w:rPr>
                <w:rFonts w:ascii="Times New Roman" w:hAnsi="Times New Roman"/>
                <w:sz w:val="24"/>
                <w:szCs w:val="24"/>
                <w:lang w:eastAsia="zh-CN"/>
              </w:rPr>
              <w:t>Мандарини</w:t>
            </w:r>
          </w:p>
        </w:tc>
        <w:tc>
          <w:tcPr>
            <w:tcW w:w="1418" w:type="dxa"/>
            <w:tcBorders>
              <w:top w:val="single" w:sz="4" w:space="0" w:color="000000"/>
              <w:left w:val="single" w:sz="4" w:space="0" w:color="000000"/>
              <w:bottom w:val="single" w:sz="4" w:space="0" w:color="000000"/>
            </w:tcBorders>
            <w:shd w:val="clear" w:color="auto" w:fill="auto"/>
            <w:vAlign w:val="center"/>
          </w:tcPr>
          <w:p w14:paraId="48714047" w14:textId="29D1B649" w:rsidR="009A5500" w:rsidRPr="00361CB4" w:rsidRDefault="009A5500" w:rsidP="00703BE8">
            <w:pPr>
              <w:suppressAutoHyphens/>
              <w:spacing w:after="0" w:line="240" w:lineRule="auto"/>
              <w:jc w:val="center"/>
              <w:rPr>
                <w:rFonts w:cs="Calibri"/>
                <w:sz w:val="24"/>
                <w:szCs w:val="24"/>
                <w:lang w:eastAsia="zh-CN"/>
              </w:rPr>
            </w:pPr>
            <w:r>
              <w:rPr>
                <w:rFonts w:ascii="Times New Roman" w:hAnsi="Times New Roman"/>
                <w:bCs/>
                <w:sz w:val="24"/>
                <w:szCs w:val="24"/>
                <w:lang w:eastAsia="zh-CN"/>
              </w:rPr>
              <w:t>55,18</w:t>
            </w:r>
          </w:p>
        </w:tc>
        <w:tc>
          <w:tcPr>
            <w:tcW w:w="850" w:type="dxa"/>
            <w:tcBorders>
              <w:top w:val="single" w:sz="4" w:space="0" w:color="000000"/>
              <w:left w:val="single" w:sz="4" w:space="0" w:color="000000"/>
              <w:bottom w:val="single" w:sz="4" w:space="0" w:color="000000"/>
            </w:tcBorders>
            <w:shd w:val="clear" w:color="auto" w:fill="auto"/>
            <w:vAlign w:val="center"/>
          </w:tcPr>
          <w:p w14:paraId="3BBBC9C5" w14:textId="77777777" w:rsidR="009A5500" w:rsidRPr="005C43CB" w:rsidRDefault="009A5500" w:rsidP="00703BE8">
            <w:pPr>
              <w:suppressAutoHyphens/>
              <w:spacing w:after="0" w:line="240" w:lineRule="auto"/>
              <w:jc w:val="center"/>
              <w:rPr>
                <w:rFonts w:ascii="Times New Roman" w:hAnsi="Times New Roman"/>
                <w:sz w:val="24"/>
                <w:szCs w:val="24"/>
                <w:lang w:eastAsia="zh-CN"/>
              </w:rPr>
            </w:pPr>
            <w:r w:rsidRPr="005C43CB">
              <w:rPr>
                <w:rFonts w:ascii="Times New Roman" w:hAnsi="Times New Roman"/>
                <w:sz w:val="24"/>
                <w:szCs w:val="24"/>
                <w:lang w:eastAsia="zh-CN"/>
              </w:rPr>
              <w:t>10200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86C93" w14:textId="77777777" w:rsidR="009A5500" w:rsidRPr="00670248" w:rsidRDefault="009A5500" w:rsidP="00703BE8">
            <w:pPr>
              <w:suppressAutoHyphens/>
              <w:spacing w:after="200" w:line="276" w:lineRule="auto"/>
              <w:jc w:val="both"/>
              <w:rPr>
                <w:rFonts w:ascii="Times New Roman" w:hAnsi="Times New Roman"/>
                <w:sz w:val="24"/>
                <w:szCs w:val="24"/>
                <w:lang w:eastAsia="zh-CN"/>
              </w:rPr>
            </w:pPr>
            <w:r w:rsidRPr="00CC4D6C">
              <w:rPr>
                <w:rFonts w:ascii="Times New Roman" w:hAnsi="Times New Roman"/>
                <w:color w:val="000000"/>
                <w:sz w:val="24"/>
                <w:szCs w:val="24"/>
              </w:rPr>
              <w:t>Плоди правильної форми, свіжі, чисті, не в’ялі, достатньо зрілі, без ознак гнилі,</w:t>
            </w:r>
            <w:r>
              <w:rPr>
                <w:rFonts w:ascii="Times New Roman" w:hAnsi="Times New Roman"/>
                <w:color w:val="000000"/>
                <w:sz w:val="24"/>
                <w:szCs w:val="24"/>
              </w:rPr>
              <w:t xml:space="preserve"> </w:t>
            </w:r>
            <w:r w:rsidRPr="00670248">
              <w:rPr>
                <w:rFonts w:ascii="Times New Roman" w:hAnsi="Times New Roman"/>
                <w:color w:val="000000"/>
                <w:sz w:val="24"/>
                <w:szCs w:val="24"/>
              </w:rPr>
              <w:t>механічних пошкоджень, середні та великі вагою 90-110</w:t>
            </w:r>
            <w:r>
              <w:rPr>
                <w:rFonts w:ascii="Times New Roman" w:hAnsi="Times New Roman"/>
                <w:color w:val="000000"/>
                <w:sz w:val="24"/>
                <w:szCs w:val="24"/>
              </w:rPr>
              <w:t xml:space="preserve"> </w:t>
            </w:r>
            <w:r w:rsidRPr="00670248">
              <w:rPr>
                <w:rFonts w:ascii="Times New Roman" w:hAnsi="Times New Roman"/>
                <w:color w:val="000000"/>
                <w:sz w:val="24"/>
                <w:szCs w:val="24"/>
              </w:rPr>
              <w:t>г.</w:t>
            </w:r>
          </w:p>
        </w:tc>
      </w:tr>
      <w:tr w:rsidR="009A5500" w:rsidRPr="00361CB4" w14:paraId="5D39228E" w14:textId="77777777" w:rsidTr="009A5500">
        <w:trPr>
          <w:trHeight w:val="1335"/>
        </w:trPr>
        <w:tc>
          <w:tcPr>
            <w:tcW w:w="598" w:type="dxa"/>
            <w:tcBorders>
              <w:top w:val="single" w:sz="4" w:space="0" w:color="000000"/>
              <w:left w:val="single" w:sz="4" w:space="0" w:color="000000"/>
              <w:bottom w:val="single" w:sz="4" w:space="0" w:color="000000"/>
            </w:tcBorders>
            <w:shd w:val="clear" w:color="auto" w:fill="auto"/>
            <w:vAlign w:val="center"/>
          </w:tcPr>
          <w:p w14:paraId="27CF409D" w14:textId="77777777" w:rsidR="009A5500" w:rsidRPr="00361CB4" w:rsidRDefault="009A5500" w:rsidP="00703BE8">
            <w:pPr>
              <w:suppressAutoHyphens/>
              <w:snapToGrid w:val="0"/>
              <w:spacing w:after="0" w:line="240" w:lineRule="auto"/>
              <w:jc w:val="center"/>
              <w:rPr>
                <w:rFonts w:cs="Calibri"/>
                <w:sz w:val="24"/>
                <w:szCs w:val="24"/>
                <w:lang w:eastAsia="zh-CN"/>
              </w:rPr>
            </w:pPr>
            <w:r w:rsidRPr="00361CB4">
              <w:rPr>
                <w:rFonts w:ascii="Times New Roman" w:hAnsi="Times New Roman"/>
                <w:bCs/>
                <w:sz w:val="24"/>
                <w:szCs w:val="24"/>
                <w:lang w:eastAsia="zh-CN"/>
              </w:rPr>
              <w:t>4.</w:t>
            </w:r>
          </w:p>
        </w:tc>
        <w:tc>
          <w:tcPr>
            <w:tcW w:w="1812" w:type="dxa"/>
            <w:tcBorders>
              <w:top w:val="single" w:sz="4" w:space="0" w:color="000000"/>
              <w:left w:val="single" w:sz="4" w:space="0" w:color="000000"/>
              <w:bottom w:val="single" w:sz="4" w:space="0" w:color="000000"/>
            </w:tcBorders>
            <w:shd w:val="clear" w:color="auto" w:fill="auto"/>
            <w:vAlign w:val="center"/>
          </w:tcPr>
          <w:p w14:paraId="54EE97BB" w14:textId="77777777" w:rsidR="009A5500" w:rsidRPr="005C43CB" w:rsidRDefault="009A5500" w:rsidP="00703BE8">
            <w:pPr>
              <w:suppressAutoHyphens/>
              <w:spacing w:after="0" w:line="240" w:lineRule="auto"/>
              <w:jc w:val="center"/>
              <w:rPr>
                <w:rFonts w:ascii="Times New Roman" w:hAnsi="Times New Roman"/>
                <w:sz w:val="24"/>
                <w:szCs w:val="24"/>
                <w:lang w:eastAsia="zh-CN"/>
              </w:rPr>
            </w:pPr>
            <w:r w:rsidRPr="005C43CB">
              <w:rPr>
                <w:rFonts w:ascii="Times New Roman" w:hAnsi="Times New Roman"/>
                <w:sz w:val="24"/>
                <w:szCs w:val="24"/>
                <w:lang w:eastAsia="zh-CN"/>
              </w:rPr>
              <w:t>Лимони</w:t>
            </w:r>
          </w:p>
        </w:tc>
        <w:tc>
          <w:tcPr>
            <w:tcW w:w="1418" w:type="dxa"/>
            <w:tcBorders>
              <w:top w:val="single" w:sz="4" w:space="0" w:color="000000"/>
              <w:left w:val="single" w:sz="4" w:space="0" w:color="000000"/>
              <w:bottom w:val="single" w:sz="4" w:space="0" w:color="000000"/>
            </w:tcBorders>
            <w:shd w:val="clear" w:color="auto" w:fill="auto"/>
            <w:vAlign w:val="center"/>
          </w:tcPr>
          <w:p w14:paraId="603FD2D3" w14:textId="6B7DA909" w:rsidR="009A5500" w:rsidRPr="00361CB4" w:rsidRDefault="009A5500" w:rsidP="00703BE8">
            <w:pPr>
              <w:suppressAutoHyphens/>
              <w:spacing w:after="0" w:line="240" w:lineRule="auto"/>
              <w:jc w:val="center"/>
              <w:rPr>
                <w:rFonts w:cs="Calibri"/>
                <w:sz w:val="24"/>
                <w:szCs w:val="24"/>
                <w:lang w:eastAsia="zh-CN"/>
              </w:rPr>
            </w:pPr>
            <w:r>
              <w:rPr>
                <w:rFonts w:ascii="Times New Roman" w:hAnsi="Times New Roman"/>
                <w:bCs/>
                <w:sz w:val="24"/>
                <w:szCs w:val="24"/>
                <w:lang w:eastAsia="zh-CN"/>
              </w:rPr>
              <w:t>37,44</w:t>
            </w:r>
          </w:p>
        </w:tc>
        <w:tc>
          <w:tcPr>
            <w:tcW w:w="850" w:type="dxa"/>
            <w:tcBorders>
              <w:top w:val="single" w:sz="4" w:space="0" w:color="000000"/>
              <w:left w:val="single" w:sz="4" w:space="0" w:color="000000"/>
              <w:bottom w:val="single" w:sz="4" w:space="0" w:color="000000"/>
            </w:tcBorders>
            <w:shd w:val="clear" w:color="auto" w:fill="auto"/>
            <w:vAlign w:val="center"/>
          </w:tcPr>
          <w:p w14:paraId="0B87C617" w14:textId="77777777" w:rsidR="009A5500" w:rsidRPr="005C43CB" w:rsidRDefault="009A5500" w:rsidP="00703BE8">
            <w:pPr>
              <w:suppressAutoHyphens/>
              <w:spacing w:after="0" w:line="240" w:lineRule="auto"/>
              <w:jc w:val="center"/>
              <w:rPr>
                <w:rFonts w:ascii="Times New Roman" w:hAnsi="Times New Roman"/>
                <w:sz w:val="24"/>
                <w:szCs w:val="24"/>
                <w:lang w:eastAsia="zh-CN"/>
              </w:rPr>
            </w:pPr>
            <w:r w:rsidRPr="005C43CB">
              <w:rPr>
                <w:rFonts w:ascii="Times New Roman" w:hAnsi="Times New Roman"/>
                <w:sz w:val="24"/>
                <w:szCs w:val="24"/>
                <w:lang w:eastAsia="zh-CN"/>
              </w:rPr>
              <w:t>4705</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7273C" w14:textId="77777777" w:rsidR="009A5500" w:rsidRPr="005C43CB" w:rsidRDefault="009A5500" w:rsidP="00703BE8">
            <w:pPr>
              <w:suppressAutoHyphens/>
              <w:spacing w:after="200" w:line="276" w:lineRule="auto"/>
              <w:jc w:val="both"/>
              <w:rPr>
                <w:rFonts w:ascii="Times New Roman" w:hAnsi="Times New Roman"/>
                <w:sz w:val="24"/>
                <w:szCs w:val="24"/>
                <w:lang w:eastAsia="zh-CN"/>
              </w:rPr>
            </w:pPr>
            <w:r w:rsidRPr="00CC4D6C">
              <w:rPr>
                <w:rFonts w:ascii="Times New Roman" w:hAnsi="Times New Roman"/>
                <w:color w:val="000000"/>
                <w:sz w:val="24"/>
                <w:szCs w:val="24"/>
              </w:rPr>
              <w:t xml:space="preserve">Плоди правильної форми, свіжі, чисті, не в’ялі, достатньо зрілі, без ознак гнилі, механічних </w:t>
            </w:r>
            <w:proofErr w:type="spellStart"/>
            <w:r w:rsidRPr="00CC4D6C">
              <w:rPr>
                <w:rFonts w:ascii="Times New Roman" w:hAnsi="Times New Roman"/>
                <w:color w:val="000000"/>
                <w:sz w:val="24"/>
                <w:szCs w:val="24"/>
              </w:rPr>
              <w:t>пошкоджень,середні</w:t>
            </w:r>
            <w:proofErr w:type="spellEnd"/>
            <w:r w:rsidRPr="00CC4D6C">
              <w:rPr>
                <w:rFonts w:ascii="Times New Roman" w:hAnsi="Times New Roman"/>
                <w:color w:val="000000"/>
                <w:sz w:val="24"/>
                <w:szCs w:val="24"/>
              </w:rPr>
              <w:t xml:space="preserve"> та великі вагою </w:t>
            </w:r>
            <w:r w:rsidRPr="005C43CB">
              <w:rPr>
                <w:rFonts w:ascii="Times New Roman" w:hAnsi="Times New Roman"/>
                <w:color w:val="000000"/>
                <w:sz w:val="24"/>
                <w:szCs w:val="24"/>
              </w:rPr>
              <w:t>60-90</w:t>
            </w:r>
            <w:r>
              <w:rPr>
                <w:rFonts w:ascii="Times New Roman" w:hAnsi="Times New Roman"/>
                <w:color w:val="000000"/>
                <w:sz w:val="24"/>
                <w:szCs w:val="24"/>
              </w:rPr>
              <w:t xml:space="preserve"> </w:t>
            </w:r>
            <w:r w:rsidRPr="005C43CB">
              <w:rPr>
                <w:rFonts w:ascii="Times New Roman" w:hAnsi="Times New Roman"/>
                <w:color w:val="000000"/>
                <w:sz w:val="24"/>
                <w:szCs w:val="24"/>
              </w:rPr>
              <w:t>г.</w:t>
            </w:r>
          </w:p>
        </w:tc>
      </w:tr>
      <w:tr w:rsidR="009A5500" w:rsidRPr="00361CB4" w14:paraId="742B7E9B" w14:textId="77777777" w:rsidTr="009A5500">
        <w:trPr>
          <w:trHeight w:val="315"/>
        </w:trPr>
        <w:tc>
          <w:tcPr>
            <w:tcW w:w="598" w:type="dxa"/>
            <w:tcBorders>
              <w:top w:val="single" w:sz="4" w:space="0" w:color="000000"/>
              <w:left w:val="single" w:sz="4" w:space="0" w:color="000000"/>
              <w:bottom w:val="single" w:sz="4" w:space="0" w:color="000000"/>
            </w:tcBorders>
            <w:shd w:val="clear" w:color="auto" w:fill="auto"/>
            <w:vAlign w:val="center"/>
          </w:tcPr>
          <w:p w14:paraId="73EF81DE" w14:textId="77777777" w:rsidR="009A5500" w:rsidRPr="00361CB4" w:rsidRDefault="009A5500" w:rsidP="00703BE8">
            <w:pPr>
              <w:suppressAutoHyphens/>
              <w:snapToGrid w:val="0"/>
              <w:spacing w:after="0" w:line="240" w:lineRule="auto"/>
              <w:jc w:val="center"/>
              <w:rPr>
                <w:rFonts w:cs="Calibri"/>
                <w:sz w:val="24"/>
                <w:szCs w:val="24"/>
                <w:lang w:eastAsia="zh-CN"/>
              </w:rPr>
            </w:pPr>
            <w:r w:rsidRPr="00361CB4">
              <w:rPr>
                <w:rFonts w:ascii="Times New Roman" w:hAnsi="Times New Roman"/>
                <w:bCs/>
                <w:sz w:val="24"/>
                <w:szCs w:val="24"/>
                <w:lang w:eastAsia="zh-CN"/>
              </w:rPr>
              <w:t>5.</w:t>
            </w:r>
          </w:p>
        </w:tc>
        <w:tc>
          <w:tcPr>
            <w:tcW w:w="1812" w:type="dxa"/>
            <w:tcBorders>
              <w:top w:val="single" w:sz="4" w:space="0" w:color="000000"/>
              <w:left w:val="single" w:sz="4" w:space="0" w:color="000000"/>
              <w:bottom w:val="single" w:sz="4" w:space="0" w:color="000000"/>
            </w:tcBorders>
            <w:shd w:val="clear" w:color="auto" w:fill="auto"/>
            <w:vAlign w:val="center"/>
          </w:tcPr>
          <w:p w14:paraId="46560B26" w14:textId="77777777" w:rsidR="009A5500" w:rsidRPr="005C43CB" w:rsidRDefault="009A5500" w:rsidP="00703BE8">
            <w:pPr>
              <w:suppressAutoHyphens/>
              <w:spacing w:after="200" w:line="276" w:lineRule="auto"/>
              <w:jc w:val="center"/>
              <w:rPr>
                <w:rFonts w:ascii="Times New Roman" w:hAnsi="Times New Roman"/>
                <w:sz w:val="24"/>
                <w:szCs w:val="24"/>
                <w:lang w:eastAsia="zh-CN"/>
              </w:rPr>
            </w:pPr>
            <w:r w:rsidRPr="005C43CB">
              <w:rPr>
                <w:rFonts w:ascii="Times New Roman" w:hAnsi="Times New Roman"/>
                <w:sz w:val="24"/>
                <w:szCs w:val="24"/>
                <w:lang w:eastAsia="zh-CN"/>
              </w:rPr>
              <w:t>Банани</w:t>
            </w:r>
          </w:p>
        </w:tc>
        <w:tc>
          <w:tcPr>
            <w:tcW w:w="1418" w:type="dxa"/>
            <w:tcBorders>
              <w:top w:val="single" w:sz="4" w:space="0" w:color="000000"/>
              <w:left w:val="single" w:sz="4" w:space="0" w:color="000000"/>
              <w:bottom w:val="single" w:sz="4" w:space="0" w:color="000000"/>
            </w:tcBorders>
            <w:shd w:val="clear" w:color="auto" w:fill="auto"/>
            <w:vAlign w:val="center"/>
          </w:tcPr>
          <w:p w14:paraId="6DF6810D" w14:textId="7D9EAD03" w:rsidR="009A5500" w:rsidRPr="00361CB4" w:rsidRDefault="009A5500" w:rsidP="00703BE8">
            <w:pPr>
              <w:suppressAutoHyphens/>
              <w:spacing w:after="200" w:line="276" w:lineRule="auto"/>
              <w:jc w:val="center"/>
              <w:rPr>
                <w:rFonts w:cs="Calibri"/>
                <w:sz w:val="24"/>
                <w:szCs w:val="24"/>
                <w:lang w:eastAsia="zh-CN"/>
              </w:rPr>
            </w:pPr>
            <w:r>
              <w:rPr>
                <w:rFonts w:ascii="Times New Roman" w:hAnsi="Times New Roman"/>
                <w:bCs/>
                <w:sz w:val="24"/>
                <w:szCs w:val="24"/>
                <w:lang w:eastAsia="zh-CN"/>
              </w:rPr>
              <w:t>21,17</w:t>
            </w:r>
          </w:p>
        </w:tc>
        <w:tc>
          <w:tcPr>
            <w:tcW w:w="850" w:type="dxa"/>
            <w:tcBorders>
              <w:top w:val="single" w:sz="4" w:space="0" w:color="000000"/>
              <w:left w:val="single" w:sz="4" w:space="0" w:color="000000"/>
              <w:bottom w:val="single" w:sz="4" w:space="0" w:color="000000"/>
            </w:tcBorders>
            <w:shd w:val="clear" w:color="auto" w:fill="auto"/>
            <w:vAlign w:val="center"/>
          </w:tcPr>
          <w:p w14:paraId="24C1BE2B" w14:textId="77777777" w:rsidR="009A5500" w:rsidRPr="005C43CB" w:rsidRDefault="009A5500" w:rsidP="00703BE8">
            <w:pPr>
              <w:suppressAutoHyphens/>
              <w:spacing w:after="200" w:line="276" w:lineRule="auto"/>
              <w:jc w:val="center"/>
              <w:rPr>
                <w:rFonts w:ascii="Times New Roman" w:hAnsi="Times New Roman"/>
                <w:sz w:val="24"/>
                <w:szCs w:val="24"/>
                <w:lang w:eastAsia="zh-CN"/>
              </w:rPr>
            </w:pPr>
            <w:r w:rsidRPr="005C43CB">
              <w:rPr>
                <w:rFonts w:ascii="Times New Roman" w:hAnsi="Times New Roman"/>
                <w:sz w:val="24"/>
                <w:szCs w:val="24"/>
                <w:lang w:eastAsia="zh-CN"/>
              </w:rPr>
              <w:t>9000</w:t>
            </w:r>
          </w:p>
        </w:tc>
        <w:tc>
          <w:tcPr>
            <w:tcW w:w="5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94792" w14:textId="77777777" w:rsidR="009A5500" w:rsidRPr="00670248" w:rsidRDefault="009A5500" w:rsidP="00703BE8">
            <w:pPr>
              <w:suppressAutoHyphens/>
              <w:spacing w:after="200" w:line="276" w:lineRule="auto"/>
              <w:jc w:val="both"/>
              <w:rPr>
                <w:rFonts w:ascii="Times New Roman" w:hAnsi="Times New Roman"/>
                <w:sz w:val="24"/>
                <w:szCs w:val="24"/>
                <w:lang w:eastAsia="zh-CN"/>
              </w:rPr>
            </w:pPr>
            <w:r w:rsidRPr="00CC4D6C">
              <w:rPr>
                <w:rFonts w:ascii="Times New Roman" w:hAnsi="Times New Roman"/>
                <w:sz w:val="24"/>
                <w:szCs w:val="24"/>
                <w:lang w:eastAsia="zh-CN"/>
              </w:rPr>
              <w:t xml:space="preserve">Плоди в кистях здорові, свіжі, чисті, цілі, розвинуті, непотворні, без залишків квітів, округлі або слабо ребристі. Плоди споживчої ступені стиглості з зеленувато - жовтим забарвленням шкірки, але не перезрілі, щільні, округлі, м’якоть кремова. Не допускається – вміст плодів поламаних, з надривом шкірки біля плодоніжки, глибокими порізами, сильними натисками, </w:t>
            </w:r>
            <w:proofErr w:type="spellStart"/>
            <w:r w:rsidRPr="00CC4D6C">
              <w:rPr>
                <w:rFonts w:ascii="Times New Roman" w:hAnsi="Times New Roman"/>
                <w:sz w:val="24"/>
                <w:szCs w:val="24"/>
                <w:lang w:eastAsia="zh-CN"/>
              </w:rPr>
              <w:t>тріщинами</w:t>
            </w:r>
            <w:proofErr w:type="spellEnd"/>
            <w:r w:rsidRPr="00CC4D6C">
              <w:rPr>
                <w:rFonts w:ascii="Times New Roman" w:hAnsi="Times New Roman"/>
                <w:sz w:val="24"/>
                <w:szCs w:val="24"/>
                <w:lang w:eastAsia="zh-CN"/>
              </w:rPr>
              <w:t xml:space="preserve"> шкірки, </w:t>
            </w:r>
            <w:r w:rsidRPr="00CC4D6C">
              <w:rPr>
                <w:rFonts w:ascii="Times New Roman" w:hAnsi="Times New Roman"/>
                <w:sz w:val="24"/>
                <w:szCs w:val="24"/>
                <w:lang w:eastAsia="zh-CN"/>
              </w:rPr>
              <w:lastRenderedPageBreak/>
              <w:t xml:space="preserve">порушеною м’якоттю, уражених різними хворобами, загнивши, гнилих, запарених, розчавлених, з сильними пошкодженнями шкідниками, перезрілих з темно-коричневим, чорним або плямистим забарвленням шкірки. </w:t>
            </w:r>
            <w:r w:rsidRPr="00670248">
              <w:rPr>
                <w:rFonts w:ascii="Times New Roman" w:hAnsi="Times New Roman"/>
                <w:sz w:val="24"/>
                <w:szCs w:val="24"/>
                <w:lang w:eastAsia="zh-CN"/>
              </w:rPr>
              <w:t>Плоди середні та великі вагою 70-110</w:t>
            </w:r>
            <w:r>
              <w:rPr>
                <w:rFonts w:ascii="Times New Roman" w:hAnsi="Times New Roman"/>
                <w:sz w:val="24"/>
                <w:szCs w:val="24"/>
                <w:lang w:eastAsia="zh-CN"/>
              </w:rPr>
              <w:t xml:space="preserve"> </w:t>
            </w:r>
            <w:r w:rsidRPr="00670248">
              <w:rPr>
                <w:rFonts w:ascii="Times New Roman" w:hAnsi="Times New Roman"/>
                <w:sz w:val="24"/>
                <w:szCs w:val="24"/>
                <w:lang w:eastAsia="zh-CN"/>
              </w:rPr>
              <w:t>г.</w:t>
            </w:r>
          </w:p>
        </w:tc>
      </w:tr>
    </w:tbl>
    <w:p w14:paraId="43A506F4" w14:textId="77777777" w:rsidR="009A5500" w:rsidRPr="00E05BF5" w:rsidRDefault="009A5500" w:rsidP="009A5500">
      <w:pPr>
        <w:tabs>
          <w:tab w:val="center" w:pos="5248"/>
          <w:tab w:val="left" w:pos="6900"/>
        </w:tabs>
        <w:suppressAutoHyphens/>
        <w:spacing w:after="0" w:line="240" w:lineRule="auto"/>
        <w:ind w:right="-434"/>
        <w:rPr>
          <w:rFonts w:ascii="Times New Roman" w:eastAsia="Times New Roman" w:hAnsi="Times New Roman"/>
          <w:bCs/>
          <w:sz w:val="24"/>
          <w:szCs w:val="24"/>
          <w:lang w:val="en-US" w:eastAsia="ar-SA"/>
        </w:rPr>
      </w:pPr>
    </w:p>
    <w:p w14:paraId="2D08A837" w14:textId="77777777" w:rsidR="009A5500" w:rsidRPr="00E25997" w:rsidRDefault="009A5500" w:rsidP="009A5500">
      <w:pPr>
        <w:tabs>
          <w:tab w:val="left" w:pos="7860"/>
        </w:tabs>
        <w:suppressAutoHyphens/>
        <w:spacing w:after="200" w:line="240" w:lineRule="auto"/>
        <w:jc w:val="both"/>
        <w:rPr>
          <w:rFonts w:cs="Calibri"/>
          <w:lang w:eastAsia="zh-CN"/>
        </w:rPr>
      </w:pPr>
      <w:r w:rsidRPr="00E25997">
        <w:rPr>
          <w:rFonts w:ascii="Times New Roman" w:hAnsi="Times New Roman"/>
          <w:sz w:val="24"/>
          <w:szCs w:val="24"/>
          <w:lang w:eastAsia="uk-UA"/>
        </w:rPr>
        <w:t xml:space="preserve">- Відповідність вимогам діючого санітарного законодавства України обов`язкова. </w:t>
      </w:r>
    </w:p>
    <w:p w14:paraId="402A1D33" w14:textId="77777777" w:rsidR="009A5500" w:rsidRPr="00E25997" w:rsidRDefault="009A5500" w:rsidP="009A5500">
      <w:pPr>
        <w:tabs>
          <w:tab w:val="left" w:pos="7860"/>
        </w:tabs>
        <w:suppressAutoHyphens/>
        <w:spacing w:after="200" w:line="240" w:lineRule="auto"/>
        <w:jc w:val="both"/>
        <w:rPr>
          <w:rFonts w:cs="Calibri"/>
          <w:lang w:eastAsia="zh-CN"/>
        </w:rPr>
      </w:pPr>
      <w:r w:rsidRPr="00E25997">
        <w:rPr>
          <w:rFonts w:ascii="Times New Roman" w:hAnsi="Times New Roman"/>
          <w:sz w:val="24"/>
          <w:szCs w:val="24"/>
          <w:lang w:eastAsia="uk-UA"/>
        </w:rPr>
        <w:t xml:space="preserve">- </w:t>
      </w:r>
      <w:bookmarkStart w:id="1" w:name="OLE_LINK41"/>
      <w:bookmarkStart w:id="2" w:name="OLE_LINK42"/>
      <w:r w:rsidRPr="00E25997">
        <w:rPr>
          <w:rFonts w:ascii="Times New Roman" w:hAnsi="Times New Roman"/>
          <w:sz w:val="24"/>
          <w:szCs w:val="24"/>
          <w:lang w:eastAsia="uk-UA"/>
        </w:rPr>
        <w:t xml:space="preserve">Маркування: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bookmarkEnd w:id="1"/>
      <w:bookmarkEnd w:id="2"/>
    </w:p>
    <w:p w14:paraId="2AAEF17D" w14:textId="77777777" w:rsidR="009A5500" w:rsidRPr="00E25997" w:rsidRDefault="009A5500" w:rsidP="009A5500">
      <w:pPr>
        <w:tabs>
          <w:tab w:val="left" w:pos="7860"/>
        </w:tabs>
        <w:suppressAutoHyphens/>
        <w:spacing w:after="200" w:line="240" w:lineRule="auto"/>
        <w:jc w:val="both"/>
        <w:rPr>
          <w:rFonts w:cs="Calibri"/>
          <w:lang w:eastAsia="zh-CN"/>
        </w:rPr>
      </w:pPr>
      <w:r w:rsidRPr="00E25997">
        <w:rPr>
          <w:rFonts w:ascii="Times New Roman" w:hAnsi="Times New Roman"/>
          <w:sz w:val="24"/>
          <w:szCs w:val="24"/>
          <w:lang w:eastAsia="uk-UA"/>
        </w:rPr>
        <w:t xml:space="preserve">- </w:t>
      </w:r>
      <w:bookmarkStart w:id="3" w:name="OLE_LINK45"/>
      <w:bookmarkStart w:id="4" w:name="OLE_LINK46"/>
      <w:r w:rsidRPr="00E25997">
        <w:rPr>
          <w:rFonts w:ascii="Times New Roman" w:hAnsi="Times New Roman"/>
          <w:sz w:val="24"/>
          <w:szCs w:val="24"/>
          <w:lang w:eastAsia="zh-CN"/>
        </w:rPr>
        <w:t>Тара та упаковка продуктів харчування повинна бути міцною, чистою, сухою, без стороннього запаху й порушення цілісності.</w:t>
      </w:r>
      <w:bookmarkEnd w:id="3"/>
      <w:bookmarkEnd w:id="4"/>
      <w:r w:rsidRPr="00E25997">
        <w:rPr>
          <w:rFonts w:cs="Calibri"/>
          <w:lang w:eastAsia="zh-CN"/>
        </w:rPr>
        <w:t xml:space="preserve">  </w:t>
      </w:r>
    </w:p>
    <w:p w14:paraId="14731896" w14:textId="77777777" w:rsidR="009A5500" w:rsidRPr="00E25997" w:rsidRDefault="009A5500" w:rsidP="009A5500">
      <w:pPr>
        <w:tabs>
          <w:tab w:val="left" w:pos="7860"/>
        </w:tabs>
        <w:suppressAutoHyphens/>
        <w:spacing w:after="200" w:line="240" w:lineRule="auto"/>
        <w:jc w:val="both"/>
        <w:rPr>
          <w:rFonts w:cs="Calibri"/>
          <w:lang w:eastAsia="zh-CN"/>
        </w:rPr>
      </w:pPr>
      <w:r w:rsidRPr="00E25997">
        <w:rPr>
          <w:rFonts w:ascii="Times New Roman" w:hAnsi="Times New Roman"/>
          <w:sz w:val="24"/>
          <w:szCs w:val="24"/>
          <w:lang w:eastAsia="uk-UA"/>
        </w:rPr>
        <w:t xml:space="preserve">- </w:t>
      </w:r>
      <w:r w:rsidRPr="00E25997">
        <w:rPr>
          <w:rFonts w:ascii="Times New Roman" w:hAnsi="Times New Roman"/>
          <w:color w:val="000000"/>
          <w:sz w:val="24"/>
          <w:szCs w:val="24"/>
          <w:shd w:val="clear" w:color="auto" w:fill="FFFFFF"/>
          <w:lang w:eastAsia="zh-CN"/>
        </w:rPr>
        <w:t xml:space="preserve">Товар повинен бути безпечним до споживання та мати достатній термін придатності. </w:t>
      </w:r>
    </w:p>
    <w:p w14:paraId="1E82F39B" w14:textId="77777777" w:rsidR="009A5500" w:rsidRPr="00E25997" w:rsidRDefault="009A5500" w:rsidP="009A5500">
      <w:pPr>
        <w:suppressAutoHyphens/>
        <w:spacing w:after="0" w:line="240" w:lineRule="auto"/>
        <w:ind w:left="-57" w:right="-57" w:firstLine="624"/>
        <w:jc w:val="both"/>
        <w:rPr>
          <w:rFonts w:cs="Calibri"/>
          <w:lang w:eastAsia="zh-CN"/>
        </w:rPr>
      </w:pPr>
      <w:r w:rsidRPr="00E25997">
        <w:rPr>
          <w:rFonts w:ascii="Times New Roman" w:hAnsi="Times New Roman"/>
          <w:color w:val="000000"/>
          <w:sz w:val="24"/>
          <w:szCs w:val="24"/>
          <w:lang w:eastAsia="ru-RU"/>
        </w:rPr>
        <w:t xml:space="preserve">1. Товар має постачатися і розвантажуватись транспортом та силами Учасника за заявками Замовника на адресу закладів освіти </w:t>
      </w:r>
      <w:r>
        <w:rPr>
          <w:rFonts w:ascii="Times New Roman" w:hAnsi="Times New Roman"/>
          <w:color w:val="000000"/>
          <w:sz w:val="24"/>
          <w:szCs w:val="24"/>
          <w:lang w:eastAsia="ru-RU"/>
        </w:rPr>
        <w:t>Святошинського</w:t>
      </w:r>
      <w:r w:rsidRPr="00E25997">
        <w:rPr>
          <w:rFonts w:ascii="Times New Roman" w:hAnsi="Times New Roman"/>
          <w:color w:val="000000"/>
          <w:sz w:val="24"/>
          <w:szCs w:val="24"/>
          <w:lang w:eastAsia="ru-RU"/>
        </w:rPr>
        <w:t xml:space="preserve"> району м. Києва з наданням копії документів для підтвердження якості товару.</w:t>
      </w:r>
    </w:p>
    <w:p w14:paraId="20C8553B" w14:textId="77777777" w:rsidR="009A5500" w:rsidRPr="00E25997" w:rsidRDefault="009A5500" w:rsidP="009A5500">
      <w:pPr>
        <w:suppressAutoHyphens/>
        <w:spacing w:after="0" w:line="240" w:lineRule="auto"/>
        <w:ind w:left="-57" w:right="-57" w:firstLine="624"/>
        <w:jc w:val="both"/>
        <w:rPr>
          <w:rFonts w:cs="Calibri"/>
          <w:lang w:eastAsia="zh-CN"/>
        </w:rPr>
      </w:pPr>
      <w:r w:rsidRPr="00E25997">
        <w:rPr>
          <w:rFonts w:ascii="Times New Roman" w:hAnsi="Times New Roman"/>
          <w:color w:val="000000"/>
          <w:sz w:val="24"/>
          <w:szCs w:val="24"/>
          <w:lang w:eastAsia="ru-RU"/>
        </w:rPr>
        <w:t xml:space="preserve">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407A7CB2" w14:textId="77777777" w:rsidR="009A5500" w:rsidRPr="00E25997" w:rsidRDefault="009A5500" w:rsidP="009A5500">
      <w:pPr>
        <w:suppressAutoHyphens/>
        <w:spacing w:after="0" w:line="240" w:lineRule="auto"/>
        <w:ind w:left="-57" w:right="-57" w:firstLine="624"/>
        <w:jc w:val="both"/>
        <w:rPr>
          <w:rFonts w:cs="Calibri"/>
          <w:lang w:eastAsia="zh-CN"/>
        </w:rPr>
      </w:pPr>
      <w:r w:rsidRPr="00E25997">
        <w:rPr>
          <w:rFonts w:ascii="Times New Roman" w:hAnsi="Times New Roman"/>
          <w:color w:val="000000"/>
          <w:sz w:val="24"/>
          <w:szCs w:val="24"/>
          <w:lang w:eastAsia="ru-RU"/>
        </w:rPr>
        <w:t xml:space="preserve">3.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w:t>
      </w:r>
      <w:r w:rsidRPr="00E25997">
        <w:rPr>
          <w:rFonts w:ascii="Times New Roman" w:hAnsi="Times New Roman"/>
          <w:color w:val="000000"/>
          <w:sz w:val="24"/>
          <w:szCs w:val="24"/>
          <w:u w:val="single"/>
          <w:lang w:eastAsia="ru-RU"/>
        </w:rPr>
        <w:t>надати наступні документи у складі своєї пропозиції</w:t>
      </w:r>
      <w:r w:rsidRPr="00E25997">
        <w:rPr>
          <w:rFonts w:ascii="Times New Roman" w:hAnsi="Times New Roman"/>
          <w:color w:val="000000"/>
          <w:sz w:val="24"/>
          <w:szCs w:val="24"/>
          <w:lang w:eastAsia="ru-RU"/>
        </w:rPr>
        <w:t xml:space="preserve">: </w:t>
      </w:r>
    </w:p>
    <w:p w14:paraId="360E7E59" w14:textId="77777777" w:rsidR="009A5500" w:rsidRPr="00E25997" w:rsidRDefault="009A5500" w:rsidP="009A5500">
      <w:pPr>
        <w:suppressAutoHyphens/>
        <w:spacing w:after="0" w:line="240" w:lineRule="auto"/>
        <w:ind w:left="-57" w:right="-57" w:firstLine="907"/>
        <w:jc w:val="both"/>
        <w:rPr>
          <w:rFonts w:cs="Calibri"/>
          <w:lang w:eastAsia="zh-CN"/>
        </w:rPr>
      </w:pPr>
      <w:r w:rsidRPr="00E25997">
        <w:rPr>
          <w:rFonts w:ascii="Times New Roman" w:hAnsi="Times New Roman"/>
          <w:color w:val="000000"/>
          <w:sz w:val="24"/>
          <w:szCs w:val="24"/>
          <w:lang w:eastAsia="ru-RU"/>
        </w:rPr>
        <w:t xml:space="preserve">а) </w:t>
      </w:r>
      <w:bookmarkStart w:id="5" w:name="OLE_LINK1"/>
      <w:bookmarkStart w:id="6" w:name="OLE_LINK35"/>
      <w:r w:rsidRPr="00E25997">
        <w:rPr>
          <w:rFonts w:ascii="Times New Roman" w:hAnsi="Times New Roman"/>
          <w:color w:val="000000"/>
          <w:sz w:val="24"/>
          <w:szCs w:val="24"/>
          <w:lang w:eastAsia="ru-RU"/>
        </w:rPr>
        <w:t>к</w:t>
      </w:r>
      <w:r w:rsidRPr="00E25997">
        <w:rPr>
          <w:rFonts w:ascii="Times New Roman" w:hAnsi="Times New Roman"/>
          <w:color w:val="000000"/>
          <w:sz w:val="24"/>
          <w:szCs w:val="24"/>
          <w:highlight w:val="white"/>
          <w:lang w:eastAsia="ru-RU"/>
        </w:rPr>
        <w:t>опії висновків санітарно-епідеміологічної експертизи на предмет закупівлі та копії посвідчень якості та/або декларація про відповідність, та/або сертифікат якості</w:t>
      </w:r>
      <w:bookmarkEnd w:id="5"/>
      <w:bookmarkEnd w:id="6"/>
      <w:r w:rsidRPr="00E25997">
        <w:rPr>
          <w:rFonts w:ascii="Times New Roman" w:hAnsi="Times New Roman"/>
          <w:color w:val="000000"/>
          <w:sz w:val="24"/>
          <w:szCs w:val="24"/>
          <w:lang w:eastAsia="ru-RU"/>
        </w:rPr>
        <w:t>;</w:t>
      </w:r>
    </w:p>
    <w:p w14:paraId="6511F352" w14:textId="77777777" w:rsidR="009A5500" w:rsidRPr="00E25997" w:rsidRDefault="009A5500" w:rsidP="009A5500">
      <w:pPr>
        <w:suppressAutoHyphens/>
        <w:spacing w:after="0" w:line="240" w:lineRule="auto"/>
        <w:ind w:left="-57" w:right="-57" w:firstLine="907"/>
        <w:jc w:val="both"/>
        <w:rPr>
          <w:rFonts w:cs="Calibri"/>
          <w:lang w:eastAsia="zh-CN"/>
        </w:rPr>
      </w:pPr>
      <w:r w:rsidRPr="00E25997">
        <w:rPr>
          <w:rFonts w:ascii="Times New Roman" w:hAnsi="Times New Roman"/>
          <w:color w:val="000000"/>
          <w:sz w:val="24"/>
          <w:szCs w:val="24"/>
          <w:lang w:eastAsia="ru-RU"/>
        </w:rPr>
        <w:t xml:space="preserve">б) копію рішення компетентного органу про державну реєстрацію </w:t>
      </w:r>
      <w:proofErr w:type="spellStart"/>
      <w:r w:rsidRPr="00E25997">
        <w:rPr>
          <w:rFonts w:ascii="Times New Roman" w:hAnsi="Times New Roman"/>
          <w:color w:val="000000"/>
          <w:sz w:val="24"/>
          <w:szCs w:val="24"/>
          <w:lang w:eastAsia="ru-RU"/>
        </w:rPr>
        <w:t>потужностей</w:t>
      </w:r>
      <w:proofErr w:type="spellEnd"/>
      <w:r w:rsidRPr="00E25997">
        <w:rPr>
          <w:rFonts w:ascii="Times New Roman" w:hAnsi="Times New Roman"/>
          <w:color w:val="000000"/>
          <w:sz w:val="24"/>
          <w:szCs w:val="24"/>
          <w:lang w:eastAsia="ru-RU"/>
        </w:rPr>
        <w:t xml:space="preserve">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та/або обігу об’єктів санітарних заходів) – власних або орендованих учасником, що будуть використовуватись при виробництві, переробці або реалізації харчових продуктів, </w:t>
      </w:r>
      <w:r w:rsidRPr="00E25997">
        <w:rPr>
          <w:rFonts w:ascii="Times New Roman" w:hAnsi="Times New Roman"/>
          <w:b/>
          <w:color w:val="000000"/>
          <w:sz w:val="24"/>
          <w:szCs w:val="24"/>
          <w:lang w:eastAsia="ru-RU"/>
        </w:rPr>
        <w:t>або</w:t>
      </w:r>
      <w:r w:rsidRPr="00E25997">
        <w:rPr>
          <w:rFonts w:ascii="Times New Roman" w:hAnsi="Times New Roman"/>
          <w:color w:val="000000"/>
          <w:sz w:val="24"/>
          <w:szCs w:val="24"/>
          <w:lang w:eastAsia="ru-RU"/>
        </w:rPr>
        <w:t xml:space="preserve"> копію експлуатаційного дозволу для </w:t>
      </w:r>
      <w:proofErr w:type="spellStart"/>
      <w:r w:rsidRPr="00E25997">
        <w:rPr>
          <w:rFonts w:ascii="Times New Roman" w:hAnsi="Times New Roman"/>
          <w:color w:val="000000"/>
          <w:sz w:val="24"/>
          <w:szCs w:val="24"/>
          <w:lang w:eastAsia="ru-RU"/>
        </w:rPr>
        <w:t>потужностей</w:t>
      </w:r>
      <w:proofErr w:type="spellEnd"/>
      <w:r w:rsidRPr="00E25997">
        <w:rPr>
          <w:rFonts w:ascii="Times New Roman" w:hAnsi="Times New Roman"/>
          <w:color w:val="000000"/>
          <w:sz w:val="24"/>
          <w:szCs w:val="24"/>
          <w:lang w:eastAsia="ru-RU"/>
        </w:rPr>
        <w:t xml:space="preserve"> (об’єктів) з виробництва, переробки або реалізації харчових продуктів;</w:t>
      </w:r>
    </w:p>
    <w:p w14:paraId="7CB08C91" w14:textId="77777777" w:rsidR="009A5500" w:rsidRPr="00E25997" w:rsidRDefault="009A5500" w:rsidP="009A5500">
      <w:pPr>
        <w:suppressAutoHyphens/>
        <w:spacing w:after="0" w:line="240" w:lineRule="auto"/>
        <w:ind w:left="-57" w:right="-57" w:firstLine="907"/>
        <w:jc w:val="both"/>
        <w:rPr>
          <w:rFonts w:cs="Calibri"/>
          <w:lang w:eastAsia="zh-CN"/>
        </w:rPr>
      </w:pPr>
      <w:r w:rsidRPr="00E25997">
        <w:rPr>
          <w:rFonts w:ascii="Times New Roman" w:hAnsi="Times New Roman"/>
          <w:color w:val="000000"/>
          <w:sz w:val="24"/>
          <w:szCs w:val="24"/>
          <w:lang w:eastAsia="ru-RU"/>
        </w:rPr>
        <w:t>в) копію договору на дезінфекцію автотранспорту;</w:t>
      </w:r>
    </w:p>
    <w:p w14:paraId="1C0D9994" w14:textId="77777777" w:rsidR="009A5500" w:rsidRPr="00E25997" w:rsidRDefault="009A5500" w:rsidP="009A5500">
      <w:pPr>
        <w:suppressAutoHyphens/>
        <w:spacing w:after="0" w:line="240" w:lineRule="auto"/>
        <w:ind w:left="-57" w:right="-57" w:firstLine="907"/>
        <w:jc w:val="both"/>
        <w:rPr>
          <w:rFonts w:cs="Calibri"/>
          <w:lang w:eastAsia="zh-CN"/>
        </w:rPr>
      </w:pPr>
      <w:r w:rsidRPr="00E25997">
        <w:rPr>
          <w:rFonts w:ascii="Times New Roman" w:hAnsi="Times New Roman"/>
          <w:color w:val="000000"/>
          <w:sz w:val="24"/>
          <w:szCs w:val="24"/>
          <w:lang w:eastAsia="ru-RU"/>
        </w:rPr>
        <w:t xml:space="preserve">г) </w:t>
      </w:r>
      <w:r w:rsidRPr="00E25997">
        <w:rPr>
          <w:rFonts w:ascii="Times New Roman" w:hAnsi="Times New Roman"/>
          <w:sz w:val="24"/>
          <w:szCs w:val="24"/>
          <w:lang w:eastAsia="zh-CN"/>
        </w:rPr>
        <w:t xml:space="preserve">копію протоколу випробувань, виданого відповідною акредитованою лабораторією, щодо оцінки відповідності товару вимогам нормативних документів за основними показниками: органолептичні та фізико-хімічні, не більше </w:t>
      </w:r>
      <w:proofErr w:type="spellStart"/>
      <w:r w:rsidRPr="00E25997">
        <w:rPr>
          <w:rFonts w:ascii="Times New Roman" w:hAnsi="Times New Roman"/>
          <w:sz w:val="24"/>
          <w:szCs w:val="24"/>
          <w:lang w:eastAsia="zh-CN"/>
        </w:rPr>
        <w:t>тридцятиденної</w:t>
      </w:r>
      <w:proofErr w:type="spellEnd"/>
      <w:r w:rsidRPr="00E25997">
        <w:rPr>
          <w:rFonts w:ascii="Times New Roman" w:hAnsi="Times New Roman"/>
          <w:sz w:val="24"/>
          <w:szCs w:val="24"/>
          <w:lang w:eastAsia="zh-CN"/>
        </w:rPr>
        <w:t xml:space="preserve"> давнини відносно кінцевого строку подання тендерних пропозицій;</w:t>
      </w:r>
    </w:p>
    <w:p w14:paraId="50C982D4" w14:textId="77777777" w:rsidR="009A5500" w:rsidRPr="00CC4D6C" w:rsidRDefault="009A5500" w:rsidP="009A5500">
      <w:pPr>
        <w:suppressAutoHyphens/>
        <w:spacing w:after="0" w:line="240" w:lineRule="auto"/>
        <w:ind w:left="-57" w:right="-57" w:firstLine="907"/>
        <w:jc w:val="both"/>
        <w:rPr>
          <w:rFonts w:cs="Calibri"/>
          <w:lang w:eastAsia="zh-CN"/>
        </w:rPr>
      </w:pPr>
      <w:r w:rsidRPr="00E25997">
        <w:rPr>
          <w:rFonts w:ascii="Times New Roman" w:hAnsi="Times New Roman"/>
          <w:sz w:val="24"/>
          <w:szCs w:val="24"/>
          <w:lang w:eastAsia="zh-CN"/>
        </w:rPr>
        <w:t xml:space="preserve">д) </w:t>
      </w:r>
      <w:r w:rsidRPr="00E25997">
        <w:rPr>
          <w:rFonts w:ascii="Times New Roman" w:hAnsi="Times New Roman"/>
          <w:sz w:val="24"/>
          <w:szCs w:val="24"/>
          <w:highlight w:val="white"/>
          <w:lang w:eastAsia="zh-CN"/>
        </w:rPr>
        <w:t xml:space="preserve">копії нормативно-технічної документації стосовно можливості фасування та виконання замовлень ЗДО відповідно до якісних та кількісних характеристик предмета закупівлі (оскільки ЗДО беруть різну кількість продукції, необхідно щоб на підприємстві була розроблена технічна документація щодо можливості фасування необхідної кількості продукції із забезпеченням санітарно-гігієнічних норм). </w:t>
      </w:r>
      <w:r w:rsidRPr="00E25997">
        <w:rPr>
          <w:rFonts w:ascii="Times New Roman" w:eastAsia="Times New Roman" w:hAnsi="Times New Roman"/>
          <w:sz w:val="24"/>
          <w:szCs w:val="24"/>
          <w:highlight w:val="white"/>
          <w:lang w:eastAsia="ar-SA"/>
        </w:rPr>
        <w:t xml:space="preserve"> Копії документів, які підтверджують своєчасне проходження повірки засобів вимірювальної техніки, що знаходяться в експлуатації Учасника</w:t>
      </w:r>
      <w:r w:rsidRPr="00E25997">
        <w:rPr>
          <w:rFonts w:ascii="Times New Roman" w:hAnsi="Times New Roman"/>
          <w:sz w:val="24"/>
          <w:szCs w:val="24"/>
          <w:highlight w:val="white"/>
          <w:lang w:eastAsia="zh-CN"/>
        </w:rPr>
        <w:t>.</w:t>
      </w:r>
    </w:p>
    <w:p w14:paraId="5DACE478" w14:textId="77777777" w:rsidR="009A5500" w:rsidRPr="00CC4D6C" w:rsidRDefault="009A5500" w:rsidP="009A5500">
      <w:pPr>
        <w:suppressAutoHyphens/>
        <w:spacing w:after="0" w:line="240" w:lineRule="auto"/>
        <w:ind w:left="-57" w:right="-57"/>
        <w:jc w:val="both"/>
        <w:rPr>
          <w:rFonts w:cs="Calibri"/>
          <w:lang w:eastAsia="zh-CN"/>
        </w:rPr>
      </w:pPr>
      <w:r w:rsidRPr="00E25997">
        <w:rPr>
          <w:rFonts w:ascii="Times New Roman" w:hAnsi="Times New Roman"/>
          <w:sz w:val="24"/>
          <w:szCs w:val="24"/>
          <w:highlight w:val="white"/>
          <w:lang w:eastAsia="zh-CN"/>
        </w:rPr>
        <w:t>4.</w:t>
      </w:r>
      <w:r w:rsidRPr="00E25997">
        <w:rPr>
          <w:rFonts w:ascii="Times New Roman" w:hAnsi="Times New Roman"/>
          <w:sz w:val="24"/>
          <w:szCs w:val="28"/>
          <w:highlight w:val="white"/>
          <w:lang w:eastAsia="zh-CN"/>
        </w:rPr>
        <w:t xml:space="preserve">  Д</w:t>
      </w:r>
      <w:r w:rsidRPr="00E25997">
        <w:rPr>
          <w:rFonts w:ascii="Times New Roman" w:eastAsia="Times New Roman" w:hAnsi="Times New Roman"/>
          <w:sz w:val="24"/>
          <w:szCs w:val="24"/>
          <w:highlight w:val="white"/>
          <w:lang w:eastAsia="ar-SA"/>
        </w:rPr>
        <w:t xml:space="preserve">окументи, що підтверджують впровадження, застосування та постійну дію на підприємстві Виробника та Учасника процедур, заснованих на принципах системи аналізу небезпечних факторів та контролю у критичних точках стосовно предмета закупівлі (сертифікат на систему управління безпечністю харчових продуктів, який відповідає вимогам </w:t>
      </w:r>
      <w:r w:rsidRPr="00E25997">
        <w:rPr>
          <w:rFonts w:ascii="Times New Roman" w:hAnsi="Times New Roman"/>
          <w:sz w:val="24"/>
          <w:szCs w:val="24"/>
          <w:highlight w:val="white"/>
          <w:lang w:eastAsia="zh-CN"/>
        </w:rPr>
        <w:lastRenderedPageBreak/>
        <w:t xml:space="preserve">ДСТУ </w:t>
      </w:r>
      <w:r w:rsidRPr="00E25997">
        <w:rPr>
          <w:rFonts w:ascii="Times New Roman" w:hAnsi="Times New Roman"/>
          <w:sz w:val="24"/>
          <w:szCs w:val="24"/>
          <w:highlight w:val="white"/>
          <w:lang w:val="en-US" w:eastAsia="zh-CN"/>
        </w:rPr>
        <w:t>ISO</w:t>
      </w:r>
      <w:r w:rsidRPr="00E25997">
        <w:rPr>
          <w:rFonts w:ascii="Times New Roman" w:hAnsi="Times New Roman"/>
          <w:sz w:val="24"/>
          <w:szCs w:val="24"/>
          <w:highlight w:val="white"/>
          <w:lang w:eastAsia="zh-CN"/>
        </w:rPr>
        <w:t xml:space="preserve"> 22000:2007 (</w:t>
      </w:r>
      <w:r w:rsidRPr="00E25997">
        <w:rPr>
          <w:rFonts w:ascii="Times New Roman" w:hAnsi="Times New Roman"/>
          <w:sz w:val="24"/>
          <w:szCs w:val="24"/>
          <w:highlight w:val="white"/>
          <w:lang w:val="en-US" w:eastAsia="zh-CN"/>
        </w:rPr>
        <w:t>ISO</w:t>
      </w:r>
      <w:r w:rsidRPr="00E25997">
        <w:rPr>
          <w:rFonts w:ascii="Times New Roman" w:hAnsi="Times New Roman"/>
          <w:sz w:val="24"/>
          <w:szCs w:val="24"/>
          <w:highlight w:val="white"/>
          <w:lang w:eastAsia="zh-CN"/>
        </w:rPr>
        <w:t xml:space="preserve"> 22000:2005, </w:t>
      </w:r>
      <w:r w:rsidRPr="00E25997">
        <w:rPr>
          <w:rFonts w:ascii="Times New Roman" w:hAnsi="Times New Roman"/>
          <w:sz w:val="24"/>
          <w:szCs w:val="24"/>
          <w:highlight w:val="white"/>
          <w:lang w:val="en-US" w:eastAsia="zh-CN"/>
        </w:rPr>
        <w:t>ITD</w:t>
      </w:r>
      <w:r w:rsidRPr="00E25997">
        <w:rPr>
          <w:rFonts w:ascii="Times New Roman" w:hAnsi="Times New Roman"/>
          <w:sz w:val="24"/>
          <w:szCs w:val="24"/>
          <w:highlight w:val="white"/>
          <w:lang w:eastAsia="zh-CN"/>
        </w:rPr>
        <w:t xml:space="preserve">) або ДСТУ </w:t>
      </w:r>
      <w:r w:rsidRPr="00E25997">
        <w:rPr>
          <w:rFonts w:ascii="Times New Roman" w:hAnsi="Times New Roman"/>
          <w:sz w:val="24"/>
          <w:szCs w:val="24"/>
          <w:highlight w:val="white"/>
          <w:lang w:val="en-US" w:eastAsia="zh-CN"/>
        </w:rPr>
        <w:t>ISO</w:t>
      </w:r>
      <w:r w:rsidRPr="00E25997">
        <w:rPr>
          <w:rFonts w:ascii="Times New Roman" w:hAnsi="Times New Roman"/>
          <w:sz w:val="24"/>
          <w:szCs w:val="24"/>
          <w:highlight w:val="white"/>
          <w:lang w:eastAsia="zh-CN"/>
        </w:rPr>
        <w:t xml:space="preserve"> 22000:2019 (</w:t>
      </w:r>
      <w:r w:rsidRPr="00E25997">
        <w:rPr>
          <w:rFonts w:ascii="Times New Roman" w:hAnsi="Times New Roman"/>
          <w:sz w:val="24"/>
          <w:szCs w:val="24"/>
          <w:highlight w:val="white"/>
          <w:lang w:val="en-US" w:eastAsia="zh-CN"/>
        </w:rPr>
        <w:t>ISO</w:t>
      </w:r>
      <w:r w:rsidRPr="00E25997">
        <w:rPr>
          <w:rFonts w:ascii="Times New Roman" w:hAnsi="Times New Roman"/>
          <w:sz w:val="24"/>
          <w:szCs w:val="24"/>
          <w:highlight w:val="white"/>
          <w:lang w:eastAsia="zh-CN"/>
        </w:rPr>
        <w:t xml:space="preserve"> 22000:2018, </w:t>
      </w:r>
      <w:r w:rsidRPr="00E25997">
        <w:rPr>
          <w:rFonts w:ascii="Times New Roman" w:hAnsi="Times New Roman"/>
          <w:sz w:val="24"/>
          <w:szCs w:val="24"/>
          <w:highlight w:val="white"/>
          <w:lang w:val="en-US" w:eastAsia="zh-CN"/>
        </w:rPr>
        <w:t>ITD</w:t>
      </w:r>
      <w:r w:rsidRPr="00E25997">
        <w:rPr>
          <w:rFonts w:ascii="Times New Roman" w:hAnsi="Times New Roman"/>
          <w:sz w:val="24"/>
          <w:szCs w:val="24"/>
          <w:highlight w:val="white"/>
          <w:lang w:eastAsia="zh-CN"/>
        </w:rPr>
        <w:t>)</w:t>
      </w:r>
      <w:r w:rsidRPr="00E25997">
        <w:rPr>
          <w:rFonts w:ascii="Times New Roman" w:eastAsia="Times New Roman" w:hAnsi="Times New Roman"/>
          <w:sz w:val="24"/>
          <w:szCs w:val="24"/>
          <w:highlight w:val="white"/>
          <w:lang w:eastAsia="ar-SA"/>
        </w:rPr>
        <w:t xml:space="preserve"> та всі звіти за результатами аудиту та остаточного оцінювання системи управління безпечністю харчових продуктів), чинних на дату розкриття; надати атестат акредитації зі сферою акредитації органу оцінювання, який видав вказаний сертифікат.</w:t>
      </w:r>
    </w:p>
    <w:p w14:paraId="4CC5A72F" w14:textId="77777777" w:rsidR="009A5500" w:rsidRPr="00E25997" w:rsidRDefault="009A5500" w:rsidP="009A5500">
      <w:pPr>
        <w:suppressAutoHyphens/>
        <w:spacing w:after="0" w:line="240" w:lineRule="auto"/>
        <w:ind w:left="-57" w:right="-57"/>
        <w:jc w:val="both"/>
        <w:rPr>
          <w:rFonts w:cs="Calibri"/>
          <w:lang w:eastAsia="zh-CN"/>
        </w:rPr>
      </w:pPr>
      <w:r w:rsidRPr="00E25997">
        <w:rPr>
          <w:rFonts w:ascii="Times New Roman" w:hAnsi="Times New Roman"/>
          <w:sz w:val="24"/>
          <w:szCs w:val="24"/>
          <w:lang w:eastAsia="zh-CN"/>
        </w:rPr>
        <w:t xml:space="preserve">5. </w:t>
      </w:r>
      <w:r w:rsidRPr="00E25997">
        <w:rPr>
          <w:rFonts w:ascii="Times New Roman" w:hAnsi="Times New Roman"/>
          <w:sz w:val="24"/>
          <w:szCs w:val="28"/>
          <w:lang w:eastAsia="zh-CN"/>
        </w:rPr>
        <w:t xml:space="preserve"> </w:t>
      </w:r>
      <w:r w:rsidRPr="00E25997">
        <w:rPr>
          <w:rFonts w:ascii="Times New Roman" w:hAnsi="Times New Roman"/>
          <w:sz w:val="24"/>
          <w:szCs w:val="24"/>
          <w:lang w:eastAsia="zh-CN"/>
        </w:rPr>
        <w:t>Акти, складені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Виробника та Учасника (згідно НАКАЗУ МІНІСТЕРСТВА  АГРАРНОЇ ПОЛІТИКИ № 447 ВІД 08.08.19. Акт без виявлених порушень).</w:t>
      </w:r>
    </w:p>
    <w:p w14:paraId="55AB9CE0" w14:textId="77777777" w:rsidR="009A5500" w:rsidRPr="00E25997" w:rsidRDefault="009A5500" w:rsidP="009A5500">
      <w:pPr>
        <w:suppressAutoHyphens/>
        <w:spacing w:after="0" w:line="240" w:lineRule="auto"/>
        <w:ind w:left="-57" w:right="-57"/>
        <w:jc w:val="both"/>
        <w:rPr>
          <w:rFonts w:cs="Calibri"/>
          <w:lang w:eastAsia="zh-CN"/>
        </w:rPr>
      </w:pPr>
      <w:r w:rsidRPr="00E25997">
        <w:rPr>
          <w:rFonts w:ascii="Times New Roman" w:hAnsi="Times New Roman"/>
          <w:sz w:val="24"/>
          <w:szCs w:val="24"/>
          <w:lang w:eastAsia="zh-CN"/>
        </w:rPr>
        <w:t xml:space="preserve">6. Акти, складені за результатами проведення заходу державного контролю у формі аудиту постійно діючих процедур, заснованих на принципах </w:t>
      </w:r>
      <w:r w:rsidRPr="00E25997">
        <w:rPr>
          <w:rFonts w:ascii="Times New Roman" w:hAnsi="Times New Roman"/>
          <w:sz w:val="24"/>
          <w:szCs w:val="24"/>
          <w:lang w:val="en-US" w:eastAsia="zh-CN"/>
        </w:rPr>
        <w:t>HACCP</w:t>
      </w:r>
      <w:r w:rsidRPr="00E25997">
        <w:rPr>
          <w:rFonts w:ascii="Times New Roman" w:hAnsi="Times New Roman"/>
          <w:sz w:val="24"/>
          <w:szCs w:val="24"/>
          <w:lang w:eastAsia="zh-CN"/>
        </w:rPr>
        <w:t xml:space="preserve"> на підприємстві Виробника та Учасника. (згідно НАКАЗУ МІНІСТЕРСТВА  АГРАРНОЇ ПОЛІТИКИ№ 446 від 08.08.19. Акт без виявлених порушень)</w:t>
      </w:r>
      <w:r w:rsidRPr="00E25997">
        <w:rPr>
          <w:rFonts w:ascii="Times New Roman" w:hAnsi="Times New Roman"/>
          <w:sz w:val="24"/>
          <w:szCs w:val="28"/>
          <w:lang w:eastAsia="zh-CN"/>
        </w:rPr>
        <w:t>.</w:t>
      </w:r>
    </w:p>
    <w:p w14:paraId="33AE1F4F" w14:textId="77777777" w:rsidR="009A5500" w:rsidRPr="00E25997" w:rsidRDefault="009A5500" w:rsidP="009A5500">
      <w:pPr>
        <w:suppressAutoHyphens/>
        <w:spacing w:after="0" w:line="240" w:lineRule="auto"/>
        <w:ind w:left="-57" w:right="-57"/>
        <w:jc w:val="both"/>
        <w:rPr>
          <w:rFonts w:cs="Calibri"/>
          <w:lang w:eastAsia="zh-CN"/>
        </w:rPr>
      </w:pPr>
      <w:r w:rsidRPr="00E25997">
        <w:rPr>
          <w:rFonts w:ascii="Times New Roman" w:hAnsi="Times New Roman"/>
          <w:sz w:val="24"/>
          <w:szCs w:val="24"/>
          <w:highlight w:val="white"/>
          <w:lang w:eastAsia="ru-RU"/>
        </w:rPr>
        <w:t>7. Для підтвердження можливості поставки Товару в повному обсязі та в необхідний термін Учасник надає наступні документи:</w:t>
      </w:r>
    </w:p>
    <w:p w14:paraId="39F3DCB0" w14:textId="77777777" w:rsidR="009A5500" w:rsidRPr="00E25997" w:rsidRDefault="009A5500" w:rsidP="009A5500">
      <w:pPr>
        <w:suppressAutoHyphens/>
        <w:spacing w:after="0" w:line="240" w:lineRule="auto"/>
        <w:ind w:left="-57" w:right="-57"/>
        <w:jc w:val="both"/>
        <w:rPr>
          <w:rFonts w:cs="Calibri"/>
          <w:lang w:eastAsia="zh-CN"/>
        </w:rPr>
      </w:pPr>
      <w:r w:rsidRPr="00E25997">
        <w:rPr>
          <w:rFonts w:ascii="Times New Roman" w:hAnsi="Times New Roman"/>
          <w:sz w:val="24"/>
          <w:szCs w:val="24"/>
          <w:shd w:val="clear" w:color="auto" w:fill="FFFFFF"/>
          <w:lang w:eastAsia="ru-RU"/>
        </w:rPr>
        <w:t xml:space="preserve">7.1. Якщо Учасник є виробником Товару – Гарантійний лист складений у довільній формі щодо забезпечення якості товару та своєчасної його поставки до комори кожного окремого закладу освіти згідно дислокації; </w:t>
      </w:r>
    </w:p>
    <w:p w14:paraId="5B660E3F" w14:textId="77777777" w:rsidR="009A5500" w:rsidRPr="00CC4D6C" w:rsidRDefault="009A5500" w:rsidP="009A5500">
      <w:pPr>
        <w:suppressAutoHyphens/>
        <w:spacing w:after="0" w:line="240" w:lineRule="auto"/>
        <w:ind w:left="-57" w:right="-57"/>
        <w:jc w:val="both"/>
        <w:rPr>
          <w:rFonts w:cs="Calibri"/>
          <w:lang w:eastAsia="zh-CN"/>
        </w:rPr>
      </w:pPr>
      <w:r w:rsidRPr="00E25997">
        <w:rPr>
          <w:rFonts w:ascii="Times New Roman" w:hAnsi="Times New Roman"/>
          <w:sz w:val="24"/>
          <w:szCs w:val="24"/>
          <w:shd w:val="clear" w:color="auto" w:fill="FFFFFF"/>
          <w:lang w:eastAsia="ru-RU"/>
        </w:rPr>
        <w:t xml:space="preserve">7.2. </w:t>
      </w:r>
      <w:bookmarkStart w:id="7" w:name="__DdeLink__126_3421735008"/>
      <w:r w:rsidRPr="00E25997">
        <w:rPr>
          <w:rFonts w:ascii="Times New Roman" w:hAnsi="Times New Roman"/>
          <w:sz w:val="24"/>
          <w:szCs w:val="24"/>
          <w:shd w:val="clear" w:color="auto" w:fill="FFFFFF"/>
          <w:lang w:eastAsia="ru-RU"/>
        </w:rPr>
        <w:t xml:space="preserve">Якщо Учасник не є виробником Товару – лист, </w:t>
      </w:r>
      <w:bookmarkStart w:id="8" w:name="_GoBack1"/>
      <w:bookmarkEnd w:id="7"/>
      <w:bookmarkEnd w:id="8"/>
      <w:r w:rsidRPr="00E25997">
        <w:rPr>
          <w:rFonts w:ascii="Times New Roman" w:hAnsi="Times New Roman"/>
          <w:sz w:val="24"/>
          <w:szCs w:val="24"/>
          <w:shd w:val="clear" w:color="auto" w:fill="FFFFFF"/>
          <w:lang w:eastAsia="ru-RU"/>
        </w:rPr>
        <w:t>виданий на ім'я Замовника торгів (вказати повну назву Замовника та номер закупівлі) за підписом керівника  Виробника про співпрацю з Учасником на постачання товару, який зазначений в тендерній документації. Лист повинен містити гарантійні зобов’язання Виробника відвантаження продукції в обсязі та в терміни, за рівнем якості, визначені цією документацією; договір, укладений з виробником (дійсний на 2020 рік)  із підтвердженням можливості поставки товару, за умовами даної  пропозиції.</w:t>
      </w:r>
    </w:p>
    <w:p w14:paraId="753D7D92" w14:textId="77777777" w:rsidR="009A5500" w:rsidRPr="00E25997" w:rsidRDefault="009A5500" w:rsidP="009A5500">
      <w:pPr>
        <w:suppressAutoHyphens/>
        <w:spacing w:after="0" w:line="240" w:lineRule="auto"/>
        <w:ind w:left="-57" w:right="-57"/>
        <w:jc w:val="both"/>
        <w:rPr>
          <w:rFonts w:cs="Calibri"/>
          <w:lang w:eastAsia="zh-CN"/>
        </w:rPr>
      </w:pPr>
      <w:r w:rsidRPr="00E25997">
        <w:rPr>
          <w:rFonts w:ascii="Times New Roman" w:hAnsi="Times New Roman"/>
          <w:sz w:val="24"/>
          <w:szCs w:val="24"/>
          <w:highlight w:val="white"/>
          <w:shd w:val="clear" w:color="auto" w:fill="FFFFFF"/>
          <w:lang w:eastAsia="ru-RU"/>
        </w:rPr>
        <w:t>7.3.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w:t>
      </w:r>
    </w:p>
    <w:p w14:paraId="53073F73" w14:textId="77777777" w:rsidR="009A5500" w:rsidRPr="00E25997" w:rsidRDefault="009A5500" w:rsidP="009A5500">
      <w:pPr>
        <w:suppressAutoHyphens/>
        <w:spacing w:after="0" w:line="240" w:lineRule="auto"/>
        <w:ind w:left="-57" w:right="-57"/>
        <w:jc w:val="both"/>
        <w:rPr>
          <w:rFonts w:cs="Calibri"/>
          <w:lang w:eastAsia="zh-CN"/>
        </w:rPr>
      </w:pPr>
      <w:r w:rsidRPr="00E25997">
        <w:rPr>
          <w:rFonts w:ascii="Times New Roman" w:hAnsi="Times New Roman"/>
          <w:color w:val="000000"/>
          <w:sz w:val="24"/>
          <w:szCs w:val="24"/>
          <w:highlight w:val="white"/>
          <w:lang w:eastAsia="ru-RU"/>
        </w:rPr>
        <w:t xml:space="preserve">8. </w:t>
      </w:r>
      <w:r w:rsidRPr="00E25997">
        <w:rPr>
          <w:rFonts w:ascii="Times New Roman" w:hAnsi="Times New Roman"/>
          <w:color w:val="000000"/>
          <w:sz w:val="24"/>
          <w:szCs w:val="24"/>
          <w:highlight w:val="white"/>
          <w:lang w:eastAsia="uk-UA"/>
        </w:rPr>
        <w:t>Фото товару, зразок маркування товару.</w:t>
      </w:r>
    </w:p>
    <w:p w14:paraId="581A10E4" w14:textId="77777777" w:rsidR="009A5500" w:rsidRPr="00E25997" w:rsidRDefault="009A5500" w:rsidP="009A5500">
      <w:pPr>
        <w:suppressAutoHyphens/>
        <w:spacing w:after="0" w:line="240" w:lineRule="auto"/>
        <w:ind w:left="-57" w:right="-57"/>
        <w:jc w:val="both"/>
        <w:rPr>
          <w:rFonts w:cs="Calibri"/>
          <w:lang w:eastAsia="zh-CN"/>
        </w:rPr>
      </w:pPr>
      <w:r w:rsidRPr="00E25997">
        <w:rPr>
          <w:rFonts w:ascii="Times New Roman" w:hAnsi="Times New Roman"/>
          <w:color w:val="000000"/>
          <w:sz w:val="24"/>
          <w:szCs w:val="24"/>
          <w:lang w:eastAsia="ru-RU"/>
        </w:rPr>
        <w:t>9. Відбір виробів на лабораторні дослідження проводиться за рахунок Учасника, надати копію оригіналу договору з акредитованою лабораторією на проведення аналізів.</w:t>
      </w:r>
    </w:p>
    <w:p w14:paraId="7B06ED2A" w14:textId="77777777" w:rsidR="009A5500" w:rsidRPr="00E25997" w:rsidRDefault="009A5500" w:rsidP="009A5500">
      <w:pPr>
        <w:suppressAutoHyphens/>
        <w:spacing w:after="0" w:line="240" w:lineRule="auto"/>
        <w:ind w:left="-57" w:right="-57"/>
        <w:jc w:val="both"/>
        <w:rPr>
          <w:rFonts w:cs="Calibri"/>
          <w:lang w:eastAsia="zh-CN"/>
        </w:rPr>
      </w:pPr>
      <w:r w:rsidRPr="00E25997">
        <w:rPr>
          <w:rFonts w:ascii="Times New Roman" w:hAnsi="Times New Roman"/>
          <w:color w:val="000000"/>
          <w:sz w:val="24"/>
          <w:szCs w:val="24"/>
          <w:lang w:eastAsia="ru-RU"/>
        </w:rPr>
        <w:t xml:space="preserve">10. </w:t>
      </w:r>
      <w:bookmarkStart w:id="9" w:name="OLE_LINK37"/>
      <w:r w:rsidRPr="00E25997">
        <w:rPr>
          <w:rFonts w:ascii="Times New Roman" w:hAnsi="Times New Roman"/>
          <w:color w:val="000000"/>
          <w:sz w:val="24"/>
          <w:szCs w:val="24"/>
          <w:shd w:val="clear" w:color="auto" w:fill="FFFFFF"/>
          <w:lang w:eastAsia="ru-RU"/>
        </w:rPr>
        <w:t>Строк придатності продуктів харчування на момент поставки має становити не менше 90 % від загального терміну зберігання, надати гарантійний лист від Постачальника щодо зобов’язання виконання цієї вимоги у разі укладення договору.</w:t>
      </w:r>
      <w:bookmarkEnd w:id="9"/>
    </w:p>
    <w:p w14:paraId="53C56B81" w14:textId="77777777" w:rsidR="009A5500" w:rsidRPr="00E25997" w:rsidRDefault="009A5500" w:rsidP="009A5500">
      <w:pPr>
        <w:suppressAutoHyphens/>
        <w:spacing w:after="0" w:line="240" w:lineRule="auto"/>
        <w:ind w:left="-57" w:right="-57"/>
        <w:jc w:val="both"/>
        <w:rPr>
          <w:rFonts w:cs="Calibri"/>
          <w:lang w:eastAsia="zh-CN"/>
        </w:rPr>
      </w:pPr>
      <w:r w:rsidRPr="00E25997">
        <w:rPr>
          <w:rFonts w:ascii="Times New Roman" w:hAnsi="Times New Roman"/>
          <w:color w:val="000000"/>
          <w:sz w:val="24"/>
          <w:szCs w:val="24"/>
          <w:lang w:eastAsia="ru-RU"/>
        </w:rPr>
        <w:t xml:space="preserve">11. Постачання здійснюється за заявками закладів освіти району. Товар завозиться 1-2 рази на тиждень, в робочий час </w:t>
      </w:r>
      <w:proofErr w:type="spellStart"/>
      <w:r w:rsidRPr="00E25997">
        <w:rPr>
          <w:rFonts w:ascii="Times New Roman" w:hAnsi="Times New Roman"/>
          <w:color w:val="000000"/>
          <w:sz w:val="24"/>
          <w:szCs w:val="24"/>
          <w:lang w:eastAsia="ru-RU"/>
        </w:rPr>
        <w:t>поадресно</w:t>
      </w:r>
      <w:proofErr w:type="spellEnd"/>
      <w:r w:rsidRPr="00E25997">
        <w:rPr>
          <w:rFonts w:ascii="Times New Roman" w:hAnsi="Times New Roman"/>
          <w:color w:val="000000"/>
          <w:sz w:val="24"/>
          <w:szCs w:val="24"/>
          <w:lang w:eastAsia="ru-RU"/>
        </w:rPr>
        <w:t xml:space="preserve">, згідно дислокації (Додаток 5 до документації). </w:t>
      </w:r>
    </w:p>
    <w:p w14:paraId="57BA0875" w14:textId="77777777" w:rsidR="009A5500" w:rsidRPr="00E25997" w:rsidRDefault="009A5500" w:rsidP="009A5500">
      <w:pPr>
        <w:suppressAutoHyphens/>
        <w:spacing w:after="0" w:line="240" w:lineRule="auto"/>
        <w:ind w:left="-57"/>
        <w:jc w:val="both"/>
        <w:rPr>
          <w:rFonts w:cs="Calibri"/>
          <w:lang w:eastAsia="zh-CN"/>
        </w:rPr>
      </w:pPr>
      <w:r w:rsidRPr="00E25997">
        <w:rPr>
          <w:rFonts w:ascii="Times New Roman" w:hAnsi="Times New Roman"/>
          <w:color w:val="000000"/>
          <w:sz w:val="24"/>
          <w:szCs w:val="24"/>
          <w:lang w:eastAsia="ru-RU"/>
        </w:rPr>
        <w:t>12.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14:paraId="16E34D1E" w14:textId="77777777" w:rsidR="009A5500" w:rsidRPr="00E25997" w:rsidRDefault="009A5500" w:rsidP="009A5500">
      <w:pPr>
        <w:suppressAutoHyphens/>
        <w:spacing w:after="0" w:line="240" w:lineRule="auto"/>
        <w:jc w:val="both"/>
        <w:rPr>
          <w:rFonts w:cs="Calibri"/>
          <w:lang w:eastAsia="zh-CN"/>
        </w:rPr>
      </w:pPr>
      <w:r w:rsidRPr="00E25997">
        <w:rPr>
          <w:rFonts w:ascii="Times New Roman" w:hAnsi="Times New Roman"/>
          <w:color w:val="000000"/>
          <w:sz w:val="24"/>
          <w:szCs w:val="24"/>
          <w:highlight w:val="white"/>
          <w:lang w:eastAsia="ru-RU"/>
        </w:rPr>
        <w:t xml:space="preserve">13. </w:t>
      </w:r>
      <w:r w:rsidRPr="00E25997">
        <w:rPr>
          <w:rFonts w:ascii="Times New Roman" w:hAnsi="Times New Roman"/>
          <w:sz w:val="24"/>
          <w:szCs w:val="24"/>
          <w:shd w:val="clear" w:color="auto" w:fill="FFFFFF"/>
          <w:lang w:eastAsia="ru-RU"/>
        </w:rPr>
        <w:t>Протягом одного робочого дня після оприлюднення наміру укласти Договір, Учасник-Переможець повинен надати зразок предмету закупівлі Замовнику. У разі виникнення підозри щодо якості чи невідповідності вимогам закупівлі Замовник має право провести аналіз зразка в акредитованій лабораторії. Надати гарантійний лист щодо сплати аналізів предмету закупівлі в акредитованій лабораторії на першу вимогу Замовника коштами Учасника.</w:t>
      </w:r>
    </w:p>
    <w:p w14:paraId="29123EDB" w14:textId="77777777" w:rsidR="009A5500" w:rsidRPr="00E25997" w:rsidRDefault="009A5500" w:rsidP="009A5500">
      <w:pPr>
        <w:suppressAutoHyphens/>
        <w:spacing w:after="0" w:line="240" w:lineRule="auto"/>
        <w:jc w:val="both"/>
        <w:rPr>
          <w:rFonts w:cs="Calibri"/>
          <w:lang w:eastAsia="zh-CN"/>
        </w:rPr>
      </w:pPr>
      <w:r w:rsidRPr="00E25997">
        <w:rPr>
          <w:rFonts w:ascii="Times New Roman" w:hAnsi="Times New Roman"/>
          <w:color w:val="000000"/>
          <w:sz w:val="24"/>
          <w:szCs w:val="24"/>
          <w:shd w:val="clear" w:color="auto" w:fill="FFFFFF"/>
          <w:lang w:eastAsia="ru-RU"/>
        </w:rPr>
        <w:t>14. 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приміщення та автотранспорт, що буде використовуватися для обслуговування замовника з метою оцінки їх безпечності для зберігання та перевезення продуктів харчування. У разі ненадання такої можливості замовнику або виявлення незадовільного стану матеріально-технічної бази замовник має право відмовитися від підписання договору.</w:t>
      </w:r>
    </w:p>
    <w:p w14:paraId="3C0231EC" w14:textId="77777777" w:rsidR="009A5500" w:rsidRPr="00E25997" w:rsidRDefault="009A5500" w:rsidP="009A5500">
      <w:pPr>
        <w:suppressAutoHyphens/>
        <w:spacing w:after="0" w:line="240" w:lineRule="auto"/>
        <w:ind w:firstLine="567"/>
        <w:jc w:val="both"/>
        <w:rPr>
          <w:rFonts w:cs="Calibri"/>
          <w:lang w:eastAsia="zh-CN"/>
        </w:rPr>
      </w:pPr>
      <w:r w:rsidRPr="00E25997">
        <w:rPr>
          <w:rFonts w:ascii="Times New Roman" w:eastAsia="Times New Roman" w:hAnsi="Times New Roman"/>
          <w:sz w:val="24"/>
          <w:szCs w:val="24"/>
          <w:highlight w:val="white"/>
          <w:lang w:eastAsia="ar-SA"/>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14:paraId="3B4206D2" w14:textId="77777777" w:rsidR="009A5500" w:rsidRPr="00CC4D6C" w:rsidRDefault="009A5500" w:rsidP="009A5500">
      <w:pPr>
        <w:suppressAutoHyphens/>
        <w:spacing w:after="0" w:line="240" w:lineRule="auto"/>
        <w:ind w:firstLine="680"/>
        <w:jc w:val="both"/>
        <w:rPr>
          <w:rFonts w:cs="Calibri"/>
          <w:lang w:eastAsia="zh-CN"/>
        </w:rPr>
      </w:pPr>
      <w:r w:rsidRPr="00E25997">
        <w:rPr>
          <w:rFonts w:ascii="Times New Roman" w:eastAsia="Times New Roman" w:hAnsi="Times New Roman"/>
          <w:sz w:val="24"/>
          <w:szCs w:val="24"/>
          <w:shd w:val="clear" w:color="auto" w:fill="FFFFFF"/>
          <w:lang w:eastAsia="ar-SA"/>
        </w:rPr>
        <w:lastRenderedPageBreak/>
        <w:t xml:space="preserve">Надана продукція повинна відповідати по якості діючим стандартам. Якщо в місцях </w:t>
      </w:r>
      <w:proofErr w:type="spellStart"/>
      <w:r w:rsidRPr="00E25997">
        <w:rPr>
          <w:rFonts w:ascii="Times New Roman" w:eastAsia="Times New Roman" w:hAnsi="Times New Roman"/>
          <w:sz w:val="24"/>
          <w:szCs w:val="24"/>
          <w:shd w:val="clear" w:color="auto" w:fill="FFFFFF"/>
          <w:lang w:eastAsia="ar-SA"/>
        </w:rPr>
        <w:t>заготівель</w:t>
      </w:r>
      <w:proofErr w:type="spellEnd"/>
      <w:r w:rsidRPr="00E25997">
        <w:rPr>
          <w:rFonts w:ascii="Times New Roman" w:eastAsia="Times New Roman" w:hAnsi="Times New Roman"/>
          <w:sz w:val="24"/>
          <w:szCs w:val="24"/>
          <w:shd w:val="clear" w:color="auto" w:fill="FFFFFF"/>
          <w:lang w:eastAsia="ar-SA"/>
        </w:rPr>
        <w:t xml:space="preserve"> і відвантаження партія продукції, з урахуванням допусків, не відповідає вимогам стандартів, то вона не підлягає відвантаженню.   </w:t>
      </w:r>
    </w:p>
    <w:p w14:paraId="6F0C8931" w14:textId="77777777" w:rsidR="009A5500" w:rsidRPr="00E25997" w:rsidRDefault="009A5500" w:rsidP="009A5500">
      <w:pPr>
        <w:suppressAutoHyphens/>
        <w:spacing w:after="0" w:line="240" w:lineRule="auto"/>
        <w:ind w:firstLine="567"/>
        <w:jc w:val="both"/>
        <w:rPr>
          <w:rFonts w:cs="Calibri"/>
          <w:lang w:eastAsia="zh-CN"/>
        </w:rPr>
      </w:pPr>
      <w:r w:rsidRPr="00E25997">
        <w:rPr>
          <w:rFonts w:ascii="Times New Roman" w:eastAsia="Times New Roman" w:hAnsi="Times New Roman"/>
          <w:sz w:val="24"/>
          <w:szCs w:val="24"/>
          <w:lang w:eastAsia="ar-S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r w:rsidRPr="00E25997">
        <w:rPr>
          <w:rFonts w:ascii="Times New Roman" w:eastAsia="Times New Roman" w:hAnsi="Times New Roman"/>
          <w:b/>
          <w:sz w:val="24"/>
          <w:szCs w:val="24"/>
          <w:lang w:eastAsia="ar-SA"/>
        </w:rPr>
        <w:t xml:space="preserve"> </w:t>
      </w:r>
    </w:p>
    <w:p w14:paraId="4EF81403" w14:textId="77777777" w:rsidR="009A5500" w:rsidRPr="00E25997" w:rsidRDefault="009A5500" w:rsidP="009A5500">
      <w:pPr>
        <w:suppressAutoHyphens/>
        <w:spacing w:after="0" w:line="240" w:lineRule="auto"/>
        <w:ind w:firstLine="567"/>
        <w:jc w:val="both"/>
        <w:rPr>
          <w:rFonts w:cs="Calibri"/>
          <w:lang w:eastAsia="zh-CN"/>
        </w:rPr>
      </w:pPr>
      <w:r w:rsidRPr="00E25997">
        <w:rPr>
          <w:rFonts w:ascii="Times New Roman" w:hAnsi="Times New Roman"/>
          <w:sz w:val="24"/>
          <w:szCs w:val="24"/>
          <w:lang w:eastAsia="ar-SA"/>
        </w:rPr>
        <w:t>В ЗДО забороняється завозити недоброякісний товар або товар з терміном придатності, що минув.</w:t>
      </w:r>
    </w:p>
    <w:p w14:paraId="1E2490A2" w14:textId="77777777" w:rsidR="009A5500" w:rsidRPr="00CC4D6C" w:rsidRDefault="009A5500" w:rsidP="009A5500">
      <w:pPr>
        <w:suppressAutoHyphens/>
        <w:spacing w:after="0" w:line="240" w:lineRule="auto"/>
        <w:ind w:firstLine="567"/>
        <w:jc w:val="both"/>
        <w:rPr>
          <w:rFonts w:cs="Calibri"/>
          <w:lang w:eastAsia="zh-CN"/>
        </w:rPr>
      </w:pPr>
      <w:r w:rsidRPr="00E25997">
        <w:rPr>
          <w:rFonts w:ascii="Times New Roman" w:hAnsi="Times New Roman"/>
          <w:sz w:val="24"/>
          <w:szCs w:val="24"/>
          <w:lang w:eastAsia="ar-SA"/>
        </w:rPr>
        <w:t xml:space="preserve">На недоброякісний товар складається акт і він повертається Постачальнику. Транспортування товару у </w:t>
      </w:r>
      <w:r>
        <w:rPr>
          <w:rFonts w:ascii="Times New Roman" w:hAnsi="Times New Roman"/>
          <w:sz w:val="24"/>
          <w:szCs w:val="24"/>
          <w:lang w:eastAsia="ar-SA"/>
        </w:rPr>
        <w:t>заклади освіти</w:t>
      </w:r>
      <w:r w:rsidRPr="00E25997">
        <w:rPr>
          <w:rFonts w:ascii="Times New Roman" w:hAnsi="Times New Roman"/>
          <w:sz w:val="24"/>
          <w:szCs w:val="24"/>
          <w:lang w:eastAsia="ar-SA"/>
        </w:rPr>
        <w:t xml:space="preserve"> здійснюється автотранспортом відповідно до Правил перевезення вантажів автомобільним транспортом в Україні. </w:t>
      </w:r>
      <w:r w:rsidRPr="00E25997">
        <w:rPr>
          <w:rFonts w:ascii="Times New Roman" w:hAnsi="Times New Roman"/>
          <w:iCs/>
          <w:sz w:val="24"/>
          <w:szCs w:val="24"/>
          <w:lang w:eastAsia="ar-SA"/>
        </w:rPr>
        <w:t xml:space="preserve">Постачання продукції повинно здійснюватися спеціальним автотранспортом.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w:t>
      </w:r>
    </w:p>
    <w:p w14:paraId="7BCD4CA6" w14:textId="77777777" w:rsidR="009A5500" w:rsidRPr="00CC4D6C" w:rsidRDefault="009A5500" w:rsidP="009A5500">
      <w:pPr>
        <w:suppressAutoHyphens/>
        <w:spacing w:after="0" w:line="240" w:lineRule="auto"/>
        <w:ind w:firstLine="567"/>
        <w:jc w:val="both"/>
        <w:rPr>
          <w:rFonts w:cs="Calibri"/>
          <w:lang w:eastAsia="zh-CN"/>
        </w:rPr>
      </w:pPr>
      <w:r w:rsidRPr="00E25997">
        <w:rPr>
          <w:rFonts w:ascii="Times New Roman" w:eastAsia="Times New Roman" w:hAnsi="Times New Roman"/>
          <w:sz w:val="24"/>
          <w:szCs w:val="24"/>
          <w:lang w:eastAsia="ar-SA"/>
        </w:rPr>
        <w:t>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0E02662F" w14:textId="77777777" w:rsidR="009A5500" w:rsidRPr="00E25997" w:rsidRDefault="009A5500" w:rsidP="009A5500">
      <w:pPr>
        <w:suppressAutoHyphens/>
        <w:spacing w:after="0" w:line="240" w:lineRule="auto"/>
        <w:ind w:firstLine="567"/>
        <w:jc w:val="both"/>
        <w:rPr>
          <w:rFonts w:cs="Calibri"/>
          <w:lang w:eastAsia="zh-CN"/>
        </w:rPr>
      </w:pPr>
      <w:r w:rsidRPr="00E25997">
        <w:rPr>
          <w:rFonts w:ascii="Times New Roman" w:eastAsia="Times New Roman" w:hAnsi="Times New Roman"/>
          <w:b/>
          <w:bCs/>
          <w:spacing w:val="-7"/>
          <w:sz w:val="24"/>
          <w:szCs w:val="24"/>
          <w:lang w:eastAsia="ar-SA"/>
        </w:rPr>
        <w:t xml:space="preserve">Постачальник самостійно проводить розвантажувальні роботи в </w:t>
      </w:r>
      <w:r>
        <w:rPr>
          <w:rFonts w:ascii="Times New Roman" w:eastAsia="Times New Roman" w:hAnsi="Times New Roman"/>
          <w:b/>
          <w:bCs/>
          <w:spacing w:val="-7"/>
          <w:sz w:val="24"/>
          <w:szCs w:val="24"/>
          <w:lang w:eastAsia="ar-SA"/>
        </w:rPr>
        <w:t>заклади освіти</w:t>
      </w:r>
      <w:r w:rsidRPr="00E25997">
        <w:rPr>
          <w:rFonts w:ascii="Times New Roman" w:eastAsia="Times New Roman" w:hAnsi="Times New Roman"/>
          <w:b/>
          <w:bCs/>
          <w:spacing w:val="-7"/>
          <w:sz w:val="24"/>
          <w:szCs w:val="24"/>
          <w:lang w:eastAsia="ar-SA"/>
        </w:rPr>
        <w:t xml:space="preserve"> .</w:t>
      </w:r>
    </w:p>
    <w:p w14:paraId="0D16BF84" w14:textId="77777777" w:rsidR="009A5500" w:rsidRPr="00E25997" w:rsidRDefault="009A5500" w:rsidP="009A5500">
      <w:pPr>
        <w:suppressAutoHyphens/>
        <w:spacing w:after="0" w:line="240" w:lineRule="auto"/>
        <w:ind w:firstLine="567"/>
        <w:jc w:val="both"/>
        <w:rPr>
          <w:rFonts w:cs="Calibri"/>
          <w:lang w:eastAsia="zh-CN"/>
        </w:rPr>
      </w:pPr>
      <w:r w:rsidRPr="00E25997">
        <w:rPr>
          <w:rFonts w:ascii="Times New Roman" w:eastAsia="Times New Roman" w:hAnsi="Times New Roman"/>
          <w:b/>
          <w:bCs/>
          <w:iCs/>
          <w:sz w:val="24"/>
          <w:szCs w:val="24"/>
          <w:shd w:val="clear" w:color="auto" w:fill="FFFFFF"/>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r w:rsidRPr="00E25997">
        <w:rPr>
          <w:rFonts w:ascii="Times New Roman" w:eastAsia="Times New Roman" w:hAnsi="Times New Roman"/>
          <w:sz w:val="24"/>
          <w:szCs w:val="24"/>
          <w:shd w:val="clear" w:color="auto" w:fill="FFFFFF"/>
          <w:lang w:eastAsia="ar-SA"/>
        </w:rPr>
        <w:t xml:space="preserve">       </w:t>
      </w:r>
    </w:p>
    <w:p w14:paraId="3CBDE566" w14:textId="77777777" w:rsidR="009A5500" w:rsidRPr="00E25997" w:rsidRDefault="009A5500" w:rsidP="009A5500">
      <w:pPr>
        <w:suppressAutoHyphens/>
        <w:spacing w:after="0" w:line="240" w:lineRule="auto"/>
        <w:ind w:left="-57" w:firstLine="794"/>
        <w:jc w:val="both"/>
        <w:rPr>
          <w:rFonts w:cs="Calibri"/>
          <w:lang w:eastAsia="zh-CN"/>
        </w:rPr>
      </w:pPr>
      <w:r w:rsidRPr="00E25997">
        <w:rPr>
          <w:rFonts w:ascii="Times New Roman" w:eastAsia="Times New Roman" w:hAnsi="Times New Roman"/>
          <w:sz w:val="24"/>
          <w:szCs w:val="24"/>
          <w:shd w:val="clear" w:color="auto" w:fill="FFFFFF"/>
          <w:lang w:eastAsia="zh-CN"/>
        </w:rPr>
        <w:t xml:space="preserve"> </w:t>
      </w:r>
      <w:r w:rsidRPr="00E25997">
        <w:rPr>
          <w:rFonts w:ascii="Times New Roman" w:hAnsi="Times New Roman"/>
          <w:sz w:val="24"/>
          <w:szCs w:val="24"/>
          <w:shd w:val="clear" w:color="auto" w:fill="FFFFFF"/>
          <w:lang w:eastAsia="zh-CN"/>
        </w:rPr>
        <w:t>15. Строк поставки товару –  протягом 2021  р.</w:t>
      </w:r>
    </w:p>
    <w:p w14:paraId="053EB023" w14:textId="45F036D3" w:rsidR="00E0510C" w:rsidRDefault="009A5500" w:rsidP="009A5500">
      <w:pPr>
        <w:spacing w:line="240" w:lineRule="auto"/>
        <w:rPr>
          <w:rFonts w:ascii="Times New Roman" w:hAnsi="Times New Roman" w:cs="Times New Roman"/>
          <w:sz w:val="28"/>
          <w:szCs w:val="28"/>
        </w:rPr>
      </w:pPr>
      <w:r>
        <w:rPr>
          <w:rFonts w:ascii="Times New Roman" w:eastAsia="Times New Roman" w:hAnsi="Times New Roman"/>
          <w:sz w:val="24"/>
          <w:szCs w:val="24"/>
          <w:lang w:eastAsia="uk-UA"/>
        </w:rPr>
        <w:t xml:space="preserve"> </w:t>
      </w: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160"/>
        <w:gridCol w:w="2659"/>
      </w:tblGrid>
      <w:tr w:rsidR="00E0510C" w:rsidRPr="00C67059" w14:paraId="01CDBAA7" w14:textId="77777777" w:rsidTr="007958CE">
        <w:tc>
          <w:tcPr>
            <w:tcW w:w="4361" w:type="dxa"/>
            <w:tcBorders>
              <w:top w:val="nil"/>
              <w:left w:val="nil"/>
              <w:bottom w:val="nil"/>
              <w:right w:val="nil"/>
            </w:tcBorders>
            <w:hideMark/>
          </w:tcPr>
          <w:p w14:paraId="50F7CF02"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14:paraId="4DCD6494"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14:paraId="5B986E56" w14:textId="77777777" w:rsidR="00E0510C" w:rsidRPr="00C67059" w:rsidRDefault="00E0510C" w:rsidP="009A5500">
            <w:pPr>
              <w:spacing w:after="0" w:line="240" w:lineRule="auto"/>
              <w:jc w:val="center"/>
              <w:rPr>
                <w:rFonts w:ascii="Times New Roman" w:hAnsi="Times New Roman" w:cs="Times New Roman"/>
                <w:sz w:val="24"/>
                <w:szCs w:val="24"/>
              </w:rPr>
            </w:pPr>
          </w:p>
        </w:tc>
      </w:tr>
      <w:tr w:rsidR="00E0510C" w:rsidRPr="00C67059" w14:paraId="62586668" w14:textId="77777777" w:rsidTr="007958CE">
        <w:tc>
          <w:tcPr>
            <w:tcW w:w="4361" w:type="dxa"/>
            <w:tcBorders>
              <w:top w:val="nil"/>
              <w:left w:val="nil"/>
              <w:bottom w:val="nil"/>
              <w:right w:val="nil"/>
            </w:tcBorders>
            <w:hideMark/>
          </w:tcPr>
          <w:p w14:paraId="4C7E513D" w14:textId="77777777" w:rsidR="00E0510C" w:rsidRPr="00C67059" w:rsidRDefault="00E0510C" w:rsidP="009A5500">
            <w:pPr>
              <w:spacing w:after="0" w:line="240" w:lineRule="auto"/>
              <w:jc w:val="right"/>
              <w:rPr>
                <w:rFonts w:ascii="Times New Roman" w:hAnsi="Times New Roman" w:cs="Times New Roman"/>
                <w:sz w:val="24"/>
                <w:szCs w:val="24"/>
              </w:rPr>
            </w:pPr>
          </w:p>
        </w:tc>
        <w:tc>
          <w:tcPr>
            <w:tcW w:w="2160" w:type="dxa"/>
            <w:tcBorders>
              <w:top w:val="nil"/>
              <w:left w:val="nil"/>
              <w:bottom w:val="nil"/>
              <w:right w:val="nil"/>
            </w:tcBorders>
            <w:hideMark/>
          </w:tcPr>
          <w:p w14:paraId="24FF7053"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7684DE7D"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5F6A126F" w14:textId="77777777" w:rsidTr="007958CE">
        <w:tc>
          <w:tcPr>
            <w:tcW w:w="4361" w:type="dxa"/>
            <w:tcBorders>
              <w:top w:val="nil"/>
              <w:left w:val="nil"/>
              <w:bottom w:val="nil"/>
              <w:right w:val="nil"/>
            </w:tcBorders>
            <w:hideMark/>
          </w:tcPr>
          <w:p w14:paraId="745D8D81"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14:paraId="440A7304"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14:paraId="5FEB42AF" w14:textId="77777777" w:rsidR="00E0510C" w:rsidRPr="00C67059" w:rsidRDefault="00E0510C" w:rsidP="009A5500">
            <w:pPr>
              <w:spacing w:after="0" w:line="240" w:lineRule="auto"/>
              <w:rPr>
                <w:rFonts w:ascii="Times New Roman" w:hAnsi="Times New Roman" w:cs="Times New Roman"/>
                <w:sz w:val="24"/>
                <w:szCs w:val="24"/>
              </w:rPr>
            </w:pPr>
          </w:p>
        </w:tc>
      </w:tr>
      <w:tr w:rsidR="00E0510C" w:rsidRPr="00C67059" w14:paraId="3FA75CF7" w14:textId="77777777" w:rsidTr="007958CE">
        <w:tc>
          <w:tcPr>
            <w:tcW w:w="4361" w:type="dxa"/>
            <w:tcBorders>
              <w:top w:val="nil"/>
              <w:left w:val="nil"/>
              <w:bottom w:val="nil"/>
              <w:right w:val="nil"/>
            </w:tcBorders>
            <w:hideMark/>
          </w:tcPr>
          <w:p w14:paraId="03520485" w14:textId="77777777" w:rsidR="00E0510C" w:rsidRPr="00C67059" w:rsidRDefault="00E0510C" w:rsidP="009A5500">
            <w:pPr>
              <w:spacing w:after="0" w:line="240" w:lineRule="auto"/>
              <w:rPr>
                <w:rFonts w:ascii="Times New Roman" w:hAnsi="Times New Roman" w:cs="Times New Roman"/>
                <w:sz w:val="24"/>
                <w:szCs w:val="24"/>
              </w:rPr>
            </w:pPr>
          </w:p>
        </w:tc>
        <w:tc>
          <w:tcPr>
            <w:tcW w:w="2160" w:type="dxa"/>
            <w:tcBorders>
              <w:top w:val="nil"/>
              <w:left w:val="nil"/>
              <w:bottom w:val="nil"/>
              <w:right w:val="nil"/>
            </w:tcBorders>
            <w:hideMark/>
          </w:tcPr>
          <w:p w14:paraId="7C840DC5"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71114C41"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41675F07" w14:textId="77777777" w:rsidTr="007958CE">
        <w:tc>
          <w:tcPr>
            <w:tcW w:w="4361" w:type="dxa"/>
            <w:tcBorders>
              <w:top w:val="nil"/>
              <w:left w:val="nil"/>
              <w:bottom w:val="nil"/>
              <w:right w:val="nil"/>
            </w:tcBorders>
            <w:hideMark/>
          </w:tcPr>
          <w:p w14:paraId="12A6333E"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14:paraId="0D089E41" w14:textId="77777777" w:rsidR="00E0510C" w:rsidRPr="00C67059" w:rsidRDefault="00E0510C" w:rsidP="009A550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Ілинич М.П.</w:t>
            </w:r>
          </w:p>
        </w:tc>
        <w:tc>
          <w:tcPr>
            <w:tcW w:w="2659" w:type="dxa"/>
            <w:tcBorders>
              <w:top w:val="nil"/>
              <w:left w:val="nil"/>
              <w:bottom w:val="single" w:sz="4" w:space="0" w:color="auto"/>
              <w:right w:val="nil"/>
            </w:tcBorders>
          </w:tcPr>
          <w:p w14:paraId="1EABD717" w14:textId="77777777" w:rsidR="00E0510C" w:rsidRPr="00C67059" w:rsidRDefault="00E0510C" w:rsidP="009A5500">
            <w:pPr>
              <w:spacing w:after="0" w:line="240" w:lineRule="auto"/>
              <w:ind w:left="175"/>
              <w:rPr>
                <w:rFonts w:ascii="Times New Roman" w:hAnsi="Times New Roman" w:cs="Times New Roman"/>
                <w:sz w:val="24"/>
                <w:szCs w:val="24"/>
              </w:rPr>
            </w:pPr>
          </w:p>
        </w:tc>
      </w:tr>
      <w:tr w:rsidR="00E0510C" w:rsidRPr="00C67059" w14:paraId="7D08F94B" w14:textId="77777777" w:rsidTr="007958CE">
        <w:tc>
          <w:tcPr>
            <w:tcW w:w="4361" w:type="dxa"/>
            <w:tcBorders>
              <w:top w:val="nil"/>
              <w:left w:val="nil"/>
              <w:bottom w:val="nil"/>
              <w:right w:val="nil"/>
            </w:tcBorders>
            <w:hideMark/>
          </w:tcPr>
          <w:p w14:paraId="35B568EF" w14:textId="77777777" w:rsidR="00E0510C" w:rsidRPr="00C67059" w:rsidRDefault="00E0510C" w:rsidP="009A5500">
            <w:pPr>
              <w:spacing w:after="0" w:line="240" w:lineRule="auto"/>
              <w:rPr>
                <w:rFonts w:ascii="Times New Roman" w:hAnsi="Times New Roman" w:cs="Times New Roman"/>
                <w:sz w:val="24"/>
                <w:szCs w:val="24"/>
              </w:rPr>
            </w:pPr>
          </w:p>
        </w:tc>
        <w:tc>
          <w:tcPr>
            <w:tcW w:w="2160" w:type="dxa"/>
            <w:tcBorders>
              <w:top w:val="nil"/>
              <w:left w:val="nil"/>
              <w:bottom w:val="nil"/>
              <w:right w:val="nil"/>
            </w:tcBorders>
            <w:hideMark/>
          </w:tcPr>
          <w:p w14:paraId="0B87670E"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64892979"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4C3F6CCC" w14:textId="77777777" w:rsidTr="007958CE">
        <w:tc>
          <w:tcPr>
            <w:tcW w:w="4361" w:type="dxa"/>
            <w:tcBorders>
              <w:top w:val="nil"/>
              <w:left w:val="nil"/>
              <w:bottom w:val="nil"/>
              <w:right w:val="nil"/>
            </w:tcBorders>
            <w:hideMark/>
          </w:tcPr>
          <w:p w14:paraId="5C50B97E"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14:paraId="1FE8EB5F"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Талавера О.В.</w:t>
            </w:r>
          </w:p>
        </w:tc>
        <w:tc>
          <w:tcPr>
            <w:tcW w:w="2659" w:type="dxa"/>
            <w:tcBorders>
              <w:top w:val="nil"/>
              <w:left w:val="nil"/>
              <w:bottom w:val="single" w:sz="4" w:space="0" w:color="auto"/>
              <w:right w:val="nil"/>
            </w:tcBorders>
          </w:tcPr>
          <w:p w14:paraId="459A51C3" w14:textId="77777777" w:rsidR="00E0510C" w:rsidRPr="00C67059" w:rsidRDefault="00E0510C" w:rsidP="009A5500">
            <w:pPr>
              <w:spacing w:after="0" w:line="240" w:lineRule="auto"/>
              <w:rPr>
                <w:rFonts w:ascii="Times New Roman" w:hAnsi="Times New Roman" w:cs="Times New Roman"/>
                <w:sz w:val="24"/>
                <w:szCs w:val="24"/>
              </w:rPr>
            </w:pPr>
          </w:p>
        </w:tc>
      </w:tr>
      <w:tr w:rsidR="00E0510C" w:rsidRPr="00C67059" w14:paraId="02F68CC5" w14:textId="77777777" w:rsidTr="007958CE">
        <w:tc>
          <w:tcPr>
            <w:tcW w:w="4361" w:type="dxa"/>
            <w:tcBorders>
              <w:top w:val="nil"/>
              <w:left w:val="nil"/>
              <w:bottom w:val="nil"/>
              <w:right w:val="nil"/>
            </w:tcBorders>
            <w:hideMark/>
          </w:tcPr>
          <w:p w14:paraId="383DA879" w14:textId="77777777" w:rsidR="00E0510C" w:rsidRPr="00C67059" w:rsidRDefault="00E0510C" w:rsidP="009A5500">
            <w:pPr>
              <w:spacing w:after="0" w:line="240" w:lineRule="auto"/>
              <w:rPr>
                <w:rFonts w:ascii="Times New Roman" w:hAnsi="Times New Roman" w:cs="Times New Roman"/>
                <w:sz w:val="24"/>
                <w:szCs w:val="24"/>
              </w:rPr>
            </w:pPr>
          </w:p>
        </w:tc>
        <w:tc>
          <w:tcPr>
            <w:tcW w:w="2160" w:type="dxa"/>
            <w:tcBorders>
              <w:top w:val="nil"/>
              <w:left w:val="nil"/>
              <w:bottom w:val="nil"/>
              <w:right w:val="nil"/>
            </w:tcBorders>
            <w:hideMark/>
          </w:tcPr>
          <w:p w14:paraId="3075060C" w14:textId="77777777" w:rsidR="00E0510C" w:rsidRPr="00C67059" w:rsidRDefault="00E0510C" w:rsidP="009A5500">
            <w:pPr>
              <w:spacing w:after="0" w:line="240" w:lineRule="auto"/>
              <w:rPr>
                <w:rFonts w:ascii="Times New Roman" w:hAnsi="Times New Roman" w:cs="Times New Roman"/>
                <w:sz w:val="24"/>
                <w:szCs w:val="24"/>
              </w:rPr>
            </w:pPr>
          </w:p>
        </w:tc>
        <w:tc>
          <w:tcPr>
            <w:tcW w:w="2659" w:type="dxa"/>
            <w:tcBorders>
              <w:top w:val="single" w:sz="4" w:space="0" w:color="auto"/>
              <w:left w:val="nil"/>
              <w:bottom w:val="nil"/>
              <w:right w:val="nil"/>
            </w:tcBorders>
          </w:tcPr>
          <w:p w14:paraId="1475B6E8" w14:textId="77777777" w:rsidR="00E0510C" w:rsidRPr="00C67059" w:rsidRDefault="00E0510C" w:rsidP="009A5500">
            <w:pPr>
              <w:spacing w:after="0" w:line="240" w:lineRule="auto"/>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14:paraId="73332418" w14:textId="77777777" w:rsidTr="007958CE">
        <w:tc>
          <w:tcPr>
            <w:tcW w:w="4361" w:type="dxa"/>
            <w:tcBorders>
              <w:top w:val="nil"/>
              <w:left w:val="nil"/>
              <w:bottom w:val="nil"/>
              <w:right w:val="nil"/>
            </w:tcBorders>
            <w:hideMark/>
          </w:tcPr>
          <w:p w14:paraId="478314AB" w14:textId="77777777" w:rsidR="00E0510C" w:rsidRPr="00C67059" w:rsidRDefault="00E0510C" w:rsidP="009A5500">
            <w:pPr>
              <w:spacing w:after="0" w:line="240" w:lineRule="auto"/>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14:paraId="0ABCB952" w14:textId="77777777" w:rsidR="00E0510C" w:rsidRPr="00C67059" w:rsidRDefault="00E0510C" w:rsidP="009A5500">
            <w:pPr>
              <w:spacing w:after="0" w:line="240" w:lineRule="auto"/>
              <w:rPr>
                <w:rFonts w:ascii="Times New Roman" w:hAnsi="Times New Roman" w:cs="Times New Roman"/>
                <w:sz w:val="24"/>
                <w:szCs w:val="24"/>
              </w:rPr>
            </w:pPr>
            <w:r>
              <w:rPr>
                <w:rFonts w:ascii="Times New Roman" w:hAnsi="Times New Roman" w:cs="Times New Roman"/>
                <w:sz w:val="24"/>
                <w:szCs w:val="24"/>
              </w:rPr>
              <w:t>Рукавіцина Я.Ю.</w:t>
            </w:r>
          </w:p>
        </w:tc>
        <w:tc>
          <w:tcPr>
            <w:tcW w:w="2659" w:type="dxa"/>
            <w:tcBorders>
              <w:top w:val="nil"/>
              <w:left w:val="nil"/>
              <w:bottom w:val="single" w:sz="4" w:space="0" w:color="auto"/>
              <w:right w:val="nil"/>
            </w:tcBorders>
          </w:tcPr>
          <w:p w14:paraId="051E3710" w14:textId="77777777" w:rsidR="00E0510C" w:rsidRPr="00C67059" w:rsidRDefault="00E0510C" w:rsidP="009A5500">
            <w:pPr>
              <w:spacing w:after="0" w:line="240" w:lineRule="auto"/>
              <w:rPr>
                <w:rFonts w:ascii="Times New Roman" w:hAnsi="Times New Roman" w:cs="Times New Roman"/>
                <w:sz w:val="24"/>
                <w:szCs w:val="24"/>
              </w:rPr>
            </w:pPr>
          </w:p>
        </w:tc>
      </w:tr>
    </w:tbl>
    <w:p w14:paraId="0BFCB145" w14:textId="77777777" w:rsidR="00E0510C" w:rsidRPr="00C67059" w:rsidRDefault="00E0510C" w:rsidP="009A5500">
      <w:pPr>
        <w:spacing w:line="240" w:lineRule="auto"/>
        <w:rPr>
          <w:rFonts w:ascii="Times New Roman" w:hAnsi="Times New Roman" w:cs="Times New Roman"/>
          <w:sz w:val="24"/>
          <w:szCs w:val="24"/>
        </w:rPr>
      </w:pPr>
    </w:p>
    <w:p w14:paraId="782963FA" w14:textId="77777777" w:rsidR="005568EF" w:rsidRDefault="005568EF" w:rsidP="009A5500">
      <w:pPr>
        <w:spacing w:line="240" w:lineRule="auto"/>
      </w:pPr>
    </w:p>
    <w:sectPr w:rsidR="005568EF"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7212</Words>
  <Characters>4111</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6</cp:revision>
  <dcterms:created xsi:type="dcterms:W3CDTF">2021-01-01T13:48:00Z</dcterms:created>
  <dcterms:modified xsi:type="dcterms:W3CDTF">2021-01-13T08:41:00Z</dcterms:modified>
</cp:coreProperties>
</file>