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0C" w:rsidRPr="00C67059" w:rsidRDefault="00E0510C" w:rsidP="00E0510C">
      <w:pPr>
        <w:jc w:val="center"/>
        <w:rPr>
          <w:rFonts w:ascii="Times New Roman" w:hAnsi="Times New Roman" w:cs="Times New Roman"/>
          <w:b/>
          <w:sz w:val="24"/>
          <w:szCs w:val="24"/>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p>
    <w:p w:rsidR="00E0510C" w:rsidRPr="00BB7D3D" w:rsidRDefault="00E0510C" w:rsidP="0026338E">
      <w:pPr>
        <w:suppressAutoHyphens/>
        <w:spacing w:after="0" w:line="240" w:lineRule="auto"/>
        <w:ind w:right="-434"/>
        <w:jc w:val="both"/>
        <w:rPr>
          <w:rFonts w:ascii="Times New Roman" w:eastAsia="Times New Roman" w:hAnsi="Times New Roman"/>
          <w:b/>
          <w:bCs/>
          <w:kern w:val="1"/>
          <w:lang w:eastAsia="ar-SA"/>
        </w:rPr>
      </w:pPr>
      <w:r w:rsidRPr="00C67059">
        <w:rPr>
          <w:rFonts w:ascii="Times New Roman" w:hAnsi="Times New Roman" w:cs="Times New Roman"/>
          <w:sz w:val="24"/>
          <w:szCs w:val="24"/>
        </w:rPr>
        <w:t xml:space="preserve">Необхідність у закупівлі за </w:t>
      </w:r>
      <w:r w:rsidR="0026338E" w:rsidRPr="00ED3E30">
        <w:rPr>
          <w:rFonts w:ascii="Times New Roman" w:eastAsia="Times New Roman" w:hAnsi="Times New Roman"/>
          <w:b/>
          <w:color w:val="000000"/>
          <w:lang w:eastAsia="ar-SA"/>
        </w:rPr>
        <w:t xml:space="preserve">код </w:t>
      </w:r>
      <w:r w:rsidR="0026338E">
        <w:rPr>
          <w:rFonts w:ascii="Times New Roman" w:eastAsia="Times New Roman" w:hAnsi="Times New Roman"/>
          <w:b/>
          <w:color w:val="000000"/>
          <w:lang w:eastAsia="ar-SA"/>
        </w:rPr>
        <w:t>згідно</w:t>
      </w:r>
      <w:r w:rsidR="0026338E">
        <w:rPr>
          <w:rFonts w:ascii="Times New Roman" w:eastAsia="Times New Roman" w:hAnsi="Times New Roman"/>
          <w:bCs/>
          <w:sz w:val="24"/>
          <w:szCs w:val="24"/>
          <w:lang w:eastAsia="ar-SA"/>
        </w:rPr>
        <w:t xml:space="preserve"> </w:t>
      </w:r>
      <w:r w:rsidR="0026338E" w:rsidRPr="006A17C9">
        <w:rPr>
          <w:rFonts w:ascii="Times New Roman" w:eastAsia="Times New Roman" w:hAnsi="Times New Roman"/>
          <w:b/>
          <w:bCs/>
          <w:kern w:val="1"/>
          <w:lang w:eastAsia="ar-SA"/>
        </w:rPr>
        <w:t>«ДК 021:2015 15840000-8 -Какао; шоколад та цукрові кондитерські вироби(15842000-2 -шоколад та цукрові кондитерські вироби(цукерки));15841300-8 Какао-порошок непідсолоджений (какао-порошок)), 15842300-5 —Солодощі (зефір білий вищого гатунку, свіжий, без барвників та ароматизаторів)»</w:t>
      </w:r>
      <w:r w:rsidR="0026338E">
        <w:rPr>
          <w:rFonts w:ascii="Times New Roman" w:hAnsi="Times New Roman" w:cs="Times New Roman"/>
          <w:sz w:val="24"/>
          <w:szCs w:val="24"/>
        </w:rPr>
        <w:t xml:space="preserve"> </w:t>
      </w:r>
      <w:r w:rsidRPr="00C67059">
        <w:rPr>
          <w:rFonts w:ascii="Times New Roman" w:hAnsi="Times New Roman" w:cs="Times New Roman"/>
          <w:sz w:val="24"/>
          <w:szCs w:val="24"/>
        </w:rPr>
        <w:t xml:space="preserve">зумовлена  необхідністю забезпечення </w:t>
      </w:r>
      <w:r w:rsidRPr="00E0510C">
        <w:rPr>
          <w:rFonts w:ascii="Times New Roman" w:hAnsi="Times New Roman" w:cs="Times New Roman"/>
          <w:sz w:val="24"/>
          <w:szCs w:val="24"/>
        </w:rPr>
        <w:t>безпереб</w:t>
      </w:r>
      <w:r>
        <w:rPr>
          <w:rFonts w:ascii="Times New Roman" w:hAnsi="Times New Roman" w:cs="Times New Roman"/>
          <w:sz w:val="24"/>
          <w:szCs w:val="24"/>
        </w:rPr>
        <w:t>і</w:t>
      </w:r>
      <w:r w:rsidRPr="00E0510C">
        <w:rPr>
          <w:rFonts w:ascii="Times New Roman" w:hAnsi="Times New Roman" w:cs="Times New Roman"/>
          <w:sz w:val="24"/>
          <w:szCs w:val="24"/>
        </w:rPr>
        <w:t xml:space="preserve">йного харчування </w:t>
      </w:r>
      <w:r>
        <w:rPr>
          <w:rFonts w:ascii="Times New Roman" w:hAnsi="Times New Roman" w:cs="Times New Roman"/>
          <w:sz w:val="24"/>
          <w:szCs w:val="24"/>
        </w:rPr>
        <w:t xml:space="preserve">дітей у дошкільних </w:t>
      </w:r>
      <w:r w:rsidRPr="00C67059">
        <w:rPr>
          <w:rFonts w:ascii="Times New Roman" w:hAnsi="Times New Roman" w:cs="Times New Roman"/>
          <w:sz w:val="24"/>
          <w:szCs w:val="24"/>
        </w:rPr>
        <w:t>закладів освіти Святошинського району міста Києва</w:t>
      </w:r>
      <w:r>
        <w:rPr>
          <w:rFonts w:ascii="Times New Roman" w:hAnsi="Times New Roman" w:cs="Times New Roman"/>
          <w:sz w:val="24"/>
          <w:szCs w:val="24"/>
        </w:rPr>
        <w:t xml:space="preserve">. Придбання </w:t>
      </w:r>
      <w:r w:rsidR="00483792" w:rsidRPr="00483792">
        <w:rPr>
          <w:rFonts w:ascii="Times New Roman" w:hAnsi="Times New Roman" w:cs="Times New Roman"/>
          <w:sz w:val="24"/>
          <w:szCs w:val="24"/>
        </w:rPr>
        <w:t xml:space="preserve">какао, </w:t>
      </w:r>
      <w:r w:rsidR="00483792">
        <w:rPr>
          <w:rFonts w:ascii="Times New Roman" w:hAnsi="Times New Roman" w:cs="Times New Roman"/>
          <w:sz w:val="24"/>
          <w:szCs w:val="24"/>
        </w:rPr>
        <w:t>з</w:t>
      </w:r>
      <w:r w:rsidR="00483792" w:rsidRPr="00483792">
        <w:rPr>
          <w:rFonts w:ascii="Times New Roman" w:hAnsi="Times New Roman" w:cs="Times New Roman"/>
          <w:sz w:val="24"/>
          <w:szCs w:val="24"/>
        </w:rPr>
        <w:t>ефір</w:t>
      </w:r>
      <w:r w:rsidR="00483792">
        <w:rPr>
          <w:rFonts w:ascii="Times New Roman" w:hAnsi="Times New Roman" w:cs="Times New Roman"/>
          <w:sz w:val="24"/>
          <w:szCs w:val="24"/>
        </w:rPr>
        <w:t>у</w:t>
      </w:r>
      <w:r w:rsidR="00483792" w:rsidRPr="00483792">
        <w:rPr>
          <w:rFonts w:ascii="Times New Roman" w:hAnsi="Times New Roman" w:cs="Times New Roman"/>
          <w:sz w:val="24"/>
          <w:szCs w:val="24"/>
        </w:rPr>
        <w:t xml:space="preserve"> та цукерок «Корів</w:t>
      </w:r>
      <w:r w:rsidR="00483792">
        <w:rPr>
          <w:rFonts w:ascii="Times New Roman" w:hAnsi="Times New Roman" w:cs="Times New Roman"/>
          <w:sz w:val="24"/>
          <w:szCs w:val="24"/>
        </w:rPr>
        <w:t>ка</w:t>
      </w:r>
      <w:r w:rsidR="00483792" w:rsidRPr="00483792">
        <w:rPr>
          <w:rFonts w:ascii="Times New Roman" w:hAnsi="Times New Roman" w:cs="Times New Roman"/>
          <w:sz w:val="24"/>
          <w:szCs w:val="24"/>
        </w:rPr>
        <w:t xml:space="preserve"> і </w:t>
      </w:r>
      <w:r w:rsidR="00483792">
        <w:rPr>
          <w:rFonts w:ascii="Times New Roman" w:hAnsi="Times New Roman" w:cs="Times New Roman"/>
          <w:sz w:val="24"/>
          <w:szCs w:val="24"/>
        </w:rPr>
        <w:t>«Ромашка»</w:t>
      </w:r>
      <w:r w:rsidR="00BB7D3D" w:rsidRPr="00483792">
        <w:rPr>
          <w:rFonts w:ascii="Times New Roman" w:hAnsi="Times New Roman" w:cs="Times New Roman"/>
          <w:sz w:val="24"/>
          <w:szCs w:val="24"/>
        </w:rPr>
        <w:t xml:space="preserve"> </w:t>
      </w:r>
      <w:r w:rsidRPr="00072392">
        <w:rPr>
          <w:rFonts w:ascii="Times New Roman" w:hAnsi="Times New Roman" w:cs="Times New Roman"/>
          <w:sz w:val="24"/>
          <w:szCs w:val="24"/>
        </w:rPr>
        <w:t xml:space="preserve"> </w:t>
      </w:r>
      <w:r w:rsidR="00483792">
        <w:rPr>
          <w:rFonts w:ascii="Times New Roman" w:hAnsi="Times New Roman" w:cs="Times New Roman"/>
          <w:sz w:val="24"/>
          <w:szCs w:val="24"/>
        </w:rPr>
        <w:t>сприятиме</w:t>
      </w:r>
      <w:r>
        <w:rPr>
          <w:rFonts w:ascii="Times New Roman" w:hAnsi="Times New Roman" w:cs="Times New Roman"/>
          <w:sz w:val="24"/>
          <w:szCs w:val="24"/>
        </w:rPr>
        <w:t xml:space="preserve"> </w:t>
      </w:r>
      <w:r w:rsidR="00483792">
        <w:rPr>
          <w:rFonts w:ascii="Times New Roman" w:hAnsi="Times New Roman" w:cs="Times New Roman"/>
          <w:sz w:val="24"/>
          <w:szCs w:val="24"/>
        </w:rPr>
        <w:t>покращенню емоційного та психологічного стану</w:t>
      </w:r>
      <w:r>
        <w:rPr>
          <w:rFonts w:ascii="Times New Roman" w:hAnsi="Times New Roman" w:cs="Times New Roman"/>
          <w:sz w:val="24"/>
          <w:szCs w:val="24"/>
        </w:rPr>
        <w:t xml:space="preserve"> дитячого організму </w:t>
      </w:r>
      <w:r w:rsidR="00483792">
        <w:rPr>
          <w:rFonts w:ascii="Times New Roman" w:hAnsi="Times New Roman" w:cs="Times New Roman"/>
          <w:sz w:val="24"/>
          <w:szCs w:val="24"/>
        </w:rPr>
        <w:t xml:space="preserve">та </w:t>
      </w:r>
      <w:r w:rsidRPr="00072392">
        <w:t xml:space="preserve"> </w:t>
      </w:r>
      <w:r w:rsidR="00483792">
        <w:rPr>
          <w:rFonts w:ascii="Times New Roman" w:hAnsi="Times New Roman" w:cs="Times New Roman"/>
          <w:sz w:val="24"/>
          <w:szCs w:val="24"/>
        </w:rPr>
        <w:t xml:space="preserve">забезпечить </w:t>
      </w:r>
      <w:r>
        <w:rPr>
          <w:rFonts w:ascii="Times New Roman" w:hAnsi="Times New Roman" w:cs="Times New Roman"/>
          <w:sz w:val="24"/>
          <w:szCs w:val="24"/>
        </w:rPr>
        <w:t>виконанн</w:t>
      </w:r>
      <w:r w:rsidR="00483792">
        <w:rPr>
          <w:rFonts w:ascii="Times New Roman" w:hAnsi="Times New Roman" w:cs="Times New Roman"/>
          <w:sz w:val="24"/>
          <w:szCs w:val="24"/>
        </w:rPr>
        <w:t>я</w:t>
      </w:r>
      <w:r>
        <w:rPr>
          <w:rFonts w:ascii="Times New Roman" w:hAnsi="Times New Roman" w:cs="Times New Roman"/>
          <w:sz w:val="24"/>
          <w:szCs w:val="24"/>
        </w:rPr>
        <w:t xml:space="preserve"> норм харчування. </w:t>
      </w:r>
    </w:p>
    <w:p w:rsidR="00E0510C" w:rsidRDefault="00E0510C" w:rsidP="00E0510C">
      <w:pPr>
        <w:ind w:firstLine="567"/>
        <w:jc w:val="both"/>
        <w:rPr>
          <w:rFonts w:ascii="Times New Roman" w:hAnsi="Times New Roman" w:cs="Times New Roman"/>
          <w:sz w:val="24"/>
          <w:szCs w:val="24"/>
        </w:rPr>
      </w:pPr>
      <w:r w:rsidRPr="00C67059">
        <w:rPr>
          <w:rFonts w:ascii="Times New Roman" w:hAnsi="Times New Roman" w:cs="Times New Roman"/>
          <w:sz w:val="24"/>
          <w:szCs w:val="24"/>
        </w:rPr>
        <w:t>Б</w:t>
      </w:r>
      <w:r>
        <w:rPr>
          <w:rFonts w:ascii="Times New Roman" w:hAnsi="Times New Roman" w:cs="Times New Roman"/>
          <w:sz w:val="24"/>
          <w:szCs w:val="24"/>
        </w:rPr>
        <w:t xml:space="preserve">юджет закупівлі становить: </w:t>
      </w:r>
      <w:r w:rsidR="001D661E">
        <w:rPr>
          <w:rFonts w:ascii="Times New Roman" w:hAnsi="Times New Roman" w:cs="Times New Roman"/>
          <w:i/>
          <w:sz w:val="24"/>
          <w:szCs w:val="24"/>
        </w:rPr>
        <w:t>66</w:t>
      </w:r>
      <w:r w:rsidR="00A7738E">
        <w:rPr>
          <w:rFonts w:ascii="Times New Roman" w:hAnsi="Times New Roman" w:cs="Times New Roman"/>
          <w:i/>
          <w:sz w:val="24"/>
          <w:szCs w:val="24"/>
        </w:rPr>
        <w:t>2</w:t>
      </w:r>
      <w:r w:rsidR="001D661E">
        <w:rPr>
          <w:rFonts w:ascii="Times New Roman" w:hAnsi="Times New Roman" w:cs="Times New Roman"/>
          <w:i/>
          <w:sz w:val="24"/>
          <w:szCs w:val="24"/>
        </w:rPr>
        <w:t> </w:t>
      </w:r>
      <w:r w:rsidR="00A7738E">
        <w:rPr>
          <w:rFonts w:ascii="Times New Roman" w:hAnsi="Times New Roman" w:cs="Times New Roman"/>
          <w:i/>
          <w:sz w:val="24"/>
          <w:szCs w:val="24"/>
        </w:rPr>
        <w:t>7</w:t>
      </w:r>
      <w:r w:rsidR="001D661E">
        <w:rPr>
          <w:rFonts w:ascii="Times New Roman" w:hAnsi="Times New Roman" w:cs="Times New Roman"/>
          <w:i/>
          <w:sz w:val="24"/>
          <w:szCs w:val="24"/>
        </w:rPr>
        <w:t>20,00</w:t>
      </w:r>
      <w:r w:rsidRPr="00C67059">
        <w:rPr>
          <w:rFonts w:ascii="Times New Roman" w:hAnsi="Times New Roman" w:cs="Times New Roman"/>
          <w:sz w:val="24"/>
          <w:szCs w:val="24"/>
        </w:rPr>
        <w:t> грн. Орієнтовна вартість сформована відповідно до середньостатистичних цін з урахуванням технічних характеристик, а саме:</w:t>
      </w:r>
      <w:bookmarkStart w:id="0" w:name="_GoBack"/>
      <w:bookmarkEnd w:id="0"/>
    </w:p>
    <w:p w:rsidR="00BB7D3D" w:rsidRPr="00E05BF5" w:rsidRDefault="00BB7D3D" w:rsidP="00BB7D3D">
      <w:pPr>
        <w:tabs>
          <w:tab w:val="center" w:pos="5248"/>
          <w:tab w:val="left" w:pos="6900"/>
        </w:tabs>
        <w:suppressAutoHyphens/>
        <w:spacing w:after="0" w:line="240" w:lineRule="auto"/>
        <w:ind w:right="-434"/>
        <w:rPr>
          <w:rFonts w:ascii="Times New Roman" w:eastAsia="Times New Roman" w:hAnsi="Times New Roman" w:cs="Times New Roman"/>
          <w:bCs/>
          <w:kern w:val="2"/>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336"/>
        <w:gridCol w:w="1519"/>
        <w:gridCol w:w="1240"/>
      </w:tblGrid>
      <w:tr w:rsidR="00BB7D3D" w:rsidRPr="00C062D9" w:rsidTr="00483792">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sidRPr="00C062D9">
              <w:rPr>
                <w:rFonts w:ascii="Times New Roman" w:eastAsia="Times New Roman" w:hAnsi="Times New Roman" w:cs="Times New Roman"/>
                <w:color w:val="000000"/>
              </w:rPr>
              <w:t>№</w:t>
            </w:r>
          </w:p>
        </w:tc>
        <w:tc>
          <w:tcPr>
            <w:tcW w:w="6555" w:type="dxa"/>
            <w:tcBorders>
              <w:top w:val="single" w:sz="4" w:space="0" w:color="auto"/>
              <w:left w:val="single" w:sz="4" w:space="0" w:color="auto"/>
              <w:bottom w:val="single" w:sz="4" w:space="0" w:color="auto"/>
              <w:right w:val="single" w:sz="4" w:space="0" w:color="auto"/>
            </w:tcBorders>
            <w:shd w:val="clear" w:color="auto" w:fill="auto"/>
            <w:hideMark/>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sidRPr="00C062D9">
              <w:rPr>
                <w:rFonts w:ascii="Times New Roman" w:eastAsia="Times New Roman" w:hAnsi="Times New Roman" w:cs="Times New Roman"/>
                <w:color w:val="000000"/>
              </w:rPr>
              <w:t>Найменування</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BB7D3D" w:rsidRDefault="00BB7D3D" w:rsidP="00BB7D3D">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rsidR="00BB7D3D" w:rsidRDefault="00BB7D3D" w:rsidP="00BB7D3D">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rsidR="00BB7D3D" w:rsidRPr="00C062D9" w:rsidRDefault="00BB7D3D" w:rsidP="00BB7D3D">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lang w:eastAsia="uk-UA"/>
              </w:rPr>
              <w:t>з ПДВ, грн</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sidRPr="00C062D9">
              <w:rPr>
                <w:rFonts w:ascii="Times New Roman" w:eastAsia="Times New Roman" w:hAnsi="Times New Roman" w:cs="Times New Roman"/>
                <w:color w:val="000000"/>
              </w:rPr>
              <w:t>Кількість</w:t>
            </w:r>
          </w:p>
        </w:tc>
      </w:tr>
      <w:tr w:rsidR="00483792" w:rsidRPr="00C062D9" w:rsidTr="004C588B">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3792" w:rsidRPr="00C062D9" w:rsidRDefault="00483792" w:rsidP="00483792">
            <w:pPr>
              <w:suppressAutoHyphens/>
              <w:spacing w:after="0" w:line="240" w:lineRule="auto"/>
              <w:jc w:val="center"/>
              <w:rPr>
                <w:rFonts w:ascii="Times New Roman" w:eastAsia="Times New Roman" w:hAnsi="Times New Roman" w:cs="Times New Roman"/>
                <w:color w:val="000000"/>
              </w:rPr>
            </w:pPr>
            <w:r w:rsidRPr="00C062D9">
              <w:rPr>
                <w:rFonts w:ascii="Times New Roman" w:eastAsia="Times New Roman" w:hAnsi="Times New Roman" w:cs="Times New Roman"/>
                <w:color w:val="000000"/>
              </w:rPr>
              <w:t>1</w:t>
            </w:r>
          </w:p>
          <w:p w:rsidR="00483792" w:rsidRPr="00C062D9" w:rsidRDefault="00483792" w:rsidP="00483792">
            <w:pPr>
              <w:suppressAutoHyphens/>
              <w:spacing w:after="0" w:line="240" w:lineRule="auto"/>
              <w:rPr>
                <w:rFonts w:ascii="Times New Roman" w:eastAsia="Times New Roman" w:hAnsi="Times New Roman" w:cs="Times New Roman"/>
                <w:color w:val="000000"/>
              </w:rPr>
            </w:pPr>
          </w:p>
          <w:p w:rsidR="00483792" w:rsidRPr="00C062D9" w:rsidRDefault="00483792" w:rsidP="00483792">
            <w:pPr>
              <w:suppressAutoHyphens/>
              <w:spacing w:after="0" w:line="240" w:lineRule="auto"/>
              <w:rPr>
                <w:rFonts w:ascii="Times New Roman" w:eastAsia="Times New Roman" w:hAnsi="Times New Roman" w:cs="Times New Roman"/>
                <w:color w:val="000000"/>
              </w:rPr>
            </w:pPr>
          </w:p>
          <w:p w:rsidR="00483792" w:rsidRPr="00C062D9" w:rsidRDefault="00483792" w:rsidP="00483792">
            <w:pPr>
              <w:suppressAutoHyphens/>
              <w:spacing w:after="0" w:line="240" w:lineRule="auto"/>
              <w:rPr>
                <w:rFonts w:ascii="Times New Roman" w:eastAsia="Times New Roman" w:hAnsi="Times New Roman" w:cs="Times New Roman"/>
                <w:color w:val="000000"/>
              </w:rPr>
            </w:pPr>
          </w:p>
        </w:tc>
        <w:tc>
          <w:tcPr>
            <w:tcW w:w="6555"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Pr="007D62AF" w:rsidRDefault="00483792" w:rsidP="00483792">
            <w:pPr>
              <w:suppressAutoHyphens/>
              <w:spacing w:after="0" w:line="240" w:lineRule="auto"/>
              <w:rPr>
                <w:rFonts w:ascii="Times New Roman" w:eastAsia="Times New Roman" w:hAnsi="Times New Roman"/>
                <w:bCs/>
                <w:kern w:val="1"/>
                <w:lang w:eastAsia="ar-SA"/>
              </w:rPr>
            </w:pPr>
            <w:r w:rsidRPr="000E2E1F">
              <w:rPr>
                <w:rFonts w:ascii="Times New Roman" w:eastAsia="Times New Roman" w:hAnsi="Times New Roman"/>
                <w:b/>
                <w:bCs/>
                <w:kern w:val="1"/>
                <w:lang w:eastAsia="ar-SA"/>
              </w:rPr>
              <w:t>Цукерки</w:t>
            </w:r>
            <w:r w:rsidRPr="00A8691C">
              <w:rPr>
                <w:rFonts w:ascii="Times New Roman" w:eastAsia="Times New Roman" w:hAnsi="Times New Roman"/>
                <w:bCs/>
                <w:kern w:val="1"/>
                <w:lang w:eastAsia="ar-SA"/>
              </w:rPr>
              <w:t xml:space="preserve"> «Ромашка»  або  еквівалент  (Глазуровані шоколадною  глазур'ю  цукерки,  корпус -помадка вершкова  крем-</w:t>
            </w:r>
            <w:proofErr w:type="spellStart"/>
            <w:r w:rsidRPr="00A8691C">
              <w:rPr>
                <w:rFonts w:ascii="Times New Roman" w:eastAsia="Times New Roman" w:hAnsi="Times New Roman"/>
                <w:bCs/>
                <w:kern w:val="1"/>
                <w:lang w:eastAsia="ar-SA"/>
              </w:rPr>
              <w:t>брюлле</w:t>
            </w:r>
            <w:proofErr w:type="spellEnd"/>
            <w:r w:rsidRPr="00A8691C">
              <w:rPr>
                <w:rFonts w:ascii="Times New Roman" w:eastAsia="Times New Roman" w:hAnsi="Times New Roman"/>
                <w:bCs/>
                <w:kern w:val="1"/>
                <w:lang w:eastAsia="ar-SA"/>
              </w:rPr>
              <w:t xml:space="preserve">  з  додаванням  какао-порошку та коньяку)</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Pr="00C062D9" w:rsidRDefault="009F21AC"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145,00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Pr="00C062D9" w:rsidRDefault="001D661E"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9F21AC">
              <w:rPr>
                <w:rFonts w:ascii="Times New Roman" w:eastAsia="Times New Roman" w:hAnsi="Times New Roman" w:cs="Times New Roman"/>
                <w:color w:val="000000"/>
              </w:rPr>
              <w:t>000</w:t>
            </w:r>
          </w:p>
        </w:tc>
      </w:tr>
      <w:tr w:rsidR="00483792" w:rsidRPr="00C062D9" w:rsidTr="004C588B">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3792" w:rsidRPr="00C062D9" w:rsidRDefault="00483792"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Pr="00A8691C" w:rsidRDefault="00483792" w:rsidP="00483792">
            <w:pPr>
              <w:suppressAutoHyphens/>
              <w:spacing w:after="0" w:line="240" w:lineRule="auto"/>
              <w:rPr>
                <w:rFonts w:ascii="Times New Roman" w:eastAsia="Times New Roman" w:hAnsi="Times New Roman"/>
                <w:bCs/>
                <w:kern w:val="1"/>
                <w:lang w:eastAsia="ar-SA"/>
              </w:rPr>
            </w:pPr>
            <w:r w:rsidRPr="000E2E1F">
              <w:rPr>
                <w:rFonts w:ascii="Times New Roman" w:eastAsia="Times New Roman" w:hAnsi="Times New Roman"/>
                <w:b/>
                <w:bCs/>
                <w:kern w:val="1"/>
                <w:lang w:eastAsia="ar-SA"/>
              </w:rPr>
              <w:t>Цукерки</w:t>
            </w:r>
            <w:r w:rsidRPr="00A8691C">
              <w:rPr>
                <w:rFonts w:ascii="Times New Roman" w:eastAsia="Times New Roman" w:hAnsi="Times New Roman"/>
                <w:bCs/>
                <w:kern w:val="1"/>
                <w:lang w:eastAsia="ar-SA"/>
              </w:rPr>
              <w:t xml:space="preserve"> «Корівка» або еквівалент(Цукерки неглазуровані з молочним корпусом</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Default="001D661E"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9F21AC">
              <w:rPr>
                <w:rFonts w:ascii="Times New Roman" w:eastAsia="Times New Roman" w:hAnsi="Times New Roman" w:cs="Times New Roman"/>
                <w:color w:val="000000"/>
              </w:rPr>
              <w:t>12</w:t>
            </w:r>
            <w:r>
              <w:rPr>
                <w:rFonts w:ascii="Times New Roman" w:eastAsia="Times New Roman" w:hAnsi="Times New Roman" w:cs="Times New Roman"/>
                <w:color w:val="000000"/>
              </w:rPr>
              <w:t>,00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Default="001D661E"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r w:rsidR="009F21AC">
              <w:rPr>
                <w:rFonts w:ascii="Times New Roman" w:eastAsia="Times New Roman" w:hAnsi="Times New Roman" w:cs="Times New Roman"/>
                <w:color w:val="000000"/>
              </w:rPr>
              <w:t>00</w:t>
            </w:r>
          </w:p>
        </w:tc>
      </w:tr>
      <w:tr w:rsidR="00483792" w:rsidRPr="00C062D9" w:rsidTr="004C588B">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3792" w:rsidRPr="00C062D9" w:rsidRDefault="00483792"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Pr="000E2E1F" w:rsidRDefault="00483792" w:rsidP="00483792">
            <w:pPr>
              <w:suppressAutoHyphens/>
              <w:spacing w:after="0" w:line="240" w:lineRule="auto"/>
              <w:ind w:right="-437"/>
              <w:rPr>
                <w:rFonts w:ascii="Times New Roman" w:eastAsia="Times New Roman" w:hAnsi="Times New Roman"/>
                <w:b/>
                <w:bCs/>
                <w:sz w:val="20"/>
                <w:szCs w:val="20"/>
                <w:lang w:eastAsia="ar-SA"/>
              </w:rPr>
            </w:pPr>
            <w:r w:rsidRPr="000E2E1F">
              <w:rPr>
                <w:rFonts w:ascii="Times New Roman" w:eastAsia="Times New Roman" w:hAnsi="Times New Roman"/>
                <w:b/>
                <w:bCs/>
                <w:sz w:val="20"/>
                <w:szCs w:val="20"/>
                <w:lang w:eastAsia="ar-SA"/>
              </w:rPr>
              <w:t>Какао-порошок</w:t>
            </w:r>
          </w:p>
          <w:p w:rsidR="00483792" w:rsidRDefault="00483792" w:rsidP="00483792">
            <w:pPr>
              <w:suppressAutoHyphens/>
              <w:spacing w:after="0" w:line="240" w:lineRule="auto"/>
              <w:ind w:right="-437"/>
              <w:rPr>
                <w:rFonts w:ascii="Times New Roman" w:eastAsia="Times New Roman" w:hAnsi="Times New Roman"/>
                <w:bCs/>
                <w:sz w:val="20"/>
                <w:szCs w:val="20"/>
                <w:lang w:eastAsia="ar-SA"/>
              </w:rPr>
            </w:pPr>
            <w:r w:rsidRPr="00A8691C">
              <w:rPr>
                <w:rFonts w:ascii="Times New Roman" w:eastAsia="Times New Roman" w:hAnsi="Times New Roman"/>
                <w:bCs/>
                <w:sz w:val="20"/>
                <w:szCs w:val="20"/>
                <w:lang w:eastAsia="ar-SA"/>
              </w:rPr>
              <w:t>Смак  і  запах:  властивий  даному  продукту,    без  сторонніх присмаків та  запахів. Колір:   від   світло-коричневого   до   темно-коричневого кольору</w:t>
            </w:r>
          </w:p>
          <w:p w:rsidR="00483792" w:rsidRPr="000F4236" w:rsidRDefault="00483792" w:rsidP="00483792">
            <w:pPr>
              <w:suppressAutoHyphens/>
              <w:spacing w:after="0" w:line="240" w:lineRule="auto"/>
              <w:ind w:right="-437"/>
              <w:rPr>
                <w:rFonts w:ascii="Times New Roman" w:eastAsia="Times New Roman" w:hAnsi="Times New Roman"/>
                <w:bCs/>
                <w:sz w:val="20"/>
                <w:szCs w:val="20"/>
                <w:lang w:eastAsia="ar-SA"/>
              </w:rPr>
            </w:pPr>
            <w:r w:rsidRPr="00A8691C">
              <w:rPr>
                <w:rFonts w:ascii="Times New Roman" w:eastAsia="Times New Roman" w:hAnsi="Times New Roman"/>
                <w:bCs/>
                <w:sz w:val="20"/>
                <w:szCs w:val="20"/>
                <w:lang w:eastAsia="ar-SA"/>
              </w:rPr>
              <w:t>Герметична упаковка розфасовкою від 80</w:t>
            </w:r>
            <w:r>
              <w:rPr>
                <w:rFonts w:ascii="Times New Roman" w:eastAsia="Times New Roman" w:hAnsi="Times New Roman"/>
                <w:bCs/>
                <w:sz w:val="20"/>
                <w:szCs w:val="20"/>
                <w:lang w:eastAsia="ar-SA"/>
              </w:rPr>
              <w:t xml:space="preserve"> </w:t>
            </w:r>
            <w:proofErr w:type="spellStart"/>
            <w:r w:rsidRPr="00A8691C">
              <w:rPr>
                <w:rFonts w:ascii="Times New Roman" w:eastAsia="Times New Roman" w:hAnsi="Times New Roman"/>
                <w:bCs/>
                <w:sz w:val="20"/>
                <w:szCs w:val="20"/>
                <w:lang w:eastAsia="ar-SA"/>
              </w:rPr>
              <w:t>гр</w:t>
            </w:r>
            <w:proofErr w:type="spellEnd"/>
            <w:r w:rsidRPr="00A8691C">
              <w:rPr>
                <w:rFonts w:ascii="Times New Roman" w:eastAsia="Times New Roman" w:hAnsi="Times New Roman"/>
                <w:bCs/>
                <w:sz w:val="20"/>
                <w:szCs w:val="20"/>
                <w:lang w:eastAsia="ar-SA"/>
              </w:rPr>
              <w:t xml:space="preserve"> - 100 гр. Без ГМО. ДСТУ.</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Default="001D661E"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152,00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Default="001D661E"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r w:rsidR="009F21AC">
              <w:rPr>
                <w:rFonts w:ascii="Times New Roman" w:eastAsia="Times New Roman" w:hAnsi="Times New Roman" w:cs="Times New Roman"/>
                <w:color w:val="000000"/>
              </w:rPr>
              <w:t>4</w:t>
            </w:r>
            <w:r>
              <w:rPr>
                <w:rFonts w:ascii="Times New Roman" w:eastAsia="Times New Roman" w:hAnsi="Times New Roman" w:cs="Times New Roman"/>
                <w:color w:val="000000"/>
              </w:rPr>
              <w:t>0</w:t>
            </w:r>
          </w:p>
        </w:tc>
      </w:tr>
      <w:tr w:rsidR="00483792" w:rsidRPr="00C062D9" w:rsidTr="004C588B">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3792" w:rsidRPr="00C062D9" w:rsidRDefault="00483792"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Pr="000E2E1F" w:rsidRDefault="00483792" w:rsidP="00483792">
            <w:pPr>
              <w:suppressAutoHyphens/>
              <w:spacing w:after="0" w:line="240" w:lineRule="auto"/>
              <w:ind w:right="-437"/>
              <w:rPr>
                <w:rFonts w:ascii="Times New Roman" w:eastAsia="Times New Roman" w:hAnsi="Times New Roman"/>
                <w:b/>
                <w:bCs/>
                <w:sz w:val="20"/>
                <w:szCs w:val="20"/>
                <w:lang w:eastAsia="ar-SA"/>
              </w:rPr>
            </w:pPr>
            <w:r w:rsidRPr="000E2E1F">
              <w:rPr>
                <w:rFonts w:ascii="Times New Roman" w:eastAsia="Times New Roman" w:hAnsi="Times New Roman"/>
                <w:b/>
                <w:bCs/>
                <w:sz w:val="20"/>
                <w:szCs w:val="20"/>
                <w:lang w:eastAsia="ar-SA"/>
              </w:rPr>
              <w:t>Зефір білий вищого гатунку, свіжий, без барвників та ароматизаторів</w:t>
            </w:r>
          </w:p>
          <w:p w:rsidR="00483792" w:rsidRDefault="00483792" w:rsidP="00483792">
            <w:pPr>
              <w:suppressAutoHyphens/>
              <w:spacing w:after="0" w:line="240" w:lineRule="auto"/>
              <w:ind w:right="-437"/>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З</w:t>
            </w:r>
            <w:r w:rsidRPr="00A8691C">
              <w:rPr>
                <w:rFonts w:ascii="Times New Roman" w:eastAsia="Times New Roman" w:hAnsi="Times New Roman"/>
                <w:bCs/>
                <w:sz w:val="20"/>
                <w:szCs w:val="20"/>
                <w:lang w:eastAsia="ar-SA"/>
              </w:rPr>
              <w:t xml:space="preserve">апах властивий зефіру без цвілого, затхлого та інших сторонніх запахів. </w:t>
            </w:r>
          </w:p>
          <w:p w:rsidR="00483792" w:rsidRDefault="00483792" w:rsidP="00483792">
            <w:pPr>
              <w:suppressAutoHyphens/>
              <w:spacing w:after="0" w:line="240" w:lineRule="auto"/>
              <w:ind w:right="-437"/>
              <w:rPr>
                <w:rFonts w:ascii="Times New Roman" w:eastAsia="Times New Roman" w:hAnsi="Times New Roman"/>
                <w:bCs/>
                <w:sz w:val="20"/>
                <w:szCs w:val="20"/>
                <w:lang w:eastAsia="ar-SA"/>
              </w:rPr>
            </w:pPr>
            <w:r w:rsidRPr="00A8691C">
              <w:rPr>
                <w:rFonts w:ascii="Times New Roman" w:eastAsia="Times New Roman" w:hAnsi="Times New Roman"/>
                <w:bCs/>
                <w:sz w:val="20"/>
                <w:szCs w:val="20"/>
                <w:lang w:eastAsia="ar-SA"/>
              </w:rPr>
              <w:t xml:space="preserve">Смак -властивий зефіру без  присмаку  гіркоти  та  сторонніх  присмаків. </w:t>
            </w:r>
          </w:p>
          <w:p w:rsidR="00483792" w:rsidRDefault="00483792" w:rsidP="00483792">
            <w:pPr>
              <w:suppressAutoHyphens/>
              <w:spacing w:after="0" w:line="240" w:lineRule="auto"/>
              <w:ind w:right="-437"/>
              <w:rPr>
                <w:rFonts w:ascii="Times New Roman" w:eastAsia="Times New Roman" w:hAnsi="Times New Roman"/>
                <w:bCs/>
                <w:sz w:val="20"/>
                <w:szCs w:val="20"/>
                <w:lang w:eastAsia="ar-SA"/>
              </w:rPr>
            </w:pPr>
            <w:r w:rsidRPr="00A8691C">
              <w:rPr>
                <w:rFonts w:ascii="Times New Roman" w:eastAsia="Times New Roman" w:hAnsi="Times New Roman"/>
                <w:bCs/>
                <w:sz w:val="20"/>
                <w:szCs w:val="20"/>
                <w:lang w:eastAsia="ar-SA"/>
              </w:rPr>
              <w:t xml:space="preserve">Склад: цукор, патока, пюре яблучне, білок яєчний, пудра  цукрова,  пектин, </w:t>
            </w:r>
          </w:p>
          <w:p w:rsidR="00483792" w:rsidRDefault="00483792" w:rsidP="00483792">
            <w:pPr>
              <w:suppressAutoHyphens/>
              <w:spacing w:after="0" w:line="240" w:lineRule="auto"/>
              <w:ind w:right="-437"/>
              <w:rPr>
                <w:rFonts w:ascii="Times New Roman" w:eastAsia="Times New Roman" w:hAnsi="Times New Roman"/>
                <w:bCs/>
                <w:sz w:val="20"/>
                <w:szCs w:val="20"/>
                <w:lang w:eastAsia="ar-SA"/>
              </w:rPr>
            </w:pPr>
            <w:r w:rsidRPr="00A8691C">
              <w:rPr>
                <w:rFonts w:ascii="Times New Roman" w:eastAsia="Times New Roman" w:hAnsi="Times New Roman"/>
                <w:bCs/>
                <w:sz w:val="20"/>
                <w:szCs w:val="20"/>
                <w:lang w:eastAsia="ar-SA"/>
              </w:rPr>
              <w:t xml:space="preserve"> регулятор  кислотності: кислота молочна, цитрат натрію. </w:t>
            </w:r>
          </w:p>
          <w:p w:rsidR="00483792" w:rsidRPr="000F4236" w:rsidRDefault="00483792" w:rsidP="00483792">
            <w:pPr>
              <w:suppressAutoHyphens/>
              <w:spacing w:after="0" w:line="240" w:lineRule="auto"/>
              <w:ind w:right="-437"/>
              <w:rPr>
                <w:rFonts w:ascii="Times New Roman" w:eastAsia="Times New Roman" w:hAnsi="Times New Roman"/>
                <w:bCs/>
                <w:sz w:val="20"/>
                <w:szCs w:val="20"/>
                <w:lang w:eastAsia="ar-SA"/>
              </w:rPr>
            </w:pPr>
            <w:r w:rsidRPr="00A8691C">
              <w:rPr>
                <w:rFonts w:ascii="Times New Roman" w:eastAsia="Times New Roman" w:hAnsi="Times New Roman"/>
                <w:bCs/>
                <w:sz w:val="20"/>
                <w:szCs w:val="20"/>
                <w:lang w:eastAsia="ar-SA"/>
              </w:rPr>
              <w:t xml:space="preserve">Барвники, </w:t>
            </w:r>
            <w:proofErr w:type="spellStart"/>
            <w:r w:rsidRPr="00A8691C">
              <w:rPr>
                <w:rFonts w:ascii="Times New Roman" w:eastAsia="Times New Roman" w:hAnsi="Times New Roman"/>
                <w:bCs/>
                <w:sz w:val="20"/>
                <w:szCs w:val="20"/>
                <w:lang w:eastAsia="ar-SA"/>
              </w:rPr>
              <w:t>підсолоджувачі</w:t>
            </w:r>
            <w:proofErr w:type="spellEnd"/>
            <w:r w:rsidRPr="00A8691C">
              <w:rPr>
                <w:rFonts w:ascii="Times New Roman" w:eastAsia="Times New Roman" w:hAnsi="Times New Roman"/>
                <w:bCs/>
                <w:sz w:val="20"/>
                <w:szCs w:val="20"/>
                <w:lang w:eastAsia="ar-SA"/>
              </w:rPr>
              <w:t>, ароматизатори, підсилювачі смаку, консерванти -</w:t>
            </w:r>
            <w:r>
              <w:rPr>
                <w:rFonts w:ascii="Times New Roman" w:eastAsia="Times New Roman" w:hAnsi="Times New Roman"/>
                <w:bCs/>
                <w:sz w:val="20"/>
                <w:szCs w:val="20"/>
                <w:lang w:eastAsia="ar-SA"/>
              </w:rPr>
              <w:t xml:space="preserve"> </w:t>
            </w:r>
            <w:r w:rsidRPr="00A8691C">
              <w:rPr>
                <w:rFonts w:ascii="Times New Roman" w:eastAsia="Times New Roman" w:hAnsi="Times New Roman"/>
                <w:b/>
                <w:bCs/>
                <w:sz w:val="20"/>
                <w:szCs w:val="20"/>
                <w:lang w:eastAsia="ar-SA"/>
              </w:rPr>
              <w:t>не припустимі</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Default="001D661E"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009F21AC">
              <w:rPr>
                <w:rFonts w:ascii="Times New Roman" w:eastAsia="Times New Roman" w:hAnsi="Times New Roman" w:cs="Times New Roman"/>
                <w:color w:val="000000"/>
              </w:rPr>
              <w:t>2</w:t>
            </w:r>
            <w:r>
              <w:rPr>
                <w:rFonts w:ascii="Times New Roman" w:eastAsia="Times New Roman" w:hAnsi="Times New Roman" w:cs="Times New Roman"/>
                <w:color w:val="000000"/>
              </w:rPr>
              <w:t>,00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Default="001D661E"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3020</w:t>
            </w:r>
          </w:p>
        </w:tc>
      </w:tr>
    </w:tbl>
    <w:p w:rsidR="00483792" w:rsidRDefault="00483792" w:rsidP="00483792">
      <w:pPr>
        <w:suppressAutoHyphens/>
        <w:spacing w:after="0" w:line="240" w:lineRule="auto"/>
        <w:ind w:right="-437" w:firstLine="567"/>
        <w:jc w:val="both"/>
        <w:rPr>
          <w:rFonts w:ascii="Times New Roman" w:eastAsia="Times New Roman" w:hAnsi="Times New Roman"/>
          <w:bCs/>
          <w:i/>
          <w:sz w:val="20"/>
          <w:szCs w:val="20"/>
          <w:lang w:eastAsia="ar-SA"/>
        </w:rPr>
      </w:pPr>
      <w:r w:rsidRPr="007F21EB">
        <w:rPr>
          <w:rFonts w:ascii="Times New Roman" w:eastAsia="Times New Roman" w:hAnsi="Times New Roman"/>
          <w:bCs/>
          <w:i/>
          <w:sz w:val="20"/>
          <w:szCs w:val="20"/>
          <w:lang w:eastAsia="ar-SA"/>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483792" w:rsidRDefault="00483792" w:rsidP="00483792">
      <w:pPr>
        <w:suppressAutoHyphens/>
        <w:spacing w:after="0" w:line="240" w:lineRule="auto"/>
        <w:ind w:right="-434"/>
        <w:jc w:val="both"/>
        <w:rPr>
          <w:rFonts w:ascii="Times New Roman" w:eastAsia="Times New Roman" w:hAnsi="Times New Roman"/>
          <w:bCs/>
          <w:sz w:val="24"/>
          <w:szCs w:val="24"/>
          <w:lang w:eastAsia="ar-SA"/>
        </w:rPr>
      </w:pPr>
    </w:p>
    <w:p w:rsidR="00483792" w:rsidRPr="007A4714" w:rsidRDefault="00483792" w:rsidP="00483792">
      <w:pPr>
        <w:suppressAutoHyphens/>
        <w:spacing w:after="0" w:line="240" w:lineRule="auto"/>
        <w:ind w:right="-434"/>
        <w:jc w:val="both"/>
        <w:rPr>
          <w:rFonts w:ascii="Times New Roman" w:eastAsia="Times New Roman" w:hAnsi="Times New Roman"/>
          <w:bCs/>
          <w:sz w:val="24"/>
          <w:szCs w:val="24"/>
          <w:lang w:eastAsia="ar-SA"/>
        </w:rPr>
      </w:pPr>
      <w:bookmarkStart w:id="1" w:name="_Hlk63763065"/>
      <w:r w:rsidRPr="007A4714">
        <w:rPr>
          <w:rFonts w:ascii="Times New Roman" w:eastAsia="Times New Roman" w:hAnsi="Times New Roman"/>
          <w:bCs/>
          <w:sz w:val="24"/>
          <w:szCs w:val="24"/>
          <w:lang w:eastAsia="ar-SA"/>
        </w:rPr>
        <w:t>Для підтвердження відповідності тендерної пропозиції учасника технічним, якісним кількісним</w:t>
      </w:r>
    </w:p>
    <w:p w:rsidR="00483792" w:rsidRPr="007A4714" w:rsidRDefault="00483792" w:rsidP="00483792">
      <w:pPr>
        <w:suppressAutoHyphens/>
        <w:spacing w:after="0" w:line="240" w:lineRule="auto"/>
        <w:ind w:right="-434"/>
        <w:jc w:val="both"/>
        <w:rPr>
          <w:rFonts w:ascii="Times New Roman" w:eastAsia="Times New Roman" w:hAnsi="Times New Roman"/>
          <w:bCs/>
          <w:sz w:val="24"/>
          <w:szCs w:val="24"/>
          <w:lang w:eastAsia="ar-SA"/>
        </w:rPr>
      </w:pPr>
      <w:r w:rsidRPr="007A4714">
        <w:rPr>
          <w:rFonts w:ascii="Times New Roman" w:eastAsia="Times New Roman" w:hAnsi="Times New Roman"/>
          <w:bCs/>
          <w:sz w:val="24"/>
          <w:szCs w:val="24"/>
          <w:lang w:eastAsia="ar-SA"/>
        </w:rPr>
        <w:t>та іншим вимогам до предмета закупівлі, встановленим замовником учасник повинен надати</w:t>
      </w:r>
    </w:p>
    <w:p w:rsidR="00483792" w:rsidRDefault="00483792" w:rsidP="00483792">
      <w:pPr>
        <w:suppressAutoHyphens/>
        <w:spacing w:after="0" w:line="240" w:lineRule="auto"/>
        <w:ind w:right="-434"/>
        <w:jc w:val="both"/>
        <w:rPr>
          <w:rFonts w:ascii="Times New Roman" w:eastAsia="Times New Roman" w:hAnsi="Times New Roman"/>
          <w:bCs/>
          <w:sz w:val="24"/>
          <w:szCs w:val="24"/>
          <w:lang w:eastAsia="ar-SA"/>
        </w:rPr>
      </w:pPr>
      <w:r w:rsidRPr="007A4714">
        <w:rPr>
          <w:rFonts w:ascii="Times New Roman" w:eastAsia="Times New Roman" w:hAnsi="Times New Roman"/>
          <w:bCs/>
          <w:sz w:val="24"/>
          <w:szCs w:val="24"/>
          <w:lang w:eastAsia="ar-SA"/>
        </w:rPr>
        <w:t>наступні документи:</w:t>
      </w:r>
    </w:p>
    <w:p w:rsidR="00483792" w:rsidRPr="007F21EB" w:rsidRDefault="00483792" w:rsidP="00483792">
      <w:pPr>
        <w:suppressAutoHyphens/>
        <w:spacing w:after="0" w:line="240" w:lineRule="auto"/>
        <w:ind w:right="-437" w:firstLine="567"/>
        <w:jc w:val="both"/>
        <w:rPr>
          <w:rFonts w:ascii="Times New Roman" w:eastAsia="Times New Roman" w:hAnsi="Times New Roman"/>
          <w:bCs/>
          <w:i/>
          <w:sz w:val="20"/>
          <w:szCs w:val="20"/>
          <w:lang w:eastAsia="ar-SA"/>
        </w:rPr>
      </w:pPr>
    </w:p>
    <w:p w:rsidR="00483792" w:rsidRDefault="00483792" w:rsidP="00483792">
      <w:pPr>
        <w:suppressAutoHyphens/>
        <w:spacing w:after="0" w:line="240" w:lineRule="auto"/>
        <w:ind w:right="-434"/>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1. </w:t>
      </w:r>
      <w:r w:rsidRPr="000E2E1F">
        <w:rPr>
          <w:rFonts w:ascii="Times New Roman" w:eastAsia="Times New Roman" w:hAnsi="Times New Roman"/>
          <w:bCs/>
          <w:sz w:val="24"/>
          <w:szCs w:val="24"/>
          <w:lang w:eastAsia="ar-SA"/>
        </w:rPr>
        <w:t>Копі</w:t>
      </w:r>
      <w:r>
        <w:rPr>
          <w:rFonts w:ascii="Times New Roman" w:eastAsia="Times New Roman" w:hAnsi="Times New Roman"/>
          <w:bCs/>
          <w:sz w:val="24"/>
          <w:szCs w:val="24"/>
          <w:lang w:eastAsia="ar-SA"/>
        </w:rPr>
        <w:t>ї</w:t>
      </w:r>
      <w:r w:rsidRPr="000E2E1F">
        <w:rPr>
          <w:rFonts w:ascii="Times New Roman" w:eastAsia="Times New Roman" w:hAnsi="Times New Roman"/>
          <w:bCs/>
          <w:sz w:val="24"/>
          <w:szCs w:val="24"/>
          <w:lang w:eastAsia="ar-SA"/>
        </w:rPr>
        <w:t xml:space="preserve">  документів,  що  підтверджують  впровадження,  застосування  та  постійну  дію  на підприємстві </w:t>
      </w:r>
      <w:r>
        <w:rPr>
          <w:rFonts w:ascii="Times New Roman" w:eastAsia="Times New Roman" w:hAnsi="Times New Roman"/>
          <w:bCs/>
          <w:sz w:val="24"/>
          <w:szCs w:val="24"/>
          <w:lang w:eastAsia="ar-SA"/>
        </w:rPr>
        <w:t>Учасника</w:t>
      </w:r>
      <w:r w:rsidRPr="000E2E1F">
        <w:rPr>
          <w:rFonts w:ascii="Times New Roman" w:eastAsia="Times New Roman" w:hAnsi="Times New Roman"/>
          <w:bCs/>
          <w:sz w:val="24"/>
          <w:szCs w:val="24"/>
          <w:lang w:eastAsia="ar-SA"/>
        </w:rPr>
        <w:t>, заснованих на принципах системи аналізу небезпечних факторів та  контролю  у  критичних  точках  стосовно  предмета  закупівлі</w:t>
      </w:r>
      <w:r>
        <w:rPr>
          <w:rFonts w:ascii="Times New Roman" w:eastAsia="Times New Roman" w:hAnsi="Times New Roman"/>
          <w:bCs/>
          <w:sz w:val="24"/>
          <w:szCs w:val="24"/>
          <w:lang w:eastAsia="ar-SA"/>
        </w:rPr>
        <w:t>, а саме:</w:t>
      </w:r>
    </w:p>
    <w:p w:rsidR="00483792" w:rsidRDefault="00483792" w:rsidP="00483792">
      <w:pPr>
        <w:suppressAutoHyphens/>
        <w:spacing w:after="0" w:line="240" w:lineRule="auto"/>
        <w:ind w:right="-434"/>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r w:rsidRPr="000E2E1F">
        <w:rPr>
          <w:rFonts w:ascii="Times New Roman" w:eastAsia="Times New Roman" w:hAnsi="Times New Roman"/>
          <w:bCs/>
          <w:sz w:val="24"/>
          <w:szCs w:val="24"/>
          <w:lang w:eastAsia="ar-SA"/>
        </w:rPr>
        <w:t>сертифікат  на  систему управління  безпечністю  харчових  продуктів,  який  відповідає  вимогам  ДСТУ  ISO  22000:2007 (ISO 22000:2005)</w:t>
      </w:r>
      <w:r>
        <w:rPr>
          <w:rFonts w:ascii="Times New Roman" w:eastAsia="Times New Roman" w:hAnsi="Times New Roman"/>
          <w:bCs/>
          <w:sz w:val="24"/>
          <w:szCs w:val="24"/>
          <w:lang w:eastAsia="ar-SA"/>
        </w:rPr>
        <w:t>, виданий на ім’я Учасника та</w:t>
      </w:r>
      <w:r w:rsidRPr="000E2E1F">
        <w:rPr>
          <w:rFonts w:ascii="Times New Roman" w:eastAsia="Times New Roman" w:hAnsi="Times New Roman"/>
          <w:bCs/>
          <w:sz w:val="24"/>
          <w:szCs w:val="24"/>
          <w:lang w:eastAsia="ar-SA"/>
        </w:rPr>
        <w:t xml:space="preserve"> чинни</w:t>
      </w:r>
      <w:r>
        <w:rPr>
          <w:rFonts w:ascii="Times New Roman" w:eastAsia="Times New Roman" w:hAnsi="Times New Roman"/>
          <w:bCs/>
          <w:sz w:val="24"/>
          <w:szCs w:val="24"/>
          <w:lang w:eastAsia="ar-SA"/>
        </w:rPr>
        <w:t>й</w:t>
      </w:r>
      <w:r w:rsidRPr="000E2E1F">
        <w:rPr>
          <w:rFonts w:ascii="Times New Roman" w:eastAsia="Times New Roman" w:hAnsi="Times New Roman"/>
          <w:bCs/>
          <w:sz w:val="24"/>
          <w:szCs w:val="24"/>
          <w:lang w:eastAsia="ar-SA"/>
        </w:rPr>
        <w:t xml:space="preserve"> на </w:t>
      </w:r>
      <w:r>
        <w:rPr>
          <w:rFonts w:ascii="Times New Roman" w:eastAsia="Times New Roman" w:hAnsi="Times New Roman"/>
          <w:bCs/>
          <w:sz w:val="24"/>
          <w:szCs w:val="24"/>
          <w:lang w:eastAsia="ar-SA"/>
        </w:rPr>
        <w:t xml:space="preserve">кінцеву </w:t>
      </w:r>
      <w:r w:rsidRPr="000E2E1F">
        <w:rPr>
          <w:rFonts w:ascii="Times New Roman" w:eastAsia="Times New Roman" w:hAnsi="Times New Roman"/>
          <w:bCs/>
          <w:sz w:val="24"/>
          <w:szCs w:val="24"/>
          <w:lang w:eastAsia="ar-SA"/>
        </w:rPr>
        <w:t xml:space="preserve">дату </w:t>
      </w:r>
      <w:r>
        <w:rPr>
          <w:rFonts w:ascii="Times New Roman" w:eastAsia="Times New Roman" w:hAnsi="Times New Roman"/>
          <w:bCs/>
          <w:sz w:val="24"/>
          <w:szCs w:val="24"/>
          <w:lang w:eastAsia="ar-SA"/>
        </w:rPr>
        <w:t>подання тендерних пропозицій, виданий акредитованим органом оцінювання;</w:t>
      </w:r>
    </w:p>
    <w:p w:rsidR="00483792" w:rsidRDefault="00483792" w:rsidP="00483792">
      <w:pPr>
        <w:suppressAutoHyphens/>
        <w:spacing w:after="0" w:line="240" w:lineRule="auto"/>
        <w:ind w:right="-434"/>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 </w:t>
      </w:r>
      <w:r w:rsidRPr="00E25997">
        <w:rPr>
          <w:rFonts w:ascii="Times New Roman" w:eastAsia="Times New Roman" w:hAnsi="Times New Roman"/>
          <w:sz w:val="24"/>
          <w:szCs w:val="24"/>
          <w:highlight w:val="white"/>
          <w:lang w:eastAsia="ar-SA"/>
        </w:rPr>
        <w:t>атестат акредитації зі сферою акредитації органу оцінювання, який видав вказаний сертифікат</w:t>
      </w:r>
      <w:r>
        <w:rPr>
          <w:rFonts w:ascii="Times New Roman" w:eastAsia="Times New Roman" w:hAnsi="Times New Roman"/>
          <w:sz w:val="24"/>
          <w:szCs w:val="24"/>
          <w:lang w:eastAsia="ar-SA"/>
        </w:rPr>
        <w:t>;</w:t>
      </w:r>
    </w:p>
    <w:p w:rsidR="00483792" w:rsidRDefault="00483792" w:rsidP="00483792">
      <w:pPr>
        <w:suppressAutoHyphens/>
        <w:spacing w:after="0" w:line="240" w:lineRule="auto"/>
        <w:ind w:right="-434"/>
        <w:jc w:val="both"/>
        <w:rPr>
          <w:rFonts w:ascii="Times New Roman" w:eastAsia="Times New Roman" w:hAnsi="Times New Roman"/>
          <w:bCs/>
          <w:sz w:val="24"/>
          <w:szCs w:val="24"/>
          <w:lang w:eastAsia="ar-SA"/>
        </w:rPr>
      </w:pPr>
      <w:r>
        <w:rPr>
          <w:rFonts w:ascii="Times New Roman" w:eastAsia="Times New Roman" w:hAnsi="Times New Roman"/>
          <w:sz w:val="24"/>
          <w:szCs w:val="24"/>
          <w:lang w:eastAsia="ar-SA"/>
        </w:rPr>
        <w:t xml:space="preserve">- звіт за результатами сертифікаційної перевірки та оцінки системи управління, на підставі якого було видано </w:t>
      </w:r>
      <w:r w:rsidRPr="000E2E1F">
        <w:rPr>
          <w:rFonts w:ascii="Times New Roman" w:eastAsia="Times New Roman" w:hAnsi="Times New Roman"/>
          <w:bCs/>
          <w:sz w:val="24"/>
          <w:szCs w:val="24"/>
          <w:lang w:eastAsia="ar-SA"/>
        </w:rPr>
        <w:t>сертифікат  на  систему управління  безпечністю  харчових  продуктів,  який  відповідає  вимогам  ДСТУ  ISO  22000:2007 (ISO 22000:2005)</w:t>
      </w:r>
      <w:r>
        <w:rPr>
          <w:rFonts w:ascii="Times New Roman" w:eastAsia="Times New Roman" w:hAnsi="Times New Roman"/>
          <w:bCs/>
          <w:sz w:val="24"/>
          <w:szCs w:val="24"/>
          <w:lang w:eastAsia="ar-SA"/>
        </w:rPr>
        <w:t>.</w:t>
      </w:r>
    </w:p>
    <w:bookmarkEnd w:id="1"/>
    <w:p w:rsidR="00483792" w:rsidRDefault="00483792" w:rsidP="00483792">
      <w:pPr>
        <w:suppressAutoHyphens/>
        <w:spacing w:after="0" w:line="240" w:lineRule="auto"/>
        <w:ind w:right="-434"/>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 xml:space="preserve">2.  </w:t>
      </w:r>
      <w:r w:rsidRPr="000E2E1F">
        <w:rPr>
          <w:rFonts w:ascii="Times New Roman" w:eastAsia="Times New Roman" w:hAnsi="Times New Roman"/>
          <w:bCs/>
          <w:sz w:val="24"/>
          <w:szCs w:val="24"/>
          <w:lang w:eastAsia="ar-SA"/>
        </w:rPr>
        <w:t>копія документу, що підтверджує  можливості фасування та виконання замовлень ДНЗ відповідно  до  якісних  та  кількісних  характеристик  предмета  закупівлі  (оскільки  ДНЗ замовляють різну кількість продукції необхідно, щоб на підприємстві була розроблена технічна документація  щодо  можливості  фасування  необхідної  кількості  продукції  із  забезпеченням санітарно –гігієнічних норм);</w:t>
      </w:r>
    </w:p>
    <w:p w:rsidR="00483792"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sidRPr="000E2E1F">
        <w:rPr>
          <w:rFonts w:ascii="Times New Roman" w:eastAsia="Times New Roman" w:hAnsi="Times New Roman"/>
          <w:bCs/>
          <w:sz w:val="24"/>
          <w:szCs w:val="24"/>
          <w:lang w:eastAsia="ar-S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w:t>
      </w:r>
    </w:p>
    <w:p w:rsidR="00483792"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sidRPr="000E2E1F">
        <w:rPr>
          <w:rFonts w:ascii="Times New Roman" w:eastAsia="Times New Roman" w:hAnsi="Times New Roman"/>
          <w:bCs/>
          <w:sz w:val="24"/>
          <w:szCs w:val="24"/>
          <w:lang w:eastAsia="ar-SA"/>
        </w:rPr>
        <w:t>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w:t>
      </w:r>
      <w:r>
        <w:rPr>
          <w:rFonts w:ascii="Times New Roman" w:eastAsia="Times New Roman" w:hAnsi="Times New Roman"/>
          <w:bCs/>
          <w:sz w:val="24"/>
          <w:szCs w:val="24"/>
          <w:lang w:eastAsia="ar-SA"/>
        </w:rPr>
        <w:t xml:space="preserve"> </w:t>
      </w:r>
      <w:r w:rsidRPr="000E2E1F">
        <w:rPr>
          <w:rFonts w:ascii="Times New Roman" w:eastAsia="Times New Roman" w:hAnsi="Times New Roman"/>
          <w:bCs/>
          <w:sz w:val="24"/>
          <w:szCs w:val="24"/>
          <w:lang w:eastAsia="ar-SA"/>
        </w:rPr>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24годин. Виконання  даної  вимоги  Учасник  підтверджує  гарантійним  листом.</w:t>
      </w:r>
      <w:r>
        <w:rPr>
          <w:rFonts w:ascii="Times New Roman" w:eastAsia="Times New Roman" w:hAnsi="Times New Roman"/>
          <w:bCs/>
          <w:sz w:val="24"/>
          <w:szCs w:val="24"/>
          <w:lang w:eastAsia="ar-SA"/>
        </w:rPr>
        <w:t xml:space="preserve"> </w:t>
      </w:r>
      <w:r w:rsidRPr="000E2E1F">
        <w:rPr>
          <w:rFonts w:ascii="Times New Roman" w:eastAsia="Times New Roman" w:hAnsi="Times New Roman"/>
          <w:bCs/>
          <w:sz w:val="24"/>
          <w:szCs w:val="24"/>
          <w:lang w:eastAsia="ar-SA"/>
        </w:rPr>
        <w:t xml:space="preserve">Водій  та  особи,  які супроводжують  продукти  в  дорозі  і  виконують </w:t>
      </w:r>
      <w:proofErr w:type="spellStart"/>
      <w:r w:rsidRPr="000E2E1F">
        <w:rPr>
          <w:rFonts w:ascii="Times New Roman" w:eastAsia="Times New Roman" w:hAnsi="Times New Roman"/>
          <w:bCs/>
          <w:sz w:val="24"/>
          <w:szCs w:val="24"/>
          <w:lang w:eastAsia="ar-SA"/>
        </w:rPr>
        <w:t>навантажувально</w:t>
      </w:r>
      <w:proofErr w:type="spellEnd"/>
      <w:r w:rsidRPr="000E2E1F">
        <w:rPr>
          <w:rFonts w:ascii="Times New Roman" w:eastAsia="Times New Roman" w:hAnsi="Times New Roman"/>
          <w:bCs/>
          <w:sz w:val="24"/>
          <w:szCs w:val="24"/>
          <w:lang w:eastAsia="ar-SA"/>
        </w:rPr>
        <w:t xml:space="preserve">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483792"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sidRPr="000E2E1F">
        <w:rPr>
          <w:rFonts w:ascii="Times New Roman" w:eastAsia="Times New Roman" w:hAnsi="Times New Roman"/>
          <w:bCs/>
          <w:sz w:val="24"/>
          <w:szCs w:val="24"/>
          <w:lang w:eastAsia="ar-SA"/>
        </w:rPr>
        <w:t>Також  існує  необхідність  виконання  термінових  заявок  на  невелику  кількість  товару. Свою згоду на виконання даної вимоги Учасник підтверджує гарантійним листом.</w:t>
      </w:r>
    </w:p>
    <w:p w:rsidR="00483792"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r w:rsidRPr="000E2E1F">
        <w:rPr>
          <w:rFonts w:ascii="Times New Roman" w:eastAsia="Times New Roman" w:hAnsi="Times New Roman"/>
          <w:bCs/>
          <w:sz w:val="24"/>
          <w:szCs w:val="24"/>
          <w:lang w:eastAsia="ar-SA"/>
        </w:rPr>
        <w:t>Учасник повинен надати гарантійний лист про те, що протягом останніх двох років,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 які змусили замовників припинити з Учасником договірні відносини.</w:t>
      </w:r>
      <w:r>
        <w:rPr>
          <w:rFonts w:ascii="Times New Roman" w:eastAsia="Times New Roman" w:hAnsi="Times New Roman"/>
          <w:bCs/>
          <w:sz w:val="24"/>
          <w:szCs w:val="24"/>
          <w:lang w:eastAsia="ar-SA"/>
        </w:rPr>
        <w:t xml:space="preserve"> </w:t>
      </w:r>
    </w:p>
    <w:p w:rsidR="00483792" w:rsidRDefault="00483792" w:rsidP="00483792">
      <w:pPr>
        <w:suppressAutoHyphens/>
        <w:spacing w:after="0" w:line="240" w:lineRule="auto"/>
        <w:ind w:right="-437" w:firstLine="567"/>
        <w:jc w:val="both"/>
        <w:rPr>
          <w:rFonts w:ascii="Times New Roman" w:eastAsia="Times New Roman" w:hAnsi="Times New Roman"/>
          <w:b/>
          <w:bCs/>
          <w:sz w:val="24"/>
          <w:szCs w:val="24"/>
          <w:lang w:eastAsia="ar-SA"/>
        </w:rPr>
      </w:pPr>
      <w:r w:rsidRPr="000E2E1F">
        <w:rPr>
          <w:rFonts w:ascii="Times New Roman" w:eastAsia="Times New Roman" w:hAnsi="Times New Roman"/>
          <w:b/>
          <w:bCs/>
          <w:sz w:val="24"/>
          <w:szCs w:val="24"/>
          <w:lang w:eastAsia="ar-SA"/>
        </w:rPr>
        <w:t>Постачальник  самостійно  проводить  розвантажувальні  роботи  в  заклади  освіти (спеціальні приміщення).</w:t>
      </w:r>
    </w:p>
    <w:p w:rsidR="00483792" w:rsidRPr="000E2E1F"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sidRPr="000E2E1F">
        <w:rPr>
          <w:rFonts w:ascii="Times New Roman" w:eastAsia="Times New Roman" w:hAnsi="Times New Roman"/>
          <w:bCs/>
          <w:sz w:val="24"/>
          <w:szCs w:val="24"/>
          <w:lang w:eastAsia="ar-SA"/>
        </w:rPr>
        <w:t>Умови поставки:</w:t>
      </w:r>
    </w:p>
    <w:p w:rsidR="00483792"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sidRPr="000E2E1F">
        <w:rPr>
          <w:rFonts w:ascii="Times New Roman" w:eastAsia="Times New Roman" w:hAnsi="Times New Roman"/>
          <w:bCs/>
          <w:sz w:val="24"/>
          <w:szCs w:val="24"/>
          <w:lang w:eastAsia="ar-SA"/>
        </w:rPr>
        <w:t>- Виключно в асортименті та обсязі, зазначених у заявках навчальних закладів, які підпорядковані Замовнику;</w:t>
      </w:r>
    </w:p>
    <w:p w:rsidR="00483792"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sidRPr="000E2E1F">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w:t>
      </w:r>
      <w:r w:rsidRPr="000E2E1F">
        <w:rPr>
          <w:rFonts w:ascii="Times New Roman" w:eastAsia="Times New Roman" w:hAnsi="Times New Roman"/>
          <w:bCs/>
          <w:sz w:val="24"/>
          <w:szCs w:val="24"/>
          <w:lang w:eastAsia="ar-SA"/>
        </w:rPr>
        <w:t>Поставка не пізніше одного робочого дня з моменту одержання відповідної заявки від закладів освіти, які підпорядковані  Замовнику;</w:t>
      </w:r>
    </w:p>
    <w:p w:rsidR="00483792"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sidRPr="000E2E1F">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w:t>
      </w:r>
      <w:r w:rsidRPr="000E2E1F">
        <w:rPr>
          <w:rFonts w:ascii="Times New Roman" w:eastAsia="Times New Roman" w:hAnsi="Times New Roman"/>
          <w:bCs/>
          <w:sz w:val="24"/>
          <w:szCs w:val="24"/>
          <w:lang w:eastAsia="ar-SA"/>
        </w:rPr>
        <w:t>Документів, які засвідчують якість та безпеку запропонованої продукції, завірені належним чином, надаються при кожній поставці.</w:t>
      </w:r>
    </w:p>
    <w:p w:rsidR="00483792" w:rsidRPr="000E2E1F"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sidRPr="000E2E1F">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w:t>
      </w:r>
      <w:r w:rsidRPr="000E2E1F">
        <w:rPr>
          <w:rFonts w:ascii="Times New Roman" w:eastAsia="Times New Roman" w:hAnsi="Times New Roman"/>
          <w:bCs/>
          <w:sz w:val="24"/>
          <w:szCs w:val="24"/>
          <w:lang w:eastAsia="ar-SA"/>
        </w:rPr>
        <w:t>Упаковка</w:t>
      </w:r>
      <w:r>
        <w:rPr>
          <w:rFonts w:ascii="Times New Roman" w:eastAsia="Times New Roman" w:hAnsi="Times New Roman"/>
          <w:bCs/>
          <w:sz w:val="24"/>
          <w:szCs w:val="24"/>
          <w:lang w:eastAsia="ar-SA"/>
        </w:rPr>
        <w:t xml:space="preserve"> </w:t>
      </w:r>
      <w:r w:rsidRPr="000E2E1F">
        <w:rPr>
          <w:rFonts w:ascii="Times New Roman" w:eastAsia="Times New Roman" w:hAnsi="Times New Roman"/>
          <w:bCs/>
          <w:sz w:val="24"/>
          <w:szCs w:val="24"/>
          <w:lang w:eastAsia="ar-SA"/>
        </w:rPr>
        <w:t>зефіру-паперові ящики від 1 кг. до 5 кг. На кожній одиниці фасування (коробці), або на ярлику, повинна бути наступна інформація: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 Без ГМ</w:t>
      </w:r>
      <w:r>
        <w:rPr>
          <w:rFonts w:ascii="Times New Roman" w:eastAsia="Times New Roman" w:hAnsi="Times New Roman"/>
          <w:bCs/>
          <w:sz w:val="24"/>
          <w:szCs w:val="24"/>
          <w:lang w:eastAsia="ar-SA"/>
        </w:rPr>
        <w:t>О.</w:t>
      </w:r>
    </w:p>
    <w:p w:rsidR="00BB7D3D" w:rsidRDefault="00BB7D3D" w:rsidP="00483792">
      <w:pPr>
        <w:tabs>
          <w:tab w:val="center" w:pos="5248"/>
          <w:tab w:val="left" w:pos="6900"/>
        </w:tabs>
        <w:suppressAutoHyphens/>
        <w:spacing w:after="0" w:line="240" w:lineRule="auto"/>
        <w:ind w:right="-434"/>
        <w:rPr>
          <w:rFonts w:ascii="Times New Roman" w:eastAsia="Times New Roman" w:hAnsi="Times New Roman"/>
          <w:bCs/>
          <w:kern w:val="2"/>
          <w:sz w:val="24"/>
          <w:szCs w:val="24"/>
          <w:lang w:val="ru-RU" w:eastAsia="ar-SA"/>
        </w:rPr>
      </w:pPr>
    </w:p>
    <w:sectPr w:rsidR="00BB7D3D" w:rsidSect="00135F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1E"/>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8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792"/>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1EA4"/>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1AC"/>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38E"/>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D3D"/>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0E6"/>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4E9"/>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018"/>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3C73"/>
  <w15:docId w15:val="{0DD850C1-E328-4AAD-AA25-AE00C0A5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3835</Words>
  <Characters>2187</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5</cp:revision>
  <dcterms:created xsi:type="dcterms:W3CDTF">2021-04-08T11:07:00Z</dcterms:created>
  <dcterms:modified xsi:type="dcterms:W3CDTF">2021-04-08T13:29:00Z</dcterms:modified>
</cp:coreProperties>
</file>