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BF2E89">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r w:rsidRPr="00BF2E89">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F967DD"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F967DD">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F967DD">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F967DD">
        <w:rPr>
          <w:rFonts w:ascii="Times New Roman" w:eastAsia="Times New Roman" w:hAnsi="Times New Roman" w:cs="Times New Roman"/>
          <w:b/>
          <w:bCs/>
          <w:color w:val="000000"/>
          <w:sz w:val="24"/>
          <w:szCs w:val="24"/>
          <w:bdr w:val="none" w:sz="0" w:space="0" w:color="auto" w:frame="1"/>
          <w:lang w:eastAsia="ru-RU"/>
        </w:rPr>
        <w:t>:</w:t>
      </w:r>
      <w:r w:rsidRPr="00F967DD">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336110A5" w:rsidR="0041294E" w:rsidRPr="00F967DD" w:rsidRDefault="0041294E" w:rsidP="00BF2E89">
      <w:pPr>
        <w:spacing w:after="0" w:line="240" w:lineRule="auto"/>
        <w:ind w:firstLine="567"/>
        <w:jc w:val="both"/>
        <w:rPr>
          <w:rFonts w:ascii="Times New Roman" w:eastAsia="Calibri" w:hAnsi="Times New Roman" w:cs="Times New Roman"/>
          <w:sz w:val="24"/>
          <w:szCs w:val="24"/>
        </w:rPr>
      </w:pPr>
      <w:r w:rsidRPr="00F967DD">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F967DD">
        <w:rPr>
          <w:rFonts w:ascii="Times New Roman" w:eastAsia="Calibri" w:hAnsi="Times New Roman" w:cs="Times New Roman"/>
          <w:sz w:val="24"/>
          <w:szCs w:val="24"/>
        </w:rPr>
        <w:t xml:space="preserve">Потреба </w:t>
      </w:r>
      <w:r w:rsidRPr="00F967DD">
        <w:rPr>
          <w:rFonts w:ascii="Times New Roman" w:eastAsia="Calibri" w:hAnsi="Times New Roman" w:cs="Times New Roman"/>
          <w:sz w:val="24"/>
          <w:szCs w:val="24"/>
        </w:rPr>
        <w:t>у закупівлі</w:t>
      </w:r>
      <w:r w:rsidR="00BF2E89" w:rsidRPr="00F967DD">
        <w:rPr>
          <w:rFonts w:ascii="Times New Roman" w:eastAsia="Calibri" w:hAnsi="Times New Roman" w:cs="Times New Roman"/>
          <w:sz w:val="24"/>
          <w:szCs w:val="24"/>
        </w:rPr>
        <w:t xml:space="preserve"> </w:t>
      </w:r>
      <w:r w:rsidR="00F967DD" w:rsidRPr="00F967DD">
        <w:rPr>
          <w:rFonts w:ascii="Times New Roman" w:hAnsi="Times New Roman" w:cs="Times New Roman"/>
          <w:b/>
          <w:sz w:val="24"/>
          <w:szCs w:val="24"/>
        </w:rPr>
        <w:t xml:space="preserve">«ДК 021:2015 30210000-4 – Машини для обробки даних (апаратна частина) (Ноутбук з </w:t>
      </w:r>
      <w:proofErr w:type="spellStart"/>
      <w:r w:rsidR="00F967DD" w:rsidRPr="00F967DD">
        <w:rPr>
          <w:rFonts w:ascii="Times New Roman" w:hAnsi="Times New Roman" w:cs="Times New Roman"/>
          <w:b/>
          <w:sz w:val="24"/>
          <w:szCs w:val="24"/>
        </w:rPr>
        <w:t>преінстальованим</w:t>
      </w:r>
      <w:proofErr w:type="spellEnd"/>
      <w:r w:rsidR="00F967DD" w:rsidRPr="00F967DD">
        <w:rPr>
          <w:rFonts w:ascii="Times New Roman" w:hAnsi="Times New Roman" w:cs="Times New Roman"/>
          <w:b/>
          <w:sz w:val="24"/>
          <w:szCs w:val="24"/>
        </w:rPr>
        <w:t xml:space="preserve"> програмним забезпеченням НУШ)»</w:t>
      </w:r>
      <w:r w:rsidR="002613C3" w:rsidRPr="00F967DD">
        <w:rPr>
          <w:rFonts w:ascii="Times New Roman" w:eastAsia="Calibri" w:hAnsi="Times New Roman" w:cs="Times New Roman"/>
          <w:sz w:val="24"/>
          <w:szCs w:val="24"/>
        </w:rPr>
        <w:t xml:space="preserve"> </w:t>
      </w:r>
      <w:r w:rsidRPr="00F967DD">
        <w:rPr>
          <w:rFonts w:ascii="Times New Roman" w:eastAsia="Calibri" w:hAnsi="Times New Roman" w:cs="Times New Roman"/>
          <w:sz w:val="24"/>
          <w:szCs w:val="24"/>
        </w:rPr>
        <w:t>зумовлена необхідністю</w:t>
      </w:r>
      <w:r w:rsidR="00584F77">
        <w:rPr>
          <w:rFonts w:ascii="Times New Roman" w:eastAsia="Calibri" w:hAnsi="Times New Roman" w:cs="Times New Roman"/>
          <w:sz w:val="24"/>
          <w:szCs w:val="24"/>
        </w:rPr>
        <w:t xml:space="preserve"> оновлення матеріально-технічної бази навчальних закладів,</w:t>
      </w:r>
      <w:r w:rsidRPr="00F967DD">
        <w:rPr>
          <w:rFonts w:ascii="Times New Roman" w:eastAsia="Calibri" w:hAnsi="Times New Roman" w:cs="Times New Roman"/>
          <w:sz w:val="24"/>
          <w:szCs w:val="24"/>
        </w:rPr>
        <w:t xml:space="preserve"> забезпечення </w:t>
      </w:r>
      <w:r w:rsidR="00F967DD" w:rsidRPr="00C67059">
        <w:rPr>
          <w:rFonts w:ascii="Times New Roman" w:hAnsi="Times New Roman" w:cs="Times New Roman"/>
          <w:sz w:val="24"/>
          <w:szCs w:val="24"/>
        </w:rPr>
        <w:t>сучасним</w:t>
      </w:r>
      <w:r w:rsidR="00584F77">
        <w:rPr>
          <w:rFonts w:ascii="Times New Roman" w:hAnsi="Times New Roman" w:cs="Times New Roman"/>
          <w:sz w:val="24"/>
          <w:szCs w:val="24"/>
        </w:rPr>
        <w:t>и</w:t>
      </w:r>
      <w:r w:rsidR="00F967DD" w:rsidRPr="00C67059">
        <w:rPr>
          <w:rFonts w:ascii="Times New Roman" w:hAnsi="Times New Roman" w:cs="Times New Roman"/>
          <w:sz w:val="24"/>
          <w:szCs w:val="24"/>
        </w:rPr>
        <w:t xml:space="preserve"> </w:t>
      </w:r>
      <w:r w:rsidR="00584F77">
        <w:rPr>
          <w:rFonts w:ascii="Times New Roman" w:hAnsi="Times New Roman" w:cs="Times New Roman"/>
          <w:sz w:val="24"/>
          <w:szCs w:val="24"/>
        </w:rPr>
        <w:t>засобами навчання</w:t>
      </w:r>
      <w:r w:rsidR="00F967DD" w:rsidRPr="00C67059">
        <w:rPr>
          <w:rFonts w:ascii="Times New Roman" w:hAnsi="Times New Roman" w:cs="Times New Roman"/>
          <w:sz w:val="24"/>
          <w:szCs w:val="24"/>
        </w:rPr>
        <w:t xml:space="preserve"> закладів освіти Святошинського району міста Києва</w:t>
      </w:r>
      <w:r w:rsidR="0052646F" w:rsidRPr="00F967DD">
        <w:rPr>
          <w:rFonts w:ascii="Times New Roman" w:eastAsia="Calibri" w:hAnsi="Times New Roman" w:cs="Times New Roman"/>
          <w:sz w:val="24"/>
          <w:szCs w:val="24"/>
        </w:rPr>
        <w:t xml:space="preserve"> </w:t>
      </w:r>
      <w:r w:rsidR="00F967DD">
        <w:rPr>
          <w:rFonts w:ascii="Times New Roman" w:eastAsia="Calibri" w:hAnsi="Times New Roman" w:cs="Times New Roman"/>
          <w:sz w:val="24"/>
          <w:szCs w:val="24"/>
        </w:rPr>
        <w:t xml:space="preserve"> за програмою «Нова українська школа»</w:t>
      </w:r>
      <w:r w:rsidRPr="00F967DD">
        <w:rPr>
          <w:rFonts w:ascii="Times New Roman" w:eastAsia="Calibri" w:hAnsi="Times New Roman" w:cs="Times New Roman"/>
          <w:sz w:val="24"/>
          <w:szCs w:val="24"/>
        </w:rPr>
        <w:t xml:space="preserve">. </w:t>
      </w:r>
    </w:p>
    <w:p w14:paraId="036D61C5" w14:textId="02A76D40" w:rsidR="0041294E" w:rsidRPr="00F967DD" w:rsidRDefault="0041294E" w:rsidP="00BF2E89">
      <w:pPr>
        <w:spacing w:after="0" w:line="240" w:lineRule="auto"/>
        <w:ind w:firstLine="567"/>
        <w:jc w:val="both"/>
        <w:rPr>
          <w:rFonts w:ascii="Times New Roman" w:eastAsia="Calibri" w:hAnsi="Times New Roman" w:cs="Times New Roman"/>
          <w:sz w:val="24"/>
          <w:szCs w:val="24"/>
        </w:rPr>
      </w:pPr>
      <w:r w:rsidRPr="00F967DD">
        <w:rPr>
          <w:rFonts w:ascii="Times New Roman" w:eastAsia="Times New Roman" w:hAnsi="Times New Roman" w:cs="Times New Roman"/>
          <w:b/>
          <w:bCs/>
          <w:color w:val="000000"/>
          <w:sz w:val="24"/>
          <w:szCs w:val="24"/>
          <w:bdr w:val="none" w:sz="0" w:space="0" w:color="auto" w:frame="1"/>
          <w:lang w:eastAsia="ru-RU"/>
        </w:rPr>
        <w:t xml:space="preserve">Замовник: </w:t>
      </w:r>
      <w:r w:rsidRPr="00F967DD">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F967DD" w:rsidRDefault="0041294E" w:rsidP="00BF2E89">
      <w:pPr>
        <w:spacing w:after="0" w:line="240" w:lineRule="auto"/>
        <w:ind w:firstLine="567"/>
        <w:jc w:val="both"/>
        <w:rPr>
          <w:rFonts w:ascii="Times New Roman" w:eastAsia="Calibri" w:hAnsi="Times New Roman" w:cs="Times New Roman"/>
          <w:sz w:val="24"/>
          <w:szCs w:val="24"/>
        </w:rPr>
      </w:pPr>
      <w:r w:rsidRPr="00F967DD">
        <w:rPr>
          <w:rFonts w:ascii="Times New Roman" w:eastAsia="Calibri" w:hAnsi="Times New Roman" w:cs="Times New Roman"/>
          <w:b/>
          <w:sz w:val="24"/>
          <w:szCs w:val="24"/>
        </w:rPr>
        <w:t xml:space="preserve">Код ЄДРПОУ: </w:t>
      </w:r>
      <w:r w:rsidRPr="00F967DD">
        <w:rPr>
          <w:rFonts w:ascii="Times New Roman" w:eastAsia="Calibri" w:hAnsi="Times New Roman" w:cs="Times New Roman"/>
          <w:sz w:val="24"/>
          <w:szCs w:val="24"/>
        </w:rPr>
        <w:t>37498536</w:t>
      </w:r>
    </w:p>
    <w:p w14:paraId="10A97B08" w14:textId="145F69A6" w:rsidR="0041294E" w:rsidRPr="00F967DD"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F967DD">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F967DD">
        <w:rPr>
          <w:rFonts w:ascii="Times New Roman" w:eastAsia="Times New Roman" w:hAnsi="Times New Roman" w:cs="Times New Roman"/>
          <w:color w:val="000000"/>
          <w:sz w:val="24"/>
          <w:szCs w:val="24"/>
          <w:bdr w:val="none" w:sz="0" w:space="0" w:color="auto" w:frame="1"/>
          <w:lang w:val="ru-RU" w:eastAsia="ru-RU"/>
        </w:rPr>
        <w:t> </w:t>
      </w:r>
      <w:r w:rsidRPr="00F967DD">
        <w:rPr>
          <w:rFonts w:ascii="Times New Roman" w:eastAsia="Times New Roman" w:hAnsi="Times New Roman" w:cs="Times New Roman"/>
          <w:color w:val="000000"/>
          <w:sz w:val="24"/>
          <w:szCs w:val="24"/>
          <w:bdr w:val="none" w:sz="0" w:space="0" w:color="auto" w:frame="1"/>
          <w:lang w:eastAsia="ru-RU"/>
        </w:rPr>
        <w:t>відкриті торги</w:t>
      </w:r>
      <w:r w:rsidR="00F967DD" w:rsidRPr="00F967DD">
        <w:rPr>
          <w:rFonts w:ascii="Times New Roman" w:eastAsia="Times New Roman" w:hAnsi="Times New Roman" w:cs="Times New Roman"/>
          <w:color w:val="000000"/>
          <w:sz w:val="24"/>
          <w:szCs w:val="24"/>
          <w:bdr w:val="none" w:sz="0" w:space="0" w:color="auto" w:frame="1"/>
          <w:lang w:eastAsia="ru-RU"/>
        </w:rPr>
        <w:t xml:space="preserve"> з оголошенням англійською мовою</w:t>
      </w:r>
      <w:r w:rsidRPr="00F967DD">
        <w:rPr>
          <w:rFonts w:ascii="Times New Roman" w:eastAsia="Times New Roman" w:hAnsi="Times New Roman" w:cs="Times New Roman"/>
          <w:color w:val="000000"/>
          <w:sz w:val="24"/>
          <w:szCs w:val="24"/>
          <w:bdr w:val="none" w:sz="0" w:space="0" w:color="auto" w:frame="1"/>
          <w:lang w:eastAsia="ru-RU"/>
        </w:rPr>
        <w:t>.</w:t>
      </w:r>
    </w:p>
    <w:p w14:paraId="50E18FFD" w14:textId="28512BAC" w:rsidR="0041294E" w:rsidRPr="00F967DD" w:rsidRDefault="0041294E" w:rsidP="00F5143C">
      <w:pPr>
        <w:spacing w:after="0" w:line="240" w:lineRule="auto"/>
        <w:jc w:val="both"/>
        <w:rPr>
          <w:rFonts w:ascii="Times New Roman" w:eastAsia="Calibri" w:hAnsi="Times New Roman" w:cs="Times New Roman"/>
          <w:sz w:val="24"/>
          <w:szCs w:val="24"/>
        </w:rPr>
      </w:pPr>
      <w:r w:rsidRPr="00F967DD">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F967DD">
        <w:rPr>
          <w:rFonts w:ascii="Times New Roman" w:eastAsia="Times New Roman" w:hAnsi="Times New Roman" w:cs="Times New Roman"/>
          <w:color w:val="000000"/>
          <w:sz w:val="24"/>
          <w:szCs w:val="24"/>
          <w:bdr w:val="none" w:sz="0" w:space="0" w:color="auto" w:frame="1"/>
          <w:lang w:eastAsia="ru-RU"/>
        </w:rPr>
        <w:t xml:space="preserve"> </w:t>
      </w:r>
      <w:r w:rsidR="002613C3" w:rsidRPr="00F967DD">
        <w:rPr>
          <w:rFonts w:ascii="Times New Roman" w:eastAsia="Times New Roman" w:hAnsi="Times New Roman" w:cs="Times New Roman"/>
          <w:color w:val="000000"/>
          <w:sz w:val="24"/>
          <w:szCs w:val="24"/>
          <w:bdr w:val="none" w:sz="0" w:space="0" w:color="auto" w:frame="1"/>
          <w:lang w:eastAsia="ru-RU"/>
        </w:rPr>
        <w:t xml:space="preserve"> </w:t>
      </w:r>
    </w:p>
    <w:p w14:paraId="3D264231" w14:textId="15B9CFA3" w:rsidR="00F534AC" w:rsidRPr="00F967DD"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F967DD">
        <w:rPr>
          <w:rFonts w:ascii="Times New Roman" w:eastAsia="Times New Roman" w:hAnsi="Times New Roman" w:cs="Times New Roman"/>
          <w:b/>
          <w:bCs/>
          <w:color w:val="000000"/>
          <w:sz w:val="24"/>
          <w:szCs w:val="24"/>
          <w:bdr w:val="none" w:sz="0" w:space="0" w:color="auto" w:frame="1"/>
          <w:lang w:eastAsia="ru-RU"/>
        </w:rPr>
        <w:t>Предмет закупівлі: </w:t>
      </w:r>
      <w:r w:rsidR="00BF2E89" w:rsidRPr="00F967DD">
        <w:rPr>
          <w:rFonts w:ascii="Times New Roman" w:eastAsia="Times New Roman" w:hAnsi="Times New Roman" w:cs="Times New Roman"/>
          <w:b/>
          <w:bCs/>
          <w:color w:val="000000"/>
          <w:sz w:val="24"/>
          <w:szCs w:val="24"/>
          <w:bdr w:val="none" w:sz="0" w:space="0" w:color="auto" w:frame="1"/>
          <w:lang w:eastAsia="ru-RU"/>
        </w:rPr>
        <w:t xml:space="preserve">робота </w:t>
      </w:r>
      <w:r w:rsidR="00F967DD" w:rsidRPr="00F967DD">
        <w:rPr>
          <w:rFonts w:ascii="Times New Roman" w:hAnsi="Times New Roman" w:cs="Times New Roman"/>
          <w:b/>
          <w:sz w:val="24"/>
          <w:szCs w:val="24"/>
        </w:rPr>
        <w:t xml:space="preserve">«ДК 021:2015 30210000-4 – Машини для обробки даних (апаратна частина) (Ноутбук з </w:t>
      </w:r>
      <w:proofErr w:type="spellStart"/>
      <w:r w:rsidR="00F967DD" w:rsidRPr="00F967DD">
        <w:rPr>
          <w:rFonts w:ascii="Times New Roman" w:hAnsi="Times New Roman" w:cs="Times New Roman"/>
          <w:b/>
          <w:sz w:val="24"/>
          <w:szCs w:val="24"/>
        </w:rPr>
        <w:t>преінстальованим</w:t>
      </w:r>
      <w:proofErr w:type="spellEnd"/>
      <w:r w:rsidR="00F967DD" w:rsidRPr="00F967DD">
        <w:rPr>
          <w:rFonts w:ascii="Times New Roman" w:hAnsi="Times New Roman" w:cs="Times New Roman"/>
          <w:b/>
          <w:sz w:val="24"/>
          <w:szCs w:val="24"/>
        </w:rPr>
        <w:t xml:space="preserve"> програмним забезпеченням НУШ)»</w:t>
      </w:r>
    </w:p>
    <w:p w14:paraId="3921EB43" w14:textId="25951993" w:rsidR="0041294E" w:rsidRPr="00F967DD" w:rsidRDefault="0041294E" w:rsidP="00BF2E89">
      <w:pPr>
        <w:spacing w:after="0" w:line="240" w:lineRule="auto"/>
        <w:jc w:val="both"/>
        <w:rPr>
          <w:rFonts w:ascii="Times New Roman" w:eastAsia="Calibri" w:hAnsi="Times New Roman" w:cs="Times New Roman"/>
          <w:sz w:val="24"/>
          <w:szCs w:val="24"/>
        </w:rPr>
      </w:pPr>
    </w:p>
    <w:p w14:paraId="01AB3466" w14:textId="64E8D7FA" w:rsidR="00204FD2" w:rsidRPr="00F967DD"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F967DD">
        <w:rPr>
          <w:rFonts w:ascii="Times New Roman" w:hAnsi="Times New Roman" w:cs="Times New Roman"/>
          <w:b/>
          <w:sz w:val="24"/>
          <w:szCs w:val="24"/>
        </w:rPr>
        <w:t>Бюджет закупівлі становить:</w:t>
      </w:r>
      <w:r w:rsidRPr="00F967DD">
        <w:rPr>
          <w:rFonts w:ascii="Times New Roman" w:hAnsi="Times New Roman" w:cs="Times New Roman"/>
          <w:sz w:val="24"/>
          <w:szCs w:val="24"/>
        </w:rPr>
        <w:t xml:space="preserve"> </w:t>
      </w:r>
      <w:r w:rsidR="00F967DD">
        <w:rPr>
          <w:rFonts w:ascii="Times New Roman" w:hAnsi="Times New Roman" w:cs="Times New Roman"/>
          <w:sz w:val="24"/>
          <w:szCs w:val="24"/>
        </w:rPr>
        <w:t>3105000</w:t>
      </w:r>
      <w:r w:rsidR="002613C3" w:rsidRPr="00F967DD">
        <w:rPr>
          <w:rFonts w:ascii="Times New Roman" w:hAnsi="Times New Roman" w:cs="Times New Roman"/>
          <w:sz w:val="24"/>
          <w:szCs w:val="24"/>
        </w:rPr>
        <w:t>,00</w:t>
      </w:r>
      <w:r w:rsidRPr="00F967DD">
        <w:rPr>
          <w:rFonts w:ascii="Times New Roman" w:hAnsi="Times New Roman" w:cs="Times New Roman"/>
          <w:sz w:val="24"/>
          <w:szCs w:val="24"/>
        </w:rPr>
        <w:t> грн.</w:t>
      </w:r>
      <w:r w:rsidR="00F967DD">
        <w:rPr>
          <w:rFonts w:ascii="Times New Roman" w:hAnsi="Times New Roman" w:cs="Times New Roman"/>
          <w:sz w:val="24"/>
          <w:szCs w:val="24"/>
        </w:rPr>
        <w:t xml:space="preserve"> (Три мільйони сто п’ять тисяч гривень 00 копійок).</w:t>
      </w:r>
      <w:r w:rsidR="0041294E" w:rsidRPr="00F967DD">
        <w:rPr>
          <w:rFonts w:ascii="Times New Roman" w:hAnsi="Times New Roman" w:cs="Times New Roman"/>
          <w:sz w:val="24"/>
          <w:szCs w:val="24"/>
        </w:rPr>
        <w:t xml:space="preserve"> </w:t>
      </w:r>
      <w:r w:rsidRPr="00F967DD">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F967DD">
        <w:rPr>
          <w:rFonts w:ascii="Times New Roman" w:hAnsi="Times New Roman" w:cs="Times New Roman"/>
          <w:sz w:val="24"/>
          <w:szCs w:val="24"/>
        </w:rPr>
        <w:t xml:space="preserve"> </w:t>
      </w:r>
      <w:r w:rsidR="00F967DD">
        <w:rPr>
          <w:rFonts w:ascii="Times New Roman" w:hAnsi="Times New Roman" w:cs="Times New Roman"/>
          <w:sz w:val="24"/>
          <w:szCs w:val="24"/>
        </w:rPr>
        <w:t xml:space="preserve">товару </w:t>
      </w:r>
      <w:r w:rsidR="00F967DD" w:rsidRPr="00F967DD">
        <w:rPr>
          <w:rFonts w:ascii="Times New Roman" w:hAnsi="Times New Roman" w:cs="Times New Roman"/>
          <w:b/>
          <w:sz w:val="24"/>
          <w:szCs w:val="24"/>
        </w:rPr>
        <w:t xml:space="preserve">Ноутбук з </w:t>
      </w:r>
      <w:proofErr w:type="spellStart"/>
      <w:r w:rsidR="00F967DD" w:rsidRPr="00F967DD">
        <w:rPr>
          <w:rFonts w:ascii="Times New Roman" w:hAnsi="Times New Roman" w:cs="Times New Roman"/>
          <w:b/>
          <w:sz w:val="24"/>
          <w:szCs w:val="24"/>
        </w:rPr>
        <w:t>преінстальованим</w:t>
      </w:r>
      <w:proofErr w:type="spellEnd"/>
      <w:r w:rsidR="00F967DD" w:rsidRPr="00F967DD">
        <w:rPr>
          <w:rFonts w:ascii="Times New Roman" w:hAnsi="Times New Roman" w:cs="Times New Roman"/>
          <w:b/>
          <w:sz w:val="24"/>
          <w:szCs w:val="24"/>
        </w:rPr>
        <w:t xml:space="preserve"> програмним забезпеченням НУШ)»</w:t>
      </w:r>
      <w:r w:rsidR="00204FD2" w:rsidRPr="00F967DD">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F967DD" w14:paraId="6F96726D" w14:textId="77777777" w:rsidTr="00BF2E89">
        <w:trPr>
          <w:jc w:val="center"/>
        </w:trPr>
        <w:tc>
          <w:tcPr>
            <w:tcW w:w="5330" w:type="dxa"/>
            <w:tcBorders>
              <w:top w:val="nil"/>
              <w:left w:val="nil"/>
              <w:bottom w:val="nil"/>
              <w:right w:val="nil"/>
            </w:tcBorders>
          </w:tcPr>
          <w:p w14:paraId="7FC00E2E" w14:textId="77777777" w:rsidR="00420007" w:rsidRPr="00F967DD" w:rsidRDefault="00420007" w:rsidP="00BF2E89">
            <w:pPr>
              <w:keepLines/>
              <w:autoSpaceDE w:val="0"/>
              <w:autoSpaceDN w:val="0"/>
              <w:spacing w:after="0" w:line="240" w:lineRule="auto"/>
              <w:rPr>
                <w:rFonts w:ascii="Times New Roman" w:eastAsia="Times New Roman" w:hAnsi="Times New Roman" w:cs="Times New Roman"/>
                <w:sz w:val="24"/>
                <w:szCs w:val="24"/>
              </w:rPr>
            </w:pPr>
          </w:p>
        </w:tc>
        <w:tc>
          <w:tcPr>
            <w:tcW w:w="4876" w:type="dxa"/>
            <w:tcBorders>
              <w:top w:val="nil"/>
              <w:left w:val="nil"/>
              <w:bottom w:val="nil"/>
              <w:right w:val="nil"/>
            </w:tcBorders>
          </w:tcPr>
          <w:p w14:paraId="05ECFC44" w14:textId="77777777" w:rsidR="00420007" w:rsidRPr="00F967DD" w:rsidRDefault="00420007" w:rsidP="00BF2E89">
            <w:pPr>
              <w:keepLines/>
              <w:autoSpaceDE w:val="0"/>
              <w:autoSpaceDN w:val="0"/>
              <w:spacing w:after="0" w:line="240" w:lineRule="auto"/>
              <w:jc w:val="center"/>
              <w:rPr>
                <w:rFonts w:ascii="Times New Roman" w:eastAsia="Times New Roman" w:hAnsi="Times New Roman" w:cs="Times New Roman"/>
                <w:sz w:val="24"/>
                <w:szCs w:val="24"/>
              </w:rPr>
            </w:pPr>
            <w:bookmarkStart w:id="0" w:name="_GoBack"/>
            <w:bookmarkEnd w:id="0"/>
            <w:r w:rsidRPr="00F967DD">
              <w:rPr>
                <w:rFonts w:ascii="Times New Roman" w:eastAsia="Times New Roman" w:hAnsi="Times New Roman" w:cs="Times New Roman"/>
                <w:sz w:val="24"/>
                <w:szCs w:val="24"/>
              </w:rPr>
              <w:t xml:space="preserve"> </w:t>
            </w:r>
          </w:p>
        </w:tc>
      </w:tr>
    </w:tbl>
    <w:p w14:paraId="5B29D6E4" w14:textId="77777777" w:rsidR="00F967DD" w:rsidRPr="00F967DD" w:rsidRDefault="00F967DD" w:rsidP="00F967DD">
      <w:pPr>
        <w:pStyle w:val="af8"/>
        <w:kinsoku w:val="0"/>
        <w:overflowPunct w:val="0"/>
        <w:spacing w:before="41" w:line="278" w:lineRule="auto"/>
        <w:ind w:right="816"/>
        <w:jc w:val="center"/>
        <w:rPr>
          <w:sz w:val="24"/>
          <w:szCs w:val="24"/>
        </w:rPr>
      </w:pPr>
      <w:bookmarkStart w:id="1" w:name="_Hlk71206320"/>
      <w:r w:rsidRPr="00F967DD">
        <w:rPr>
          <w:b/>
          <w:bCs/>
          <w:sz w:val="24"/>
          <w:szCs w:val="24"/>
        </w:rPr>
        <w:t>ТЕХНІЧНІ ТА ЯКІСНІ</w:t>
      </w:r>
      <w:r w:rsidRPr="00F967DD">
        <w:rPr>
          <w:b/>
          <w:bCs/>
          <w:spacing w:val="-15"/>
          <w:sz w:val="24"/>
          <w:szCs w:val="24"/>
        </w:rPr>
        <w:t xml:space="preserve"> </w:t>
      </w:r>
      <w:r w:rsidRPr="00F967DD">
        <w:rPr>
          <w:b/>
          <w:bCs/>
          <w:sz w:val="24"/>
          <w:szCs w:val="24"/>
        </w:rPr>
        <w:t>ХАРАКТЕРИСТИКИ</w:t>
      </w:r>
    </w:p>
    <w:p w14:paraId="6F25D88B" w14:textId="77777777" w:rsidR="00F967DD" w:rsidRPr="00F967DD" w:rsidRDefault="00F967DD" w:rsidP="00F967DD">
      <w:pPr>
        <w:pStyle w:val="af8"/>
        <w:kinsoku w:val="0"/>
        <w:overflowPunct w:val="0"/>
        <w:spacing w:line="278" w:lineRule="auto"/>
        <w:ind w:left="3181" w:right="816" w:hanging="2120"/>
        <w:jc w:val="center"/>
        <w:rPr>
          <w:b/>
          <w:bCs/>
          <w:sz w:val="24"/>
          <w:szCs w:val="24"/>
        </w:rPr>
      </w:pPr>
      <w:r w:rsidRPr="00F967DD">
        <w:rPr>
          <w:b/>
          <w:bCs/>
          <w:sz w:val="24"/>
          <w:szCs w:val="24"/>
        </w:rPr>
        <w:t>на закупівлю:</w:t>
      </w:r>
    </w:p>
    <w:p w14:paraId="19F14608" w14:textId="40B20756" w:rsidR="00F967DD" w:rsidRPr="00F967DD" w:rsidRDefault="00F967DD" w:rsidP="00F967DD">
      <w:pPr>
        <w:pStyle w:val="af8"/>
        <w:kinsoku w:val="0"/>
        <w:overflowPunct w:val="0"/>
        <w:spacing w:before="3" w:line="274" w:lineRule="exact"/>
        <w:ind w:right="816"/>
        <w:jc w:val="center"/>
        <w:rPr>
          <w:b/>
          <w:sz w:val="24"/>
          <w:szCs w:val="24"/>
        </w:rPr>
      </w:pPr>
      <w:r w:rsidRPr="00F967DD">
        <w:rPr>
          <w:b/>
          <w:sz w:val="24"/>
          <w:szCs w:val="24"/>
        </w:rPr>
        <w:t xml:space="preserve">«ДК 021:2015 30210000-4 – Машини для обробки даних (апаратна частина) (Ноутбук з </w:t>
      </w:r>
      <w:proofErr w:type="spellStart"/>
      <w:r w:rsidRPr="00F967DD">
        <w:rPr>
          <w:b/>
          <w:sz w:val="24"/>
          <w:szCs w:val="24"/>
        </w:rPr>
        <w:t>преінстальованим</w:t>
      </w:r>
      <w:proofErr w:type="spellEnd"/>
      <w:r w:rsidRPr="00F967DD">
        <w:rPr>
          <w:b/>
          <w:sz w:val="24"/>
          <w:szCs w:val="24"/>
        </w:rPr>
        <w:t xml:space="preserve"> програмним забезпеченням</w:t>
      </w:r>
      <w:r w:rsidR="00B5221F">
        <w:rPr>
          <w:b/>
          <w:sz w:val="24"/>
          <w:szCs w:val="24"/>
        </w:rPr>
        <w:t xml:space="preserve"> НУШ</w:t>
      </w:r>
      <w:r w:rsidRPr="00F967DD">
        <w:rPr>
          <w:b/>
          <w:sz w:val="24"/>
          <w:szCs w:val="24"/>
        </w:rPr>
        <w:t>)»</w:t>
      </w:r>
    </w:p>
    <w:p w14:paraId="3C01DBE4" w14:textId="77777777" w:rsidR="00F967DD" w:rsidRPr="00F967DD" w:rsidRDefault="00F967DD" w:rsidP="00F967DD">
      <w:pPr>
        <w:pStyle w:val="af8"/>
        <w:tabs>
          <w:tab w:val="left" w:pos="9344"/>
        </w:tabs>
        <w:kinsoku w:val="0"/>
        <w:overflowPunct w:val="0"/>
        <w:spacing w:before="3" w:line="274" w:lineRule="exact"/>
        <w:ind w:left="-426" w:right="816"/>
        <w:rPr>
          <w:sz w:val="24"/>
          <w:szCs w:val="24"/>
        </w:rPr>
      </w:pPr>
      <w:r w:rsidRPr="00F967DD">
        <w:rPr>
          <w:sz w:val="24"/>
          <w:szCs w:val="24"/>
        </w:rPr>
        <w:t>Ноутбуки повинні відповідати або бути не гіршими</w:t>
      </w:r>
      <w:r w:rsidRPr="00F967DD">
        <w:rPr>
          <w:spacing w:val="-31"/>
          <w:sz w:val="24"/>
          <w:szCs w:val="24"/>
        </w:rPr>
        <w:t xml:space="preserve"> </w:t>
      </w:r>
      <w:r w:rsidRPr="00F967DD">
        <w:rPr>
          <w:sz w:val="24"/>
          <w:szCs w:val="24"/>
        </w:rPr>
        <w:t>по технічним вимогам що наведені в</w:t>
      </w:r>
      <w:r w:rsidRPr="00F967DD">
        <w:rPr>
          <w:spacing w:val="-18"/>
          <w:sz w:val="24"/>
          <w:szCs w:val="24"/>
        </w:rPr>
        <w:t xml:space="preserve"> </w:t>
      </w:r>
      <w:r w:rsidRPr="00F967DD">
        <w:rPr>
          <w:sz w:val="24"/>
          <w:szCs w:val="24"/>
        </w:rPr>
        <w:t>таблиці. Усі посилання на конкретні торгівельну марку чи фірму, конструкцію</w:t>
      </w:r>
      <w:r w:rsidRPr="00F967DD">
        <w:rPr>
          <w:spacing w:val="-31"/>
          <w:sz w:val="24"/>
          <w:szCs w:val="24"/>
        </w:rPr>
        <w:t xml:space="preserve"> </w:t>
      </w:r>
      <w:r w:rsidRPr="00F967DD">
        <w:rPr>
          <w:sz w:val="24"/>
          <w:szCs w:val="24"/>
        </w:rPr>
        <w:t>або тип, або виробника вважати у редакції з виразом «або</w:t>
      </w:r>
      <w:r w:rsidRPr="00F967DD">
        <w:rPr>
          <w:spacing w:val="-30"/>
          <w:sz w:val="24"/>
          <w:szCs w:val="24"/>
        </w:rPr>
        <w:t xml:space="preserve"> </w:t>
      </w:r>
      <w:r w:rsidRPr="00F967DD">
        <w:rPr>
          <w:sz w:val="24"/>
          <w:szCs w:val="24"/>
        </w:rPr>
        <w:t>еквівалент».</w:t>
      </w:r>
    </w:p>
    <w:p w14:paraId="7219CEA1" w14:textId="77777777" w:rsidR="00F967DD" w:rsidRDefault="00F967DD" w:rsidP="00F967DD">
      <w:pPr>
        <w:pStyle w:val="af8"/>
        <w:tabs>
          <w:tab w:val="left" w:pos="9344"/>
        </w:tabs>
        <w:kinsoku w:val="0"/>
        <w:overflowPunct w:val="0"/>
        <w:spacing w:before="3" w:line="274" w:lineRule="exact"/>
        <w:ind w:left="-426" w:right="816"/>
        <w:rPr>
          <w:rFonts w:eastAsia="Calibri"/>
          <w:b/>
          <w:sz w:val="20"/>
        </w:rPr>
      </w:pPr>
      <w:r w:rsidRPr="00F967DD">
        <w:rPr>
          <w:sz w:val="24"/>
          <w:szCs w:val="24"/>
        </w:rPr>
        <w:t xml:space="preserve">Загальна кількість ноутбуків – 135 </w:t>
      </w:r>
      <w:proofErr w:type="spellStart"/>
      <w:r w:rsidRPr="00F967DD">
        <w:rPr>
          <w:sz w:val="24"/>
          <w:szCs w:val="24"/>
        </w:rPr>
        <w:t>шт</w:t>
      </w:r>
      <w:proofErr w:type="spellEnd"/>
      <w:r w:rsidRPr="00F967DD">
        <w:rPr>
          <w:rFonts w:eastAsia="Calibri"/>
          <w:b/>
          <w:sz w:val="20"/>
        </w:rPr>
        <w:t xml:space="preserve"> </w:t>
      </w:r>
    </w:p>
    <w:p w14:paraId="2E5D84D5" w14:textId="3931FE8E" w:rsidR="00F967DD" w:rsidRDefault="00F967DD" w:rsidP="00F967DD">
      <w:pPr>
        <w:pStyle w:val="af8"/>
        <w:tabs>
          <w:tab w:val="left" w:pos="9344"/>
        </w:tabs>
        <w:kinsoku w:val="0"/>
        <w:overflowPunct w:val="0"/>
        <w:spacing w:before="3" w:line="274" w:lineRule="exact"/>
        <w:ind w:left="-426" w:right="816"/>
        <w:rPr>
          <w:rFonts w:eastAsia="Calibri"/>
          <w:sz w:val="24"/>
          <w:szCs w:val="24"/>
        </w:rPr>
      </w:pPr>
      <w:r w:rsidRPr="00F967DD">
        <w:rPr>
          <w:rFonts w:eastAsia="Calibri"/>
          <w:sz w:val="24"/>
          <w:szCs w:val="24"/>
        </w:rPr>
        <w:t xml:space="preserve">Гранично допустимий рівень ціни за один. </w:t>
      </w:r>
      <w:r w:rsidR="005A11A1">
        <w:rPr>
          <w:rFonts w:eastAsia="Calibri"/>
          <w:sz w:val="24"/>
          <w:szCs w:val="24"/>
        </w:rPr>
        <w:t>т</w:t>
      </w:r>
      <w:r w:rsidRPr="00F967DD">
        <w:rPr>
          <w:rFonts w:eastAsia="Calibri"/>
          <w:sz w:val="24"/>
          <w:szCs w:val="24"/>
        </w:rPr>
        <w:t>овару</w:t>
      </w:r>
      <w:r>
        <w:rPr>
          <w:rFonts w:eastAsia="Calibri"/>
          <w:sz w:val="24"/>
          <w:szCs w:val="24"/>
        </w:rPr>
        <w:t xml:space="preserve"> </w:t>
      </w:r>
      <w:r w:rsidR="005A01E9">
        <w:rPr>
          <w:rFonts w:eastAsia="Calibri"/>
          <w:sz w:val="24"/>
          <w:szCs w:val="24"/>
        </w:rPr>
        <w:t>–</w:t>
      </w:r>
      <w:r>
        <w:rPr>
          <w:rFonts w:eastAsia="Calibri"/>
          <w:sz w:val="24"/>
          <w:szCs w:val="24"/>
        </w:rPr>
        <w:t xml:space="preserve"> </w:t>
      </w:r>
      <w:r w:rsidR="005A01E9">
        <w:rPr>
          <w:rFonts w:eastAsia="Calibri"/>
          <w:sz w:val="24"/>
          <w:szCs w:val="24"/>
        </w:rPr>
        <w:t>23000,00 грн</w:t>
      </w:r>
      <w:r w:rsidR="005A11A1">
        <w:rPr>
          <w:rFonts w:eastAsia="Calibri"/>
          <w:sz w:val="24"/>
          <w:szCs w:val="24"/>
        </w:rPr>
        <w:t>.</w:t>
      </w:r>
    </w:p>
    <w:bookmarkEnd w:id="1"/>
    <w:p w14:paraId="2762D82F" w14:textId="476C42AE" w:rsidR="00F967DD" w:rsidRPr="00B5221F" w:rsidRDefault="00F967DD" w:rsidP="00B5221F">
      <w:pPr>
        <w:widowControl w:val="0"/>
        <w:suppressAutoHyphens/>
        <w:autoSpaceDE w:val="0"/>
        <w:spacing w:after="0" w:line="240" w:lineRule="auto"/>
        <w:ind w:firstLine="709"/>
        <w:jc w:val="center"/>
        <w:rPr>
          <w:rFonts w:ascii="Times New Roman" w:eastAsia="Times New Roman" w:hAnsi="Times New Roman" w:cs="Times New Roman"/>
          <w:bCs/>
          <w:u w:val="single"/>
        </w:rPr>
      </w:pPr>
    </w:p>
    <w:p w14:paraId="7F45A1F1" w14:textId="77777777" w:rsidR="00B5221F" w:rsidRPr="00B5221F" w:rsidRDefault="00B5221F" w:rsidP="00B5221F">
      <w:pPr>
        <w:spacing w:after="0" w:line="240" w:lineRule="auto"/>
        <w:rPr>
          <w:rFonts w:ascii="Times New Roman" w:hAnsi="Times New Roman" w:cs="Times New Roman"/>
        </w:rPr>
      </w:pPr>
    </w:p>
    <w:tbl>
      <w:tblPr>
        <w:tblW w:w="544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97"/>
        <w:gridCol w:w="2054"/>
        <w:gridCol w:w="7050"/>
        <w:gridCol w:w="995"/>
      </w:tblGrid>
      <w:tr w:rsidR="00B5221F" w:rsidRPr="00B5221F" w14:paraId="3EF588C8" w14:textId="77777777" w:rsidTr="00D03AB7">
        <w:tc>
          <w:tcPr>
            <w:tcW w:w="327" w:type="pct"/>
            <w:shd w:val="clear" w:color="auto" w:fill="FFFFFF"/>
            <w:hideMark/>
          </w:tcPr>
          <w:p w14:paraId="2D6293B6"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b/>
                <w:bCs/>
                <w:color w:val="000000" w:themeColor="text1"/>
                <w:lang w:eastAsia="uk-UA"/>
              </w:rPr>
              <w:t>№</w:t>
            </w:r>
            <w:r w:rsidRPr="00B5221F">
              <w:rPr>
                <w:rFonts w:ascii="Times New Roman" w:hAnsi="Times New Roman" w:cs="Times New Roman"/>
                <w:color w:val="000000" w:themeColor="text1"/>
                <w:lang w:eastAsia="uk-UA"/>
              </w:rPr>
              <w:br/>
            </w:r>
            <w:r w:rsidRPr="00B5221F">
              <w:rPr>
                <w:rFonts w:ascii="Times New Roman" w:hAnsi="Times New Roman" w:cs="Times New Roman"/>
                <w:b/>
                <w:bCs/>
                <w:color w:val="000000" w:themeColor="text1"/>
                <w:lang w:eastAsia="uk-UA"/>
              </w:rPr>
              <w:t>з/п</w:t>
            </w:r>
          </w:p>
        </w:tc>
        <w:tc>
          <w:tcPr>
            <w:tcW w:w="955" w:type="pct"/>
            <w:shd w:val="clear" w:color="auto" w:fill="FFFFFF"/>
            <w:hideMark/>
          </w:tcPr>
          <w:p w14:paraId="39C97C04"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b/>
                <w:bCs/>
                <w:color w:val="000000" w:themeColor="text1"/>
                <w:lang w:eastAsia="uk-UA"/>
              </w:rPr>
              <w:t>Назва обладнання</w:t>
            </w:r>
          </w:p>
        </w:tc>
        <w:tc>
          <w:tcPr>
            <w:tcW w:w="3269" w:type="pct"/>
            <w:shd w:val="clear" w:color="auto" w:fill="FFFFFF"/>
            <w:hideMark/>
          </w:tcPr>
          <w:p w14:paraId="01A78990"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b/>
                <w:bCs/>
                <w:color w:val="000000" w:themeColor="text1"/>
                <w:lang w:eastAsia="uk-UA"/>
              </w:rPr>
              <w:t>Технічні вимоги</w:t>
            </w:r>
          </w:p>
        </w:tc>
        <w:tc>
          <w:tcPr>
            <w:tcW w:w="449" w:type="pct"/>
            <w:shd w:val="clear" w:color="auto" w:fill="FFFFFF"/>
            <w:hideMark/>
          </w:tcPr>
          <w:p w14:paraId="13550034"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b/>
                <w:bCs/>
                <w:color w:val="000000" w:themeColor="text1"/>
                <w:lang w:eastAsia="uk-UA"/>
              </w:rPr>
              <w:t xml:space="preserve">Кількість </w:t>
            </w:r>
          </w:p>
        </w:tc>
      </w:tr>
      <w:tr w:rsidR="00B5221F" w:rsidRPr="00B5221F" w14:paraId="6F22ED40" w14:textId="77777777" w:rsidTr="00B5221F">
        <w:trPr>
          <w:trHeight w:val="57"/>
        </w:trPr>
        <w:tc>
          <w:tcPr>
            <w:tcW w:w="327" w:type="pct"/>
            <w:shd w:val="clear" w:color="auto" w:fill="FFFFFF"/>
            <w:hideMark/>
          </w:tcPr>
          <w:p w14:paraId="6C8D4758"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color w:val="000000" w:themeColor="text1"/>
                <w:lang w:eastAsia="uk-UA"/>
              </w:rPr>
              <w:t>1</w:t>
            </w:r>
          </w:p>
        </w:tc>
        <w:tc>
          <w:tcPr>
            <w:tcW w:w="955" w:type="pct"/>
            <w:shd w:val="clear" w:color="auto" w:fill="FFFFFF"/>
            <w:hideMark/>
          </w:tcPr>
          <w:p w14:paraId="02F6E5AC" w14:textId="77777777" w:rsidR="00B5221F" w:rsidRPr="00B5221F" w:rsidRDefault="00B5221F" w:rsidP="00B5221F">
            <w:pPr>
              <w:spacing w:after="0" w:line="240" w:lineRule="auto"/>
              <w:rPr>
                <w:rFonts w:ascii="Times New Roman" w:hAnsi="Times New Roman" w:cs="Times New Roman"/>
                <w:color w:val="000000" w:themeColor="text1"/>
                <w:lang w:eastAsia="uk-UA"/>
              </w:rPr>
            </w:pPr>
            <w:r w:rsidRPr="00B5221F">
              <w:rPr>
                <w:rFonts w:ascii="Times New Roman" w:hAnsi="Times New Roman" w:cs="Times New Roman"/>
                <w:b/>
                <w:bCs/>
                <w:color w:val="000000" w:themeColor="text1"/>
                <w:lang w:eastAsia="uk-UA"/>
              </w:rPr>
              <w:t xml:space="preserve">Ноутбук з </w:t>
            </w:r>
            <w:proofErr w:type="spellStart"/>
            <w:r w:rsidRPr="00B5221F">
              <w:rPr>
                <w:rFonts w:ascii="Times New Roman" w:hAnsi="Times New Roman" w:cs="Times New Roman"/>
                <w:b/>
                <w:bCs/>
                <w:color w:val="000000" w:themeColor="text1"/>
                <w:lang w:eastAsia="uk-UA"/>
              </w:rPr>
              <w:t>преінстальованим</w:t>
            </w:r>
            <w:proofErr w:type="spellEnd"/>
            <w:r w:rsidRPr="00B5221F">
              <w:rPr>
                <w:rFonts w:ascii="Times New Roman" w:hAnsi="Times New Roman" w:cs="Times New Roman"/>
                <w:b/>
                <w:bCs/>
                <w:color w:val="000000" w:themeColor="text1"/>
                <w:lang w:eastAsia="uk-UA"/>
              </w:rPr>
              <w:t xml:space="preserve"> програмним забезпеченням</w:t>
            </w:r>
          </w:p>
        </w:tc>
        <w:tc>
          <w:tcPr>
            <w:tcW w:w="3269" w:type="pct"/>
            <w:shd w:val="clear" w:color="auto" w:fill="FFFFFF"/>
          </w:tcPr>
          <w:p w14:paraId="54D59DC6" w14:textId="77777777" w:rsidR="00B5221F" w:rsidRPr="00B5221F" w:rsidRDefault="00B5221F" w:rsidP="00B5221F">
            <w:pPr>
              <w:pStyle w:val="a4"/>
              <w:widowControl w:val="0"/>
              <w:numPr>
                <w:ilvl w:val="0"/>
                <w:numId w:val="1"/>
              </w:numPr>
              <w:tabs>
                <w:tab w:val="left" w:pos="720"/>
                <w:tab w:val="left" w:pos="3145"/>
                <w:tab w:val="left" w:pos="4293"/>
              </w:tabs>
              <w:autoSpaceDE w:val="0"/>
              <w:autoSpaceDN w:val="0"/>
              <w:ind w:right="52"/>
              <w:jc w:val="both"/>
              <w:rPr>
                <w:color w:val="000000" w:themeColor="text1"/>
                <w:szCs w:val="22"/>
              </w:rPr>
            </w:pPr>
            <w:r w:rsidRPr="00B5221F">
              <w:rPr>
                <w:color w:val="000009"/>
                <w:szCs w:val="22"/>
              </w:rPr>
              <w:t>процесор - кількість фізичних обчислювальних</w:t>
            </w:r>
            <w:r w:rsidRPr="00B5221F">
              <w:rPr>
                <w:color w:val="000009"/>
                <w:szCs w:val="22"/>
              </w:rPr>
              <w:tab/>
            </w:r>
            <w:proofErr w:type="spellStart"/>
            <w:r w:rsidRPr="00B5221F">
              <w:rPr>
                <w:color w:val="000009"/>
                <w:szCs w:val="22"/>
              </w:rPr>
              <w:t>ядер</w:t>
            </w:r>
            <w:proofErr w:type="spellEnd"/>
            <w:r w:rsidRPr="00B5221F">
              <w:rPr>
                <w:color w:val="000009"/>
                <w:szCs w:val="22"/>
              </w:rPr>
              <w:tab/>
              <w:t>без використання технологій розподілу ресурсів</w:t>
            </w:r>
            <w:r w:rsidRPr="00B5221F">
              <w:rPr>
                <w:color w:val="000009"/>
                <w:spacing w:val="-9"/>
                <w:szCs w:val="22"/>
              </w:rPr>
              <w:t xml:space="preserve"> </w:t>
            </w:r>
            <w:r w:rsidRPr="00B5221F">
              <w:rPr>
                <w:color w:val="000009"/>
                <w:szCs w:val="22"/>
              </w:rPr>
              <w:t>між</w:t>
            </w:r>
            <w:r w:rsidRPr="00B5221F">
              <w:rPr>
                <w:color w:val="000009"/>
                <w:spacing w:val="-11"/>
                <w:szCs w:val="22"/>
              </w:rPr>
              <w:t xml:space="preserve"> </w:t>
            </w:r>
            <w:r w:rsidRPr="00B5221F">
              <w:rPr>
                <w:color w:val="000009"/>
                <w:szCs w:val="22"/>
              </w:rPr>
              <w:t>ядрами</w:t>
            </w:r>
            <w:r w:rsidRPr="00B5221F">
              <w:rPr>
                <w:color w:val="000009"/>
                <w:spacing w:val="-9"/>
                <w:szCs w:val="22"/>
              </w:rPr>
              <w:t xml:space="preserve"> </w:t>
            </w:r>
            <w:r w:rsidRPr="00B5221F">
              <w:rPr>
                <w:color w:val="000009"/>
                <w:szCs w:val="22"/>
              </w:rPr>
              <w:t>-</w:t>
            </w:r>
            <w:r w:rsidRPr="00B5221F">
              <w:rPr>
                <w:color w:val="000009"/>
                <w:spacing w:val="-9"/>
                <w:szCs w:val="22"/>
              </w:rPr>
              <w:t xml:space="preserve"> </w:t>
            </w:r>
            <w:r w:rsidRPr="00B5221F">
              <w:rPr>
                <w:color w:val="000009"/>
                <w:szCs w:val="22"/>
              </w:rPr>
              <w:t>не</w:t>
            </w:r>
            <w:r w:rsidRPr="00B5221F">
              <w:rPr>
                <w:color w:val="000009"/>
                <w:spacing w:val="-12"/>
                <w:szCs w:val="22"/>
              </w:rPr>
              <w:t xml:space="preserve"> </w:t>
            </w:r>
            <w:r w:rsidRPr="00B5221F">
              <w:rPr>
                <w:color w:val="000009"/>
                <w:szCs w:val="22"/>
              </w:rPr>
              <w:t>менше</w:t>
            </w:r>
            <w:r w:rsidRPr="00B5221F">
              <w:rPr>
                <w:color w:val="000009"/>
                <w:spacing w:val="-12"/>
                <w:szCs w:val="22"/>
              </w:rPr>
              <w:t xml:space="preserve"> </w:t>
            </w:r>
            <w:r w:rsidRPr="00B5221F">
              <w:rPr>
                <w:color w:val="000009"/>
                <w:szCs w:val="22"/>
              </w:rPr>
              <w:t>ніж</w:t>
            </w:r>
            <w:r w:rsidRPr="00B5221F">
              <w:rPr>
                <w:color w:val="000009"/>
                <w:spacing w:val="-11"/>
                <w:szCs w:val="22"/>
              </w:rPr>
              <w:t xml:space="preserve"> </w:t>
            </w:r>
            <w:r w:rsidRPr="00B5221F">
              <w:rPr>
                <w:color w:val="000009"/>
                <w:szCs w:val="22"/>
              </w:rPr>
              <w:t xml:space="preserve">2; кількість потоків - не менше ніж 4; максимальна тактова частота - не менше </w:t>
            </w:r>
            <w:r w:rsidRPr="00B5221F">
              <w:rPr>
                <w:color w:val="000000" w:themeColor="text1"/>
                <w:szCs w:val="22"/>
              </w:rPr>
              <w:t xml:space="preserve">ніж 3.4 </w:t>
            </w:r>
            <w:proofErr w:type="spellStart"/>
            <w:r w:rsidRPr="00B5221F">
              <w:rPr>
                <w:color w:val="000000" w:themeColor="text1"/>
                <w:szCs w:val="22"/>
              </w:rPr>
              <w:t>GHz</w:t>
            </w:r>
            <w:proofErr w:type="spellEnd"/>
            <w:r w:rsidRPr="00B5221F">
              <w:rPr>
                <w:color w:val="000000" w:themeColor="text1"/>
                <w:szCs w:val="22"/>
              </w:rPr>
              <w:t xml:space="preserve">, не гірше ніж </w:t>
            </w:r>
            <w:proofErr w:type="spellStart"/>
            <w:r w:rsidRPr="00B5221F">
              <w:rPr>
                <w:color w:val="000000" w:themeColor="text1"/>
                <w:szCs w:val="22"/>
              </w:rPr>
              <w:t>Intel</w:t>
            </w:r>
            <w:proofErr w:type="spellEnd"/>
            <w:r w:rsidRPr="00B5221F">
              <w:rPr>
                <w:color w:val="000000" w:themeColor="text1"/>
                <w:szCs w:val="22"/>
              </w:rPr>
              <w:t xml:space="preserve"> </w:t>
            </w:r>
            <w:proofErr w:type="spellStart"/>
            <w:r w:rsidRPr="00B5221F">
              <w:rPr>
                <w:color w:val="000000" w:themeColor="text1"/>
                <w:szCs w:val="22"/>
              </w:rPr>
              <w:t>Intel</w:t>
            </w:r>
            <w:proofErr w:type="spellEnd"/>
            <w:r w:rsidRPr="00B5221F">
              <w:rPr>
                <w:color w:val="000000" w:themeColor="text1"/>
                <w:szCs w:val="22"/>
              </w:rPr>
              <w:t xml:space="preserve">® </w:t>
            </w:r>
            <w:proofErr w:type="spellStart"/>
            <w:r w:rsidRPr="00B5221F">
              <w:rPr>
                <w:color w:val="000000" w:themeColor="text1"/>
                <w:szCs w:val="22"/>
              </w:rPr>
              <w:t>Core</w:t>
            </w:r>
            <w:proofErr w:type="spellEnd"/>
            <w:r w:rsidRPr="00B5221F">
              <w:rPr>
                <w:color w:val="000000" w:themeColor="text1"/>
                <w:szCs w:val="22"/>
              </w:rPr>
              <w:t>™ i3 10-го</w:t>
            </w:r>
            <w:r w:rsidRPr="00B5221F">
              <w:rPr>
                <w:color w:val="000000" w:themeColor="text1"/>
                <w:spacing w:val="-3"/>
                <w:szCs w:val="22"/>
              </w:rPr>
              <w:t xml:space="preserve"> </w:t>
            </w:r>
            <w:r w:rsidRPr="00B5221F">
              <w:rPr>
                <w:color w:val="000000" w:themeColor="text1"/>
                <w:szCs w:val="22"/>
              </w:rPr>
              <w:t>покоління;</w:t>
            </w:r>
          </w:p>
          <w:p w14:paraId="221287CE" w14:textId="77777777" w:rsidR="00B5221F" w:rsidRPr="00B5221F" w:rsidRDefault="00B5221F" w:rsidP="00B5221F">
            <w:pPr>
              <w:pStyle w:val="a4"/>
              <w:widowControl w:val="0"/>
              <w:numPr>
                <w:ilvl w:val="0"/>
                <w:numId w:val="1"/>
              </w:numPr>
              <w:tabs>
                <w:tab w:val="left" w:pos="720"/>
              </w:tabs>
              <w:autoSpaceDE w:val="0"/>
              <w:autoSpaceDN w:val="0"/>
              <w:ind w:right="53"/>
              <w:jc w:val="both"/>
              <w:rPr>
                <w:color w:val="000000" w:themeColor="text1"/>
                <w:szCs w:val="22"/>
              </w:rPr>
            </w:pPr>
            <w:r w:rsidRPr="00B5221F">
              <w:rPr>
                <w:color w:val="000000" w:themeColor="text1"/>
                <w:szCs w:val="22"/>
              </w:rPr>
              <w:t>корпус форм-фактор - мобільний комп'ютер з клавіатурою</w:t>
            </w:r>
            <w:r w:rsidRPr="00B5221F">
              <w:rPr>
                <w:color w:val="000000" w:themeColor="text1"/>
                <w:spacing w:val="-11"/>
                <w:szCs w:val="22"/>
              </w:rPr>
              <w:t xml:space="preserve"> </w:t>
            </w:r>
            <w:r w:rsidRPr="00B5221F">
              <w:rPr>
                <w:color w:val="000000" w:themeColor="text1"/>
                <w:szCs w:val="22"/>
              </w:rPr>
              <w:t xml:space="preserve">(ноутбук); </w:t>
            </w:r>
          </w:p>
          <w:p w14:paraId="3BF0B045" w14:textId="77777777" w:rsidR="00B5221F" w:rsidRPr="00B5221F" w:rsidRDefault="00B5221F" w:rsidP="00B5221F">
            <w:pPr>
              <w:pStyle w:val="a4"/>
              <w:widowControl w:val="0"/>
              <w:numPr>
                <w:ilvl w:val="0"/>
                <w:numId w:val="1"/>
              </w:numPr>
              <w:tabs>
                <w:tab w:val="left" w:pos="720"/>
              </w:tabs>
              <w:autoSpaceDE w:val="0"/>
              <w:autoSpaceDN w:val="0"/>
              <w:ind w:right="53"/>
              <w:jc w:val="both"/>
              <w:rPr>
                <w:color w:val="000000" w:themeColor="text1"/>
                <w:szCs w:val="22"/>
              </w:rPr>
            </w:pPr>
            <w:r w:rsidRPr="00B5221F">
              <w:rPr>
                <w:color w:val="000000" w:themeColor="text1"/>
                <w:szCs w:val="22"/>
              </w:rPr>
              <w:t xml:space="preserve">матеріал корпусу, за зносостійкістю: верх – не гірше, ніж алюміній. Низ -  не гірше, ніж </w:t>
            </w:r>
            <w:r w:rsidRPr="00B5221F">
              <w:rPr>
                <w:color w:val="000000" w:themeColor="text1"/>
                <w:szCs w:val="22"/>
                <w:lang w:val="en-US"/>
              </w:rPr>
              <w:t>ABS</w:t>
            </w:r>
            <w:r w:rsidRPr="00B5221F">
              <w:rPr>
                <w:color w:val="000000" w:themeColor="text1"/>
                <w:szCs w:val="22"/>
              </w:rPr>
              <w:t xml:space="preserve"> пластик.</w:t>
            </w:r>
          </w:p>
          <w:p w14:paraId="1BA71704" w14:textId="77777777" w:rsidR="00B5221F" w:rsidRPr="00B5221F" w:rsidRDefault="00B5221F" w:rsidP="00B5221F">
            <w:pPr>
              <w:pStyle w:val="a4"/>
              <w:widowControl w:val="0"/>
              <w:numPr>
                <w:ilvl w:val="0"/>
                <w:numId w:val="1"/>
              </w:numPr>
              <w:tabs>
                <w:tab w:val="left" w:pos="720"/>
              </w:tabs>
              <w:autoSpaceDE w:val="0"/>
              <w:autoSpaceDN w:val="0"/>
              <w:ind w:right="57"/>
              <w:jc w:val="both"/>
              <w:rPr>
                <w:color w:val="000000" w:themeColor="text1"/>
                <w:szCs w:val="22"/>
              </w:rPr>
            </w:pPr>
            <w:r w:rsidRPr="00B5221F">
              <w:rPr>
                <w:color w:val="000000" w:themeColor="text1"/>
                <w:szCs w:val="22"/>
              </w:rPr>
              <w:t>оперативна пам'ять об'ємом не менше ніж 4 GB</w:t>
            </w:r>
            <w:r w:rsidRPr="00B5221F">
              <w:rPr>
                <w:color w:val="000000" w:themeColor="text1"/>
                <w:spacing w:val="-4"/>
                <w:szCs w:val="22"/>
              </w:rPr>
              <w:t xml:space="preserve"> </w:t>
            </w:r>
            <w:r w:rsidRPr="00B5221F">
              <w:rPr>
                <w:color w:val="000000" w:themeColor="text1"/>
                <w:szCs w:val="22"/>
              </w:rPr>
              <w:t xml:space="preserve">DDR4 3200 </w:t>
            </w:r>
            <w:proofErr w:type="spellStart"/>
            <w:r w:rsidRPr="00B5221F">
              <w:rPr>
                <w:color w:val="000000" w:themeColor="text1"/>
                <w:szCs w:val="22"/>
              </w:rPr>
              <w:t>MHz</w:t>
            </w:r>
            <w:proofErr w:type="spellEnd"/>
            <w:r w:rsidRPr="00B5221F">
              <w:rPr>
                <w:color w:val="000000" w:themeColor="text1"/>
                <w:szCs w:val="22"/>
              </w:rPr>
              <w:t>;</w:t>
            </w:r>
          </w:p>
          <w:p w14:paraId="742AC705" w14:textId="77777777" w:rsidR="00B5221F" w:rsidRPr="00B5221F" w:rsidRDefault="00B5221F" w:rsidP="00B5221F">
            <w:pPr>
              <w:pStyle w:val="a4"/>
              <w:widowControl w:val="0"/>
              <w:numPr>
                <w:ilvl w:val="0"/>
                <w:numId w:val="1"/>
              </w:numPr>
              <w:tabs>
                <w:tab w:val="left" w:pos="720"/>
              </w:tabs>
              <w:autoSpaceDE w:val="0"/>
              <w:autoSpaceDN w:val="0"/>
              <w:ind w:right="57"/>
              <w:jc w:val="both"/>
              <w:rPr>
                <w:color w:val="000000" w:themeColor="text1"/>
                <w:szCs w:val="22"/>
              </w:rPr>
            </w:pPr>
            <w:r w:rsidRPr="00B5221F">
              <w:rPr>
                <w:color w:val="000000" w:themeColor="text1"/>
                <w:szCs w:val="22"/>
              </w:rPr>
              <w:t xml:space="preserve">щонайменше один вільний </w:t>
            </w:r>
            <w:proofErr w:type="spellStart"/>
            <w:r w:rsidRPr="00B5221F">
              <w:rPr>
                <w:color w:val="000000" w:themeColor="text1"/>
                <w:szCs w:val="22"/>
              </w:rPr>
              <w:t>слот</w:t>
            </w:r>
            <w:proofErr w:type="spellEnd"/>
            <w:r w:rsidRPr="00B5221F">
              <w:rPr>
                <w:color w:val="000000" w:themeColor="text1"/>
                <w:szCs w:val="22"/>
              </w:rPr>
              <w:t xml:space="preserve"> для встановлення додаткового модуля пам’яті DDR4 3200 </w:t>
            </w:r>
            <w:proofErr w:type="spellStart"/>
            <w:r w:rsidRPr="00B5221F">
              <w:rPr>
                <w:color w:val="000000" w:themeColor="text1"/>
                <w:szCs w:val="22"/>
              </w:rPr>
              <w:t>MHz</w:t>
            </w:r>
            <w:proofErr w:type="spellEnd"/>
            <w:r w:rsidRPr="00B5221F">
              <w:rPr>
                <w:color w:val="000000" w:themeColor="text1"/>
                <w:szCs w:val="22"/>
              </w:rPr>
              <w:t>;</w:t>
            </w:r>
          </w:p>
          <w:p w14:paraId="28221177" w14:textId="77777777" w:rsidR="00B5221F" w:rsidRPr="00B5221F" w:rsidRDefault="00B5221F" w:rsidP="00B5221F">
            <w:pPr>
              <w:pStyle w:val="a4"/>
              <w:widowControl w:val="0"/>
              <w:numPr>
                <w:ilvl w:val="0"/>
                <w:numId w:val="1"/>
              </w:numPr>
              <w:tabs>
                <w:tab w:val="left" w:pos="720"/>
              </w:tabs>
              <w:autoSpaceDE w:val="0"/>
              <w:autoSpaceDN w:val="0"/>
              <w:ind w:right="54"/>
              <w:jc w:val="both"/>
              <w:rPr>
                <w:color w:val="000000" w:themeColor="text1"/>
                <w:szCs w:val="22"/>
              </w:rPr>
            </w:pPr>
            <w:r w:rsidRPr="00B5221F">
              <w:rPr>
                <w:color w:val="000000" w:themeColor="text1"/>
                <w:szCs w:val="22"/>
              </w:rPr>
              <w:t>накопичувач HDD 5400RPM або SSD: об'єм не менше ніж 1000 GB; тип інтерфейсу не гірше ніж SATA, M.2 або еквівалентних</w:t>
            </w:r>
          </w:p>
          <w:p w14:paraId="3E04C571" w14:textId="77777777" w:rsidR="00B5221F" w:rsidRPr="00B5221F" w:rsidRDefault="00B5221F" w:rsidP="00B5221F">
            <w:pPr>
              <w:pStyle w:val="a4"/>
              <w:widowControl w:val="0"/>
              <w:numPr>
                <w:ilvl w:val="0"/>
                <w:numId w:val="1"/>
              </w:numPr>
              <w:tabs>
                <w:tab w:val="left" w:pos="720"/>
              </w:tabs>
              <w:autoSpaceDE w:val="0"/>
              <w:autoSpaceDN w:val="0"/>
              <w:ind w:right="54"/>
              <w:jc w:val="both"/>
              <w:rPr>
                <w:color w:val="000000" w:themeColor="text1"/>
                <w:szCs w:val="22"/>
              </w:rPr>
            </w:pPr>
            <w:r w:rsidRPr="00B5221F">
              <w:rPr>
                <w:color w:val="000000" w:themeColor="text1"/>
                <w:szCs w:val="22"/>
              </w:rPr>
              <w:t>графічний адаптер дискретний або інтегрований;</w:t>
            </w:r>
          </w:p>
          <w:p w14:paraId="58175744" w14:textId="77777777" w:rsidR="00B5221F" w:rsidRPr="00B5221F" w:rsidRDefault="00B5221F" w:rsidP="00B5221F">
            <w:pPr>
              <w:pStyle w:val="a4"/>
              <w:widowControl w:val="0"/>
              <w:numPr>
                <w:ilvl w:val="0"/>
                <w:numId w:val="1"/>
              </w:numPr>
              <w:tabs>
                <w:tab w:val="left" w:pos="720"/>
              </w:tabs>
              <w:autoSpaceDE w:val="0"/>
              <w:autoSpaceDN w:val="0"/>
              <w:ind w:right="54"/>
              <w:jc w:val="both"/>
              <w:rPr>
                <w:color w:val="000000" w:themeColor="text1"/>
                <w:szCs w:val="22"/>
              </w:rPr>
            </w:pPr>
            <w:r w:rsidRPr="00B5221F">
              <w:rPr>
                <w:color w:val="000000" w:themeColor="text1"/>
                <w:szCs w:val="22"/>
              </w:rPr>
              <w:lastRenderedPageBreak/>
              <w:t xml:space="preserve">апаратна підтримка </w:t>
            </w:r>
            <w:proofErr w:type="spellStart"/>
            <w:r w:rsidRPr="00B5221F">
              <w:rPr>
                <w:color w:val="000000" w:themeColor="text1"/>
                <w:szCs w:val="22"/>
              </w:rPr>
              <w:t>DirectX</w:t>
            </w:r>
            <w:proofErr w:type="spellEnd"/>
            <w:r w:rsidRPr="00B5221F">
              <w:rPr>
                <w:color w:val="000000" w:themeColor="text1"/>
                <w:szCs w:val="22"/>
              </w:rPr>
              <w:t xml:space="preserve"> - не нижче версії 11.X (де X - цифра від 0 до 9); апаратна підтримка </w:t>
            </w:r>
            <w:proofErr w:type="spellStart"/>
            <w:r w:rsidRPr="00B5221F">
              <w:rPr>
                <w:color w:val="000000" w:themeColor="text1"/>
                <w:szCs w:val="22"/>
              </w:rPr>
              <w:t>OpenGL</w:t>
            </w:r>
            <w:proofErr w:type="spellEnd"/>
            <w:r w:rsidRPr="00B5221F">
              <w:rPr>
                <w:color w:val="000000" w:themeColor="text1"/>
                <w:szCs w:val="22"/>
              </w:rPr>
              <w:t xml:space="preserve"> - не нижче версії 4.X (де X - цифра від 0 до 9)</w:t>
            </w:r>
          </w:p>
          <w:p w14:paraId="127BB608" w14:textId="77777777" w:rsidR="00B5221F" w:rsidRPr="00B5221F" w:rsidRDefault="00B5221F" w:rsidP="00B5221F">
            <w:pPr>
              <w:pStyle w:val="a4"/>
              <w:widowControl w:val="0"/>
              <w:numPr>
                <w:ilvl w:val="0"/>
                <w:numId w:val="1"/>
              </w:numPr>
              <w:tabs>
                <w:tab w:val="left" w:pos="720"/>
              </w:tabs>
              <w:autoSpaceDE w:val="0"/>
              <w:autoSpaceDN w:val="0"/>
              <w:ind w:right="53"/>
              <w:jc w:val="both"/>
              <w:rPr>
                <w:color w:val="000000" w:themeColor="text1"/>
                <w:szCs w:val="22"/>
              </w:rPr>
            </w:pPr>
            <w:proofErr w:type="spellStart"/>
            <w:r w:rsidRPr="00B5221F">
              <w:rPr>
                <w:color w:val="000000" w:themeColor="text1"/>
                <w:szCs w:val="22"/>
              </w:rPr>
              <w:t>відеомонітор</w:t>
            </w:r>
            <w:proofErr w:type="spellEnd"/>
            <w:r w:rsidRPr="00B5221F">
              <w:rPr>
                <w:color w:val="000000" w:themeColor="text1"/>
                <w:szCs w:val="22"/>
              </w:rPr>
              <w:t xml:space="preserve"> інтегрований з корпусом;</w:t>
            </w:r>
            <w:r w:rsidRPr="00B5221F">
              <w:rPr>
                <w:color w:val="000000" w:themeColor="text1"/>
                <w:spacing w:val="-15"/>
                <w:szCs w:val="22"/>
              </w:rPr>
              <w:t xml:space="preserve"> </w:t>
            </w:r>
            <w:r w:rsidRPr="00B5221F">
              <w:rPr>
                <w:color w:val="000000" w:themeColor="text1"/>
                <w:szCs w:val="22"/>
              </w:rPr>
              <w:t>розмір</w:t>
            </w:r>
            <w:r w:rsidRPr="00B5221F">
              <w:rPr>
                <w:color w:val="000000" w:themeColor="text1"/>
                <w:spacing w:val="-15"/>
                <w:szCs w:val="22"/>
              </w:rPr>
              <w:t xml:space="preserve"> </w:t>
            </w:r>
            <w:r w:rsidRPr="00B5221F">
              <w:rPr>
                <w:color w:val="000000" w:themeColor="text1"/>
                <w:szCs w:val="22"/>
              </w:rPr>
              <w:t>діагоналі</w:t>
            </w:r>
            <w:r w:rsidRPr="00B5221F">
              <w:rPr>
                <w:color w:val="000000" w:themeColor="text1"/>
                <w:spacing w:val="-14"/>
                <w:szCs w:val="22"/>
              </w:rPr>
              <w:t xml:space="preserve"> </w:t>
            </w:r>
            <w:r w:rsidRPr="00B5221F">
              <w:rPr>
                <w:color w:val="000000" w:themeColor="text1"/>
                <w:szCs w:val="22"/>
              </w:rPr>
              <w:t>-</w:t>
            </w:r>
            <w:r w:rsidRPr="00B5221F">
              <w:rPr>
                <w:color w:val="000000" w:themeColor="text1"/>
                <w:spacing w:val="-17"/>
                <w:szCs w:val="22"/>
              </w:rPr>
              <w:t xml:space="preserve"> </w:t>
            </w:r>
            <w:r w:rsidRPr="00B5221F">
              <w:rPr>
                <w:color w:val="000000" w:themeColor="text1"/>
                <w:szCs w:val="22"/>
              </w:rPr>
              <w:t>не</w:t>
            </w:r>
            <w:r w:rsidRPr="00B5221F">
              <w:rPr>
                <w:color w:val="000000" w:themeColor="text1"/>
                <w:spacing w:val="-17"/>
                <w:szCs w:val="22"/>
              </w:rPr>
              <w:t xml:space="preserve"> </w:t>
            </w:r>
            <w:r w:rsidRPr="00B5221F">
              <w:rPr>
                <w:color w:val="000000" w:themeColor="text1"/>
                <w:szCs w:val="22"/>
              </w:rPr>
              <w:t xml:space="preserve">менше ніж 15,6", з роздільною здатністю не менше ніж 1920 х 1080; тип матриці – IPS, з </w:t>
            </w:r>
            <w:proofErr w:type="spellStart"/>
            <w:r w:rsidRPr="00B5221F">
              <w:rPr>
                <w:color w:val="000000" w:themeColor="text1"/>
                <w:szCs w:val="22"/>
              </w:rPr>
              <w:t>антибліковим</w:t>
            </w:r>
            <w:proofErr w:type="spellEnd"/>
            <w:r w:rsidRPr="00B5221F">
              <w:rPr>
                <w:color w:val="000000" w:themeColor="text1"/>
                <w:szCs w:val="22"/>
              </w:rPr>
              <w:t xml:space="preserve"> покриттям.</w:t>
            </w:r>
          </w:p>
          <w:p w14:paraId="2F02FAB8" w14:textId="77777777" w:rsidR="00B5221F" w:rsidRPr="00B5221F" w:rsidRDefault="00B5221F" w:rsidP="00B5221F">
            <w:pPr>
              <w:pStyle w:val="a4"/>
              <w:widowControl w:val="0"/>
              <w:numPr>
                <w:ilvl w:val="0"/>
                <w:numId w:val="1"/>
              </w:numPr>
              <w:tabs>
                <w:tab w:val="left" w:pos="720"/>
              </w:tabs>
              <w:autoSpaceDE w:val="0"/>
              <w:autoSpaceDN w:val="0"/>
              <w:ind w:right="54"/>
              <w:jc w:val="both"/>
              <w:rPr>
                <w:color w:val="000000" w:themeColor="text1"/>
                <w:szCs w:val="22"/>
              </w:rPr>
            </w:pPr>
            <w:r w:rsidRPr="00B5221F">
              <w:rPr>
                <w:color w:val="000000" w:themeColor="text1"/>
                <w:szCs w:val="22"/>
              </w:rPr>
              <w:t>веб-камера інтегрована у корпус; фронтальна - з роздільною здатністю не менше ніж</w:t>
            </w:r>
            <w:r w:rsidRPr="00B5221F">
              <w:rPr>
                <w:color w:val="000000" w:themeColor="text1"/>
                <w:spacing w:val="-4"/>
                <w:szCs w:val="22"/>
              </w:rPr>
              <w:t xml:space="preserve"> </w:t>
            </w:r>
            <w:r w:rsidRPr="00B5221F">
              <w:rPr>
                <w:color w:val="000000" w:themeColor="text1"/>
                <w:szCs w:val="22"/>
              </w:rPr>
              <w:t>720p та з вбудованою механічною шторкою для закриття камери та захисту камери від механічних впливів.</w:t>
            </w:r>
          </w:p>
          <w:p w14:paraId="205925F5" w14:textId="77777777" w:rsidR="00B5221F" w:rsidRPr="00B5221F" w:rsidRDefault="00B5221F" w:rsidP="00B5221F">
            <w:pPr>
              <w:pStyle w:val="a4"/>
              <w:widowControl w:val="0"/>
              <w:numPr>
                <w:ilvl w:val="0"/>
                <w:numId w:val="1"/>
              </w:numPr>
              <w:tabs>
                <w:tab w:val="left" w:pos="720"/>
              </w:tabs>
              <w:autoSpaceDE w:val="0"/>
              <w:autoSpaceDN w:val="0"/>
              <w:ind w:right="57"/>
              <w:jc w:val="both"/>
              <w:rPr>
                <w:color w:val="000000" w:themeColor="text1"/>
                <w:szCs w:val="22"/>
              </w:rPr>
            </w:pPr>
            <w:r w:rsidRPr="00B5221F">
              <w:rPr>
                <w:color w:val="000000" w:themeColor="text1"/>
                <w:szCs w:val="22"/>
              </w:rPr>
              <w:t>батарея вбудована у корпус ємністю не менше ніж 57 Вт*ч / 4500</w:t>
            </w:r>
            <w:r w:rsidRPr="00B5221F">
              <w:rPr>
                <w:color w:val="000000" w:themeColor="text1"/>
                <w:spacing w:val="-4"/>
                <w:szCs w:val="22"/>
              </w:rPr>
              <w:t xml:space="preserve"> </w:t>
            </w:r>
            <w:proofErr w:type="spellStart"/>
            <w:r w:rsidRPr="00B5221F">
              <w:rPr>
                <w:color w:val="000000" w:themeColor="text1"/>
                <w:szCs w:val="22"/>
              </w:rPr>
              <w:t>mAh</w:t>
            </w:r>
            <w:proofErr w:type="spellEnd"/>
            <w:r w:rsidRPr="00B5221F">
              <w:rPr>
                <w:color w:val="000000" w:themeColor="text1"/>
                <w:szCs w:val="22"/>
              </w:rPr>
              <w:t xml:space="preserve">. </w:t>
            </w:r>
          </w:p>
          <w:p w14:paraId="1711FBED" w14:textId="77777777" w:rsidR="00B5221F" w:rsidRPr="00B5221F" w:rsidRDefault="00B5221F" w:rsidP="00B5221F">
            <w:pPr>
              <w:pStyle w:val="a4"/>
              <w:widowControl w:val="0"/>
              <w:numPr>
                <w:ilvl w:val="0"/>
                <w:numId w:val="1"/>
              </w:numPr>
              <w:tabs>
                <w:tab w:val="left" w:pos="720"/>
              </w:tabs>
              <w:autoSpaceDE w:val="0"/>
              <w:autoSpaceDN w:val="0"/>
              <w:ind w:right="57"/>
              <w:jc w:val="both"/>
              <w:rPr>
                <w:color w:val="000000" w:themeColor="text1"/>
                <w:szCs w:val="22"/>
              </w:rPr>
            </w:pPr>
            <w:r w:rsidRPr="00B5221F">
              <w:rPr>
                <w:color w:val="000000" w:themeColor="text1"/>
                <w:szCs w:val="22"/>
              </w:rPr>
              <w:t xml:space="preserve">Тривалість роботи не менше 12 годин за тестом </w:t>
            </w:r>
            <w:proofErr w:type="spellStart"/>
            <w:r w:rsidRPr="00B5221F">
              <w:rPr>
                <w:color w:val="000000" w:themeColor="text1"/>
                <w:szCs w:val="22"/>
                <w:lang w:val="en-US"/>
              </w:rPr>
              <w:t>MobileMark</w:t>
            </w:r>
            <w:proofErr w:type="spellEnd"/>
            <w:r w:rsidRPr="00B5221F">
              <w:rPr>
                <w:color w:val="000000" w:themeColor="text1"/>
                <w:szCs w:val="22"/>
              </w:rPr>
              <w:t xml:space="preserve"> 2014.</w:t>
            </w:r>
          </w:p>
          <w:p w14:paraId="27FA775C" w14:textId="77777777" w:rsidR="00B5221F" w:rsidRPr="00B5221F" w:rsidRDefault="00B5221F" w:rsidP="00B5221F">
            <w:pPr>
              <w:pStyle w:val="a4"/>
              <w:widowControl w:val="0"/>
              <w:numPr>
                <w:ilvl w:val="0"/>
                <w:numId w:val="1"/>
              </w:numPr>
              <w:tabs>
                <w:tab w:val="left" w:pos="720"/>
                <w:tab w:val="left" w:pos="735"/>
              </w:tabs>
              <w:autoSpaceDE w:val="0"/>
              <w:autoSpaceDN w:val="0"/>
              <w:rPr>
                <w:color w:val="000000" w:themeColor="text1"/>
                <w:szCs w:val="22"/>
              </w:rPr>
            </w:pPr>
            <w:r w:rsidRPr="00B5221F">
              <w:rPr>
                <w:color w:val="000000" w:themeColor="text1"/>
                <w:szCs w:val="22"/>
              </w:rPr>
              <w:t>інтегрований звуковий адаптер</w:t>
            </w:r>
            <w:r w:rsidRPr="00B5221F">
              <w:rPr>
                <w:color w:val="000000" w:themeColor="text1"/>
                <w:spacing w:val="-12"/>
                <w:szCs w:val="22"/>
              </w:rPr>
              <w:t xml:space="preserve"> </w:t>
            </w:r>
            <w:r w:rsidRPr="00B5221F">
              <w:rPr>
                <w:color w:val="000000" w:themeColor="text1"/>
                <w:szCs w:val="22"/>
              </w:rPr>
              <w:t>не гірше</w:t>
            </w:r>
            <w:r w:rsidRPr="00B5221F">
              <w:rPr>
                <w:szCs w:val="22"/>
              </w:rPr>
              <w:t xml:space="preserve"> </w:t>
            </w:r>
            <w:proofErr w:type="spellStart"/>
            <w:r w:rsidRPr="00B5221F">
              <w:rPr>
                <w:color w:val="000000" w:themeColor="text1"/>
                <w:szCs w:val="22"/>
              </w:rPr>
              <w:t>High</w:t>
            </w:r>
            <w:proofErr w:type="spellEnd"/>
            <w:r w:rsidRPr="00B5221F">
              <w:rPr>
                <w:color w:val="000000" w:themeColor="text1"/>
                <w:szCs w:val="22"/>
              </w:rPr>
              <w:t xml:space="preserve"> </w:t>
            </w:r>
            <w:proofErr w:type="spellStart"/>
            <w:r w:rsidRPr="00B5221F">
              <w:rPr>
                <w:color w:val="000000" w:themeColor="text1"/>
                <w:szCs w:val="22"/>
              </w:rPr>
              <w:t>Definition</w:t>
            </w:r>
            <w:proofErr w:type="spellEnd"/>
            <w:r w:rsidRPr="00B5221F">
              <w:rPr>
                <w:color w:val="000000" w:themeColor="text1"/>
                <w:szCs w:val="22"/>
              </w:rPr>
              <w:t xml:space="preserve"> (HD) </w:t>
            </w:r>
            <w:proofErr w:type="spellStart"/>
            <w:r w:rsidRPr="00B5221F">
              <w:rPr>
                <w:color w:val="000000" w:themeColor="text1"/>
                <w:szCs w:val="22"/>
              </w:rPr>
              <w:t>Audio</w:t>
            </w:r>
            <w:proofErr w:type="spellEnd"/>
            <w:r w:rsidRPr="00B5221F">
              <w:rPr>
                <w:color w:val="000000" w:themeColor="text1"/>
                <w:szCs w:val="22"/>
              </w:rPr>
              <w:t>;</w:t>
            </w:r>
          </w:p>
          <w:p w14:paraId="4EC1CA1B" w14:textId="77777777" w:rsidR="00B5221F" w:rsidRPr="00B5221F" w:rsidRDefault="00B5221F" w:rsidP="00B5221F">
            <w:pPr>
              <w:pStyle w:val="a4"/>
              <w:widowControl w:val="0"/>
              <w:numPr>
                <w:ilvl w:val="0"/>
                <w:numId w:val="1"/>
              </w:numPr>
              <w:tabs>
                <w:tab w:val="left" w:pos="720"/>
                <w:tab w:val="left" w:pos="735"/>
              </w:tabs>
              <w:autoSpaceDE w:val="0"/>
              <w:autoSpaceDN w:val="0"/>
              <w:rPr>
                <w:color w:val="000000" w:themeColor="text1"/>
                <w:szCs w:val="22"/>
              </w:rPr>
            </w:pPr>
            <w:r w:rsidRPr="00B5221F">
              <w:rPr>
                <w:color w:val="000000" w:themeColor="text1"/>
                <w:szCs w:val="22"/>
              </w:rPr>
              <w:t xml:space="preserve">інтегрований </w:t>
            </w:r>
            <w:proofErr w:type="spellStart"/>
            <w:r w:rsidRPr="00B5221F">
              <w:rPr>
                <w:color w:val="000000" w:themeColor="text1"/>
                <w:szCs w:val="22"/>
              </w:rPr>
              <w:t>двонаправлений</w:t>
            </w:r>
            <w:proofErr w:type="spellEnd"/>
            <w:r w:rsidRPr="00B5221F">
              <w:rPr>
                <w:color w:val="000000" w:themeColor="text1"/>
                <w:szCs w:val="22"/>
              </w:rPr>
              <w:t xml:space="preserve"> (</w:t>
            </w:r>
            <w:r w:rsidRPr="00B5221F">
              <w:rPr>
                <w:color w:val="000000" w:themeColor="text1"/>
                <w:szCs w:val="22"/>
                <w:lang w:val="en-US"/>
              </w:rPr>
              <w:t>Bi</w:t>
            </w:r>
            <w:r w:rsidRPr="00B5221F">
              <w:rPr>
                <w:color w:val="000000" w:themeColor="text1"/>
                <w:szCs w:val="22"/>
              </w:rPr>
              <w:t>-</w:t>
            </w:r>
            <w:r w:rsidRPr="00B5221F">
              <w:rPr>
                <w:color w:val="000000" w:themeColor="text1"/>
                <w:szCs w:val="22"/>
                <w:lang w:val="en-US"/>
              </w:rPr>
              <w:t>Directional</w:t>
            </w:r>
            <w:r w:rsidRPr="00B5221F">
              <w:rPr>
                <w:color w:val="000000" w:themeColor="text1"/>
                <w:szCs w:val="22"/>
              </w:rPr>
              <w:t xml:space="preserve">, </w:t>
            </w:r>
            <w:r w:rsidRPr="00B5221F">
              <w:rPr>
                <w:color w:val="000000" w:themeColor="text1"/>
                <w:szCs w:val="22"/>
                <w:lang w:val="en-US"/>
              </w:rPr>
              <w:t>Array</w:t>
            </w:r>
            <w:r w:rsidRPr="00B5221F">
              <w:rPr>
                <w:color w:val="000000" w:themeColor="text1"/>
                <w:szCs w:val="22"/>
              </w:rPr>
              <w:t>) мікрофон  та</w:t>
            </w:r>
            <w:r w:rsidRPr="00B5221F">
              <w:rPr>
                <w:color w:val="000000" w:themeColor="text1"/>
                <w:spacing w:val="-6"/>
                <w:szCs w:val="22"/>
              </w:rPr>
              <w:t xml:space="preserve"> інтегровані стерео </w:t>
            </w:r>
            <w:r w:rsidRPr="00B5221F">
              <w:rPr>
                <w:color w:val="000000" w:themeColor="text1"/>
                <w:szCs w:val="22"/>
              </w:rPr>
              <w:t xml:space="preserve">динаміки не гірше 2W x 2, </w:t>
            </w:r>
            <w:proofErr w:type="spellStart"/>
            <w:r w:rsidRPr="00B5221F">
              <w:rPr>
                <w:color w:val="000000" w:themeColor="text1"/>
                <w:szCs w:val="22"/>
              </w:rPr>
              <w:t>Dolby</w:t>
            </w:r>
            <w:proofErr w:type="spellEnd"/>
            <w:r w:rsidRPr="00B5221F">
              <w:rPr>
                <w:color w:val="000000" w:themeColor="text1"/>
                <w:szCs w:val="22"/>
              </w:rPr>
              <w:t xml:space="preserve"> </w:t>
            </w:r>
            <w:proofErr w:type="spellStart"/>
            <w:r w:rsidRPr="00B5221F">
              <w:rPr>
                <w:color w:val="000000" w:themeColor="text1"/>
                <w:szCs w:val="22"/>
              </w:rPr>
              <w:t>Audio</w:t>
            </w:r>
            <w:proofErr w:type="spellEnd"/>
            <w:r w:rsidRPr="00B5221F">
              <w:rPr>
                <w:color w:val="000000" w:themeColor="text1"/>
                <w:szCs w:val="22"/>
              </w:rPr>
              <w:t>.</w:t>
            </w:r>
          </w:p>
          <w:p w14:paraId="7B7344CC" w14:textId="77777777" w:rsidR="00B5221F" w:rsidRPr="00B5221F" w:rsidRDefault="00B5221F" w:rsidP="00B5221F">
            <w:pPr>
              <w:pStyle w:val="a4"/>
              <w:widowControl w:val="0"/>
              <w:numPr>
                <w:ilvl w:val="0"/>
                <w:numId w:val="1"/>
              </w:numPr>
              <w:tabs>
                <w:tab w:val="left" w:pos="720"/>
              </w:tabs>
              <w:autoSpaceDE w:val="0"/>
              <w:autoSpaceDN w:val="0"/>
              <w:ind w:right="56"/>
              <w:jc w:val="both"/>
              <w:rPr>
                <w:color w:val="000000" w:themeColor="text1"/>
                <w:szCs w:val="22"/>
              </w:rPr>
            </w:pPr>
            <w:r w:rsidRPr="00B5221F">
              <w:rPr>
                <w:color w:val="000000" w:themeColor="text1"/>
                <w:szCs w:val="22"/>
              </w:rPr>
              <w:t>мережевий інтерфейс бездротової мережі інтегрований, з підтримкою стандартів IEEE - не гірше 802.11b/g/n/</w:t>
            </w:r>
            <w:proofErr w:type="spellStart"/>
            <w:r w:rsidRPr="00B5221F">
              <w:rPr>
                <w:color w:val="000000" w:themeColor="text1"/>
                <w:szCs w:val="22"/>
              </w:rPr>
              <w:t>ac</w:t>
            </w:r>
            <w:proofErr w:type="spellEnd"/>
            <w:r w:rsidRPr="00B5221F">
              <w:rPr>
                <w:color w:val="000000" w:themeColor="text1"/>
                <w:szCs w:val="22"/>
              </w:rPr>
              <w:t>/</w:t>
            </w:r>
            <w:r w:rsidRPr="00B5221F">
              <w:rPr>
                <w:color w:val="000000" w:themeColor="text1"/>
                <w:szCs w:val="22"/>
                <w:lang w:val="en-US"/>
              </w:rPr>
              <w:t>ax</w:t>
            </w:r>
            <w:r w:rsidRPr="00B5221F">
              <w:rPr>
                <w:color w:val="000000" w:themeColor="text1"/>
                <w:szCs w:val="22"/>
              </w:rPr>
              <w:t xml:space="preserve"> 2</w:t>
            </w:r>
            <w:r w:rsidRPr="00B5221F">
              <w:rPr>
                <w:color w:val="000000" w:themeColor="text1"/>
                <w:szCs w:val="22"/>
                <w:lang w:val="en-US"/>
              </w:rPr>
              <w:t>x</w:t>
            </w:r>
            <w:r w:rsidRPr="00B5221F">
              <w:rPr>
                <w:color w:val="000000" w:themeColor="text1"/>
                <w:szCs w:val="22"/>
              </w:rPr>
              <w:t xml:space="preserve">2 та  </w:t>
            </w:r>
            <w:proofErr w:type="spellStart"/>
            <w:r w:rsidRPr="00B5221F">
              <w:rPr>
                <w:color w:val="000000" w:themeColor="text1"/>
                <w:szCs w:val="22"/>
              </w:rPr>
              <w:t>BlueTooth</w:t>
            </w:r>
            <w:proofErr w:type="spellEnd"/>
            <w:r w:rsidRPr="00B5221F">
              <w:rPr>
                <w:color w:val="000000" w:themeColor="text1"/>
                <w:szCs w:val="22"/>
              </w:rPr>
              <w:t xml:space="preserve"> не гірше v5.0</w:t>
            </w:r>
          </w:p>
          <w:p w14:paraId="102341E5" w14:textId="77777777" w:rsidR="00B5221F" w:rsidRPr="00B5221F" w:rsidRDefault="00B5221F" w:rsidP="00B5221F">
            <w:pPr>
              <w:pStyle w:val="a4"/>
              <w:widowControl w:val="0"/>
              <w:numPr>
                <w:ilvl w:val="0"/>
                <w:numId w:val="1"/>
              </w:numPr>
              <w:tabs>
                <w:tab w:val="left" w:pos="720"/>
              </w:tabs>
              <w:autoSpaceDE w:val="0"/>
              <w:autoSpaceDN w:val="0"/>
              <w:ind w:right="56"/>
              <w:jc w:val="both"/>
              <w:rPr>
                <w:color w:val="000000" w:themeColor="text1"/>
                <w:szCs w:val="22"/>
              </w:rPr>
            </w:pPr>
            <w:r w:rsidRPr="00B5221F">
              <w:rPr>
                <w:color w:val="000000" w:themeColor="text1"/>
                <w:szCs w:val="22"/>
              </w:rPr>
              <w:t xml:space="preserve">мережевий адаптер </w:t>
            </w:r>
            <w:proofErr w:type="spellStart"/>
            <w:r w:rsidRPr="00B5221F">
              <w:rPr>
                <w:color w:val="000000" w:themeColor="text1"/>
                <w:szCs w:val="22"/>
              </w:rPr>
              <w:t>Ethernet</w:t>
            </w:r>
            <w:proofErr w:type="spellEnd"/>
            <w:r w:rsidRPr="00B5221F">
              <w:rPr>
                <w:color w:val="000000" w:themeColor="text1"/>
                <w:szCs w:val="22"/>
              </w:rPr>
              <w:t xml:space="preserve"> інтегрований;</w:t>
            </w:r>
          </w:p>
          <w:p w14:paraId="33A3A45E" w14:textId="77777777" w:rsidR="00B5221F" w:rsidRPr="00B5221F" w:rsidRDefault="00B5221F" w:rsidP="00B5221F">
            <w:pPr>
              <w:pStyle w:val="a4"/>
              <w:widowControl w:val="0"/>
              <w:numPr>
                <w:ilvl w:val="0"/>
                <w:numId w:val="1"/>
              </w:numPr>
              <w:tabs>
                <w:tab w:val="left" w:pos="720"/>
              </w:tabs>
              <w:autoSpaceDE w:val="0"/>
              <w:autoSpaceDN w:val="0"/>
              <w:ind w:right="55"/>
              <w:jc w:val="both"/>
              <w:rPr>
                <w:szCs w:val="22"/>
              </w:rPr>
            </w:pPr>
            <w:r w:rsidRPr="00B5221F">
              <w:rPr>
                <w:color w:val="000009"/>
                <w:szCs w:val="22"/>
              </w:rPr>
              <w:t>з підтримкою стандартів 100BASE- TX та</w:t>
            </w:r>
            <w:r w:rsidRPr="00B5221F">
              <w:rPr>
                <w:color w:val="000009"/>
                <w:spacing w:val="-4"/>
                <w:szCs w:val="22"/>
              </w:rPr>
              <w:t xml:space="preserve"> </w:t>
            </w:r>
            <w:r w:rsidRPr="00B5221F">
              <w:rPr>
                <w:color w:val="000009"/>
                <w:szCs w:val="22"/>
              </w:rPr>
              <w:t>1000BASE-T</w:t>
            </w:r>
          </w:p>
          <w:p w14:paraId="27E56A24" w14:textId="77777777" w:rsidR="00B5221F" w:rsidRPr="00B5221F" w:rsidRDefault="00B5221F" w:rsidP="00B5221F">
            <w:pPr>
              <w:pStyle w:val="a4"/>
              <w:widowControl w:val="0"/>
              <w:numPr>
                <w:ilvl w:val="0"/>
                <w:numId w:val="1"/>
              </w:numPr>
              <w:tabs>
                <w:tab w:val="left" w:pos="735"/>
                <w:tab w:val="left" w:pos="3006"/>
                <w:tab w:val="left" w:pos="4383"/>
              </w:tabs>
              <w:autoSpaceDE w:val="0"/>
              <w:autoSpaceDN w:val="0"/>
              <w:ind w:right="54"/>
              <w:jc w:val="both"/>
              <w:rPr>
                <w:szCs w:val="22"/>
              </w:rPr>
            </w:pPr>
            <w:r w:rsidRPr="00B5221F">
              <w:rPr>
                <w:color w:val="000009"/>
                <w:szCs w:val="22"/>
              </w:rPr>
              <w:t>зовнішні інтерфейси інтегровані (розгалужувачі</w:t>
            </w:r>
            <w:r w:rsidRPr="00B5221F">
              <w:rPr>
                <w:color w:val="000009"/>
                <w:szCs w:val="22"/>
              </w:rPr>
              <w:tab/>
              <w:t>портів</w:t>
            </w:r>
            <w:r w:rsidRPr="00B5221F">
              <w:rPr>
                <w:color w:val="000009"/>
                <w:szCs w:val="22"/>
              </w:rPr>
              <w:tab/>
              <w:t>не допускається):</w:t>
            </w:r>
          </w:p>
          <w:p w14:paraId="27259F34" w14:textId="77777777" w:rsidR="00B5221F" w:rsidRPr="00B5221F" w:rsidRDefault="00B5221F" w:rsidP="00B5221F">
            <w:pPr>
              <w:pStyle w:val="a4"/>
              <w:widowControl w:val="0"/>
              <w:numPr>
                <w:ilvl w:val="1"/>
                <w:numId w:val="1"/>
              </w:numPr>
              <w:tabs>
                <w:tab w:val="left" w:pos="1427"/>
                <w:tab w:val="left" w:pos="1428"/>
              </w:tabs>
              <w:autoSpaceDE w:val="0"/>
              <w:autoSpaceDN w:val="0"/>
              <w:ind w:right="481"/>
              <w:rPr>
                <w:szCs w:val="22"/>
              </w:rPr>
            </w:pPr>
            <w:r w:rsidRPr="00B5221F">
              <w:rPr>
                <w:szCs w:val="22"/>
              </w:rPr>
              <w:t>не менше ніж 4 порти USB версії не нижче</w:t>
            </w:r>
            <w:r w:rsidRPr="00B5221F">
              <w:rPr>
                <w:spacing w:val="-6"/>
                <w:szCs w:val="22"/>
              </w:rPr>
              <w:t xml:space="preserve"> </w:t>
            </w:r>
            <w:r w:rsidRPr="00B5221F">
              <w:rPr>
                <w:szCs w:val="22"/>
              </w:rPr>
              <w:t>3.1;</w:t>
            </w:r>
          </w:p>
          <w:p w14:paraId="6959433D" w14:textId="77777777" w:rsidR="00B5221F" w:rsidRPr="00B5221F" w:rsidRDefault="00B5221F" w:rsidP="00B5221F">
            <w:pPr>
              <w:pStyle w:val="a4"/>
              <w:widowControl w:val="0"/>
              <w:numPr>
                <w:ilvl w:val="1"/>
                <w:numId w:val="1"/>
              </w:numPr>
              <w:tabs>
                <w:tab w:val="left" w:pos="1427"/>
                <w:tab w:val="left" w:pos="1428"/>
              </w:tabs>
              <w:autoSpaceDE w:val="0"/>
              <w:autoSpaceDN w:val="0"/>
              <w:ind w:right="244"/>
              <w:rPr>
                <w:szCs w:val="22"/>
              </w:rPr>
            </w:pPr>
            <w:r w:rsidRPr="00B5221F">
              <w:rPr>
                <w:szCs w:val="22"/>
              </w:rPr>
              <w:t xml:space="preserve">не менше ніж 1 </w:t>
            </w:r>
            <w:proofErr w:type="spellStart"/>
            <w:r w:rsidRPr="00B5221F">
              <w:rPr>
                <w:szCs w:val="22"/>
              </w:rPr>
              <w:t>Ethernet</w:t>
            </w:r>
            <w:proofErr w:type="spellEnd"/>
            <w:r w:rsidRPr="00B5221F">
              <w:rPr>
                <w:szCs w:val="22"/>
              </w:rPr>
              <w:t>-порт (RJ-45);</w:t>
            </w:r>
          </w:p>
          <w:p w14:paraId="20756197" w14:textId="77777777" w:rsidR="00B5221F" w:rsidRPr="00B5221F" w:rsidRDefault="00B5221F" w:rsidP="00B5221F">
            <w:pPr>
              <w:pStyle w:val="a4"/>
              <w:widowControl w:val="0"/>
              <w:numPr>
                <w:ilvl w:val="1"/>
                <w:numId w:val="1"/>
              </w:numPr>
              <w:tabs>
                <w:tab w:val="left" w:pos="1427"/>
                <w:tab w:val="left" w:pos="1428"/>
              </w:tabs>
              <w:autoSpaceDE w:val="0"/>
              <w:autoSpaceDN w:val="0"/>
              <w:ind w:right="152"/>
              <w:rPr>
                <w:szCs w:val="22"/>
              </w:rPr>
            </w:pPr>
            <w:r w:rsidRPr="00B5221F">
              <w:rPr>
                <w:szCs w:val="22"/>
              </w:rPr>
              <w:t xml:space="preserve">не менше ніж 1 порт DVI або HDMI або </w:t>
            </w:r>
            <w:proofErr w:type="spellStart"/>
            <w:r w:rsidRPr="00B5221F">
              <w:rPr>
                <w:szCs w:val="22"/>
              </w:rPr>
              <w:t>mini</w:t>
            </w:r>
            <w:proofErr w:type="spellEnd"/>
            <w:r w:rsidRPr="00B5221F">
              <w:rPr>
                <w:szCs w:val="22"/>
              </w:rPr>
              <w:t>- HDMI;</w:t>
            </w:r>
          </w:p>
          <w:p w14:paraId="522D9CF2" w14:textId="77777777" w:rsidR="00B5221F" w:rsidRPr="00B5221F" w:rsidRDefault="00B5221F" w:rsidP="00B5221F">
            <w:pPr>
              <w:pStyle w:val="a4"/>
              <w:widowControl w:val="0"/>
              <w:numPr>
                <w:ilvl w:val="1"/>
                <w:numId w:val="1"/>
              </w:numPr>
              <w:tabs>
                <w:tab w:val="left" w:pos="1427"/>
                <w:tab w:val="left" w:pos="1428"/>
              </w:tabs>
              <w:autoSpaceDE w:val="0"/>
              <w:autoSpaceDN w:val="0"/>
              <w:ind w:right="96"/>
              <w:rPr>
                <w:szCs w:val="22"/>
              </w:rPr>
            </w:pPr>
            <w:r w:rsidRPr="00B5221F">
              <w:rPr>
                <w:szCs w:val="22"/>
              </w:rPr>
              <w:t>не менше ніж 1 порт для підключення гарнітури</w:t>
            </w:r>
            <w:r w:rsidRPr="00B5221F">
              <w:rPr>
                <w:spacing w:val="-11"/>
                <w:szCs w:val="22"/>
              </w:rPr>
              <w:t xml:space="preserve"> </w:t>
            </w:r>
            <w:r w:rsidRPr="00B5221F">
              <w:rPr>
                <w:szCs w:val="22"/>
              </w:rPr>
              <w:t>(роз'єм під штекер TRS 3.5</w:t>
            </w:r>
            <w:r w:rsidRPr="00B5221F">
              <w:rPr>
                <w:spacing w:val="-5"/>
                <w:szCs w:val="22"/>
              </w:rPr>
              <w:t xml:space="preserve"> </w:t>
            </w:r>
            <w:r w:rsidRPr="00B5221F">
              <w:rPr>
                <w:szCs w:val="22"/>
              </w:rPr>
              <w:t>mm)</w:t>
            </w:r>
          </w:p>
          <w:p w14:paraId="3AEAC782" w14:textId="77777777" w:rsidR="00B5221F" w:rsidRPr="00B5221F" w:rsidRDefault="00B5221F" w:rsidP="00B5221F">
            <w:pPr>
              <w:pStyle w:val="a4"/>
              <w:widowControl w:val="0"/>
              <w:numPr>
                <w:ilvl w:val="0"/>
                <w:numId w:val="1"/>
              </w:numPr>
              <w:tabs>
                <w:tab w:val="left" w:pos="720"/>
              </w:tabs>
              <w:autoSpaceDE w:val="0"/>
              <w:autoSpaceDN w:val="0"/>
              <w:ind w:right="55"/>
              <w:jc w:val="both"/>
              <w:rPr>
                <w:szCs w:val="22"/>
              </w:rPr>
            </w:pPr>
            <w:r w:rsidRPr="00B5221F">
              <w:rPr>
                <w:color w:val="000009"/>
                <w:szCs w:val="22"/>
              </w:rPr>
              <w:t xml:space="preserve">Інтегрований </w:t>
            </w:r>
            <w:proofErr w:type="spellStart"/>
            <w:r w:rsidRPr="00B5221F">
              <w:rPr>
                <w:color w:val="000009"/>
                <w:szCs w:val="22"/>
              </w:rPr>
              <w:t>картридер</w:t>
            </w:r>
            <w:proofErr w:type="spellEnd"/>
            <w:r w:rsidRPr="00B5221F">
              <w:rPr>
                <w:color w:val="000009"/>
                <w:szCs w:val="22"/>
              </w:rPr>
              <w:t>, сумісний з картами пам’яті   SD, SDHC, SDXC, MMC існуючих форматів.</w:t>
            </w:r>
          </w:p>
          <w:p w14:paraId="5BF486AA" w14:textId="77777777" w:rsidR="00B5221F" w:rsidRPr="00B5221F" w:rsidRDefault="00B5221F" w:rsidP="00B5221F">
            <w:pPr>
              <w:pStyle w:val="a4"/>
              <w:widowControl w:val="0"/>
              <w:numPr>
                <w:ilvl w:val="0"/>
                <w:numId w:val="1"/>
              </w:numPr>
              <w:tabs>
                <w:tab w:val="left" w:pos="720"/>
              </w:tabs>
              <w:autoSpaceDE w:val="0"/>
              <w:autoSpaceDN w:val="0"/>
              <w:ind w:right="55"/>
              <w:jc w:val="both"/>
              <w:rPr>
                <w:szCs w:val="22"/>
              </w:rPr>
            </w:pPr>
            <w:r w:rsidRPr="00B5221F">
              <w:rPr>
                <w:szCs w:val="22"/>
              </w:rPr>
              <w:t>Інтегрований модуль безпеки: TPM 2.0.</w:t>
            </w:r>
          </w:p>
          <w:p w14:paraId="4EDF09B0" w14:textId="77777777" w:rsidR="00B5221F" w:rsidRPr="00B5221F" w:rsidRDefault="00B5221F" w:rsidP="00B5221F">
            <w:pPr>
              <w:pStyle w:val="a4"/>
              <w:widowControl w:val="0"/>
              <w:numPr>
                <w:ilvl w:val="0"/>
                <w:numId w:val="1"/>
              </w:numPr>
              <w:tabs>
                <w:tab w:val="left" w:pos="735"/>
                <w:tab w:val="left" w:pos="3038"/>
              </w:tabs>
              <w:autoSpaceDE w:val="0"/>
              <w:autoSpaceDN w:val="0"/>
              <w:ind w:right="54"/>
              <w:jc w:val="both"/>
              <w:rPr>
                <w:szCs w:val="22"/>
              </w:rPr>
            </w:pPr>
            <w:r w:rsidRPr="00B5221F">
              <w:rPr>
                <w:color w:val="000009"/>
                <w:szCs w:val="22"/>
              </w:rPr>
              <w:t xml:space="preserve">клавіатура </w:t>
            </w:r>
            <w:proofErr w:type="spellStart"/>
            <w:r w:rsidRPr="00B5221F">
              <w:rPr>
                <w:color w:val="000009"/>
                <w:szCs w:val="22"/>
              </w:rPr>
              <w:t>повнорозмірна</w:t>
            </w:r>
            <w:proofErr w:type="spellEnd"/>
            <w:r w:rsidRPr="00B5221F">
              <w:rPr>
                <w:color w:val="000009"/>
                <w:szCs w:val="22"/>
              </w:rPr>
              <w:t xml:space="preserve">, інтегрована у корпус, </w:t>
            </w:r>
            <w:proofErr w:type="spellStart"/>
            <w:r w:rsidRPr="00B5221F">
              <w:rPr>
                <w:color w:val="000009"/>
                <w:szCs w:val="22"/>
              </w:rPr>
              <w:t>латинсько</w:t>
            </w:r>
            <w:proofErr w:type="spellEnd"/>
            <w:r w:rsidRPr="00B5221F">
              <w:rPr>
                <w:color w:val="000009"/>
                <w:szCs w:val="22"/>
              </w:rPr>
              <w:t xml:space="preserve">- кирилична, з нанесеними літерами латинського (US </w:t>
            </w:r>
            <w:proofErr w:type="spellStart"/>
            <w:r w:rsidRPr="00B5221F">
              <w:rPr>
                <w:color w:val="000009"/>
                <w:szCs w:val="22"/>
              </w:rPr>
              <w:t>International</w:t>
            </w:r>
            <w:proofErr w:type="spellEnd"/>
            <w:r w:rsidRPr="00B5221F">
              <w:rPr>
                <w:color w:val="000009"/>
                <w:szCs w:val="22"/>
              </w:rPr>
              <w:t>) та українського</w:t>
            </w:r>
            <w:r w:rsidRPr="00B5221F">
              <w:rPr>
                <w:color w:val="000009"/>
                <w:spacing w:val="-5"/>
                <w:szCs w:val="22"/>
              </w:rPr>
              <w:t xml:space="preserve"> </w:t>
            </w:r>
            <w:r w:rsidRPr="00B5221F">
              <w:rPr>
                <w:color w:val="000009"/>
                <w:szCs w:val="22"/>
              </w:rPr>
              <w:t>алфавітів, з захистом від проникнення пролитих на клавіатуру рідин.</w:t>
            </w:r>
          </w:p>
          <w:p w14:paraId="5D838E49" w14:textId="77777777" w:rsidR="00B5221F" w:rsidRPr="00B5221F" w:rsidRDefault="00B5221F" w:rsidP="00B5221F">
            <w:pPr>
              <w:pStyle w:val="a4"/>
              <w:widowControl w:val="0"/>
              <w:numPr>
                <w:ilvl w:val="0"/>
                <w:numId w:val="1"/>
              </w:numPr>
              <w:tabs>
                <w:tab w:val="left" w:pos="735"/>
              </w:tabs>
              <w:autoSpaceDE w:val="0"/>
              <w:autoSpaceDN w:val="0"/>
              <w:ind w:right="61"/>
              <w:jc w:val="both"/>
              <w:rPr>
                <w:szCs w:val="22"/>
              </w:rPr>
            </w:pPr>
            <w:r w:rsidRPr="00B5221F">
              <w:rPr>
                <w:color w:val="000009"/>
                <w:szCs w:val="22"/>
              </w:rPr>
              <w:t>маніпулятор типу «</w:t>
            </w:r>
            <w:proofErr w:type="spellStart"/>
            <w:r w:rsidRPr="00B5221F">
              <w:rPr>
                <w:color w:val="000009"/>
                <w:szCs w:val="22"/>
              </w:rPr>
              <w:t>тачпад</w:t>
            </w:r>
            <w:proofErr w:type="spellEnd"/>
            <w:r w:rsidRPr="00B5221F">
              <w:rPr>
                <w:color w:val="000009"/>
                <w:szCs w:val="22"/>
              </w:rPr>
              <w:t>», інтегрований у</w:t>
            </w:r>
            <w:r w:rsidRPr="00B5221F">
              <w:rPr>
                <w:color w:val="000009"/>
                <w:spacing w:val="-9"/>
                <w:szCs w:val="22"/>
              </w:rPr>
              <w:t xml:space="preserve"> </w:t>
            </w:r>
            <w:r w:rsidRPr="00B5221F">
              <w:rPr>
                <w:color w:val="000009"/>
                <w:szCs w:val="22"/>
              </w:rPr>
              <w:t>корпус</w:t>
            </w:r>
          </w:p>
          <w:p w14:paraId="1AF66F32" w14:textId="77777777" w:rsidR="00B5221F" w:rsidRPr="00B5221F" w:rsidRDefault="00B5221F" w:rsidP="00B5221F">
            <w:pPr>
              <w:pStyle w:val="a4"/>
              <w:widowControl w:val="0"/>
              <w:numPr>
                <w:ilvl w:val="0"/>
                <w:numId w:val="1"/>
              </w:numPr>
              <w:tabs>
                <w:tab w:val="left" w:pos="734"/>
                <w:tab w:val="left" w:pos="735"/>
              </w:tabs>
              <w:autoSpaceDE w:val="0"/>
              <w:autoSpaceDN w:val="0"/>
              <w:rPr>
                <w:szCs w:val="22"/>
              </w:rPr>
            </w:pPr>
            <w:r w:rsidRPr="00B5221F">
              <w:rPr>
                <w:color w:val="000009"/>
                <w:szCs w:val="22"/>
              </w:rPr>
              <w:t>маніпулятор типу «миша»</w:t>
            </w:r>
            <w:r w:rsidRPr="00B5221F">
              <w:rPr>
                <w:color w:val="000009"/>
                <w:spacing w:val="26"/>
                <w:szCs w:val="22"/>
              </w:rPr>
              <w:t xml:space="preserve"> </w:t>
            </w:r>
            <w:r w:rsidRPr="00B5221F">
              <w:rPr>
                <w:color w:val="000009"/>
                <w:szCs w:val="22"/>
              </w:rPr>
              <w:t xml:space="preserve">технологія </w:t>
            </w:r>
            <w:r w:rsidRPr="00B5221F">
              <w:rPr>
                <w:szCs w:val="22"/>
              </w:rPr>
              <w:t>- оптична; дискретний, тип підключення - USB-інтерфейс; кількість кнопок - не менше ніж 3: ліва, права, колесо-кнопка для скролінгу</w:t>
            </w:r>
          </w:p>
          <w:p w14:paraId="7B14A17C" w14:textId="77777777" w:rsidR="00B5221F" w:rsidRPr="00B5221F" w:rsidRDefault="00B5221F" w:rsidP="00B5221F">
            <w:pPr>
              <w:pStyle w:val="a4"/>
              <w:widowControl w:val="0"/>
              <w:numPr>
                <w:ilvl w:val="0"/>
                <w:numId w:val="1"/>
              </w:numPr>
              <w:tabs>
                <w:tab w:val="left" w:pos="734"/>
                <w:tab w:val="left" w:pos="735"/>
              </w:tabs>
              <w:autoSpaceDE w:val="0"/>
              <w:autoSpaceDN w:val="0"/>
              <w:rPr>
                <w:szCs w:val="22"/>
              </w:rPr>
            </w:pPr>
            <w:proofErr w:type="spellStart"/>
            <w:r w:rsidRPr="00B5221F">
              <w:rPr>
                <w:color w:val="000009"/>
                <w:szCs w:val="22"/>
              </w:rPr>
              <w:t>Стереогарнітура</w:t>
            </w:r>
            <w:proofErr w:type="spellEnd"/>
            <w:r w:rsidRPr="00B5221F">
              <w:rPr>
                <w:szCs w:val="22"/>
              </w:rPr>
              <w:t>:</w:t>
            </w:r>
          </w:p>
          <w:p w14:paraId="61840775" w14:textId="77777777" w:rsidR="00B5221F" w:rsidRPr="00B5221F" w:rsidRDefault="00B5221F" w:rsidP="00B5221F">
            <w:pPr>
              <w:pStyle w:val="a4"/>
              <w:widowControl w:val="0"/>
              <w:numPr>
                <w:ilvl w:val="1"/>
                <w:numId w:val="1"/>
              </w:numPr>
              <w:tabs>
                <w:tab w:val="left" w:pos="1427"/>
                <w:tab w:val="left" w:pos="1428"/>
              </w:tabs>
              <w:autoSpaceDE w:val="0"/>
              <w:autoSpaceDN w:val="0"/>
              <w:rPr>
                <w:szCs w:val="22"/>
              </w:rPr>
            </w:pPr>
            <w:r w:rsidRPr="00B5221F">
              <w:rPr>
                <w:szCs w:val="22"/>
              </w:rPr>
              <w:t>закритого</w:t>
            </w:r>
            <w:r w:rsidRPr="00B5221F">
              <w:rPr>
                <w:spacing w:val="-10"/>
                <w:szCs w:val="22"/>
              </w:rPr>
              <w:t xml:space="preserve"> </w:t>
            </w:r>
            <w:r w:rsidRPr="00B5221F">
              <w:rPr>
                <w:szCs w:val="22"/>
              </w:rPr>
              <w:t>типу;</w:t>
            </w:r>
          </w:p>
          <w:p w14:paraId="211F059F" w14:textId="77777777" w:rsidR="00B5221F" w:rsidRPr="00B5221F" w:rsidRDefault="00B5221F" w:rsidP="00B5221F">
            <w:pPr>
              <w:pStyle w:val="a4"/>
              <w:widowControl w:val="0"/>
              <w:numPr>
                <w:ilvl w:val="1"/>
                <w:numId w:val="1"/>
              </w:numPr>
              <w:tabs>
                <w:tab w:val="left" w:pos="1427"/>
                <w:tab w:val="left" w:pos="1428"/>
              </w:tabs>
              <w:autoSpaceDE w:val="0"/>
              <w:autoSpaceDN w:val="0"/>
              <w:rPr>
                <w:szCs w:val="22"/>
              </w:rPr>
            </w:pPr>
            <w:r w:rsidRPr="00B5221F">
              <w:rPr>
                <w:szCs w:val="22"/>
              </w:rPr>
              <w:t>з металевою</w:t>
            </w:r>
            <w:r w:rsidRPr="00B5221F">
              <w:rPr>
                <w:spacing w:val="-5"/>
                <w:szCs w:val="22"/>
              </w:rPr>
              <w:t xml:space="preserve"> </w:t>
            </w:r>
            <w:r w:rsidRPr="00B5221F">
              <w:rPr>
                <w:szCs w:val="22"/>
              </w:rPr>
              <w:t>дужкою;</w:t>
            </w:r>
          </w:p>
          <w:p w14:paraId="3E2770BD" w14:textId="77777777" w:rsidR="00B5221F" w:rsidRPr="00B5221F" w:rsidRDefault="00B5221F" w:rsidP="00B5221F">
            <w:pPr>
              <w:pStyle w:val="a4"/>
              <w:widowControl w:val="0"/>
              <w:numPr>
                <w:ilvl w:val="1"/>
                <w:numId w:val="1"/>
              </w:numPr>
              <w:tabs>
                <w:tab w:val="left" w:pos="1427"/>
                <w:tab w:val="left" w:pos="1428"/>
              </w:tabs>
              <w:autoSpaceDE w:val="0"/>
              <w:autoSpaceDN w:val="0"/>
              <w:ind w:right="326"/>
              <w:rPr>
                <w:szCs w:val="22"/>
              </w:rPr>
            </w:pPr>
            <w:r w:rsidRPr="00B5221F">
              <w:rPr>
                <w:szCs w:val="22"/>
              </w:rPr>
              <w:t>об'єднана у єдиний</w:t>
            </w:r>
            <w:r w:rsidRPr="00B5221F">
              <w:rPr>
                <w:spacing w:val="-12"/>
                <w:szCs w:val="22"/>
              </w:rPr>
              <w:t xml:space="preserve"> </w:t>
            </w:r>
            <w:r w:rsidRPr="00B5221F">
              <w:rPr>
                <w:szCs w:val="22"/>
              </w:rPr>
              <w:t>пристрій (навушники і мікрофон окремо не</w:t>
            </w:r>
            <w:r w:rsidRPr="00B5221F">
              <w:rPr>
                <w:spacing w:val="-7"/>
                <w:szCs w:val="22"/>
              </w:rPr>
              <w:t xml:space="preserve"> </w:t>
            </w:r>
            <w:r w:rsidRPr="00B5221F">
              <w:rPr>
                <w:szCs w:val="22"/>
              </w:rPr>
              <w:t>допускаються);</w:t>
            </w:r>
          </w:p>
          <w:p w14:paraId="0A1CE38C" w14:textId="77777777" w:rsidR="00B5221F" w:rsidRPr="00B5221F" w:rsidRDefault="00B5221F" w:rsidP="00B5221F">
            <w:pPr>
              <w:pStyle w:val="a4"/>
              <w:widowControl w:val="0"/>
              <w:numPr>
                <w:ilvl w:val="1"/>
                <w:numId w:val="1"/>
              </w:numPr>
              <w:tabs>
                <w:tab w:val="left" w:pos="1427"/>
                <w:tab w:val="left" w:pos="1428"/>
              </w:tabs>
              <w:autoSpaceDE w:val="0"/>
              <w:autoSpaceDN w:val="0"/>
              <w:ind w:right="186"/>
              <w:rPr>
                <w:szCs w:val="22"/>
              </w:rPr>
            </w:pPr>
            <w:r w:rsidRPr="00B5221F">
              <w:rPr>
                <w:szCs w:val="22"/>
              </w:rPr>
              <w:t>тип інтерфейсу - TRS 3.5 mm, або USB, або</w:t>
            </w:r>
            <w:r w:rsidRPr="00B5221F">
              <w:rPr>
                <w:spacing w:val="-2"/>
                <w:szCs w:val="22"/>
              </w:rPr>
              <w:t xml:space="preserve"> </w:t>
            </w:r>
            <w:r w:rsidRPr="00B5221F">
              <w:rPr>
                <w:szCs w:val="22"/>
              </w:rPr>
              <w:t>еквівалент;</w:t>
            </w:r>
          </w:p>
          <w:p w14:paraId="11522005" w14:textId="77777777" w:rsidR="00B5221F" w:rsidRPr="00B5221F" w:rsidRDefault="00B5221F" w:rsidP="00B5221F">
            <w:pPr>
              <w:pStyle w:val="a4"/>
              <w:widowControl w:val="0"/>
              <w:numPr>
                <w:ilvl w:val="1"/>
                <w:numId w:val="1"/>
              </w:numPr>
              <w:tabs>
                <w:tab w:val="left" w:pos="1427"/>
                <w:tab w:val="left" w:pos="1428"/>
              </w:tabs>
              <w:autoSpaceDE w:val="0"/>
              <w:autoSpaceDN w:val="0"/>
              <w:ind w:right="295"/>
              <w:rPr>
                <w:szCs w:val="22"/>
              </w:rPr>
            </w:pPr>
            <w:r w:rsidRPr="00B5221F">
              <w:rPr>
                <w:szCs w:val="22"/>
              </w:rPr>
              <w:t xml:space="preserve">довжина </w:t>
            </w:r>
            <w:proofErr w:type="spellStart"/>
            <w:r w:rsidRPr="00B5221F">
              <w:rPr>
                <w:szCs w:val="22"/>
              </w:rPr>
              <w:t>інтерфейсного</w:t>
            </w:r>
            <w:proofErr w:type="spellEnd"/>
            <w:r w:rsidRPr="00B5221F">
              <w:rPr>
                <w:szCs w:val="22"/>
              </w:rPr>
              <w:t xml:space="preserve"> кабелю - не менше ніж 1.5</w:t>
            </w:r>
            <w:r w:rsidRPr="00B5221F">
              <w:rPr>
                <w:spacing w:val="-6"/>
                <w:szCs w:val="22"/>
              </w:rPr>
              <w:t xml:space="preserve"> </w:t>
            </w:r>
            <w:r w:rsidRPr="00B5221F">
              <w:rPr>
                <w:szCs w:val="22"/>
              </w:rPr>
              <w:t>m</w:t>
            </w:r>
          </w:p>
          <w:p w14:paraId="16A30F19" w14:textId="77777777" w:rsidR="00B5221F" w:rsidRPr="00B5221F" w:rsidRDefault="00B5221F" w:rsidP="00B5221F">
            <w:pPr>
              <w:pStyle w:val="a4"/>
              <w:widowControl w:val="0"/>
              <w:numPr>
                <w:ilvl w:val="0"/>
                <w:numId w:val="1"/>
              </w:numPr>
              <w:tabs>
                <w:tab w:val="left" w:pos="735"/>
              </w:tabs>
              <w:autoSpaceDE w:val="0"/>
              <w:autoSpaceDN w:val="0"/>
              <w:ind w:right="61"/>
              <w:jc w:val="both"/>
              <w:rPr>
                <w:szCs w:val="22"/>
              </w:rPr>
            </w:pPr>
            <w:r w:rsidRPr="00B5221F">
              <w:rPr>
                <w:szCs w:val="22"/>
              </w:rPr>
              <w:t xml:space="preserve">вага ноутбуку без навушників та маніпулятора </w:t>
            </w:r>
            <w:r w:rsidRPr="00B5221F">
              <w:rPr>
                <w:color w:val="000009"/>
                <w:szCs w:val="22"/>
              </w:rPr>
              <w:t>типу «миша» - не більше 1.8 Кг</w:t>
            </w:r>
          </w:p>
          <w:p w14:paraId="0886FD2A" w14:textId="77777777" w:rsidR="00B5221F" w:rsidRPr="00B5221F" w:rsidRDefault="00B5221F" w:rsidP="00B5221F">
            <w:pPr>
              <w:pStyle w:val="a4"/>
              <w:widowControl w:val="0"/>
              <w:numPr>
                <w:ilvl w:val="0"/>
                <w:numId w:val="1"/>
              </w:numPr>
              <w:tabs>
                <w:tab w:val="left" w:pos="735"/>
                <w:tab w:val="left" w:pos="3262"/>
                <w:tab w:val="left" w:pos="3543"/>
                <w:tab w:val="left" w:pos="3733"/>
              </w:tabs>
              <w:autoSpaceDE w:val="0"/>
              <w:autoSpaceDN w:val="0"/>
              <w:ind w:right="53"/>
              <w:jc w:val="both"/>
              <w:rPr>
                <w:color w:val="000009"/>
                <w:szCs w:val="22"/>
              </w:rPr>
            </w:pPr>
            <w:r w:rsidRPr="00B5221F">
              <w:rPr>
                <w:color w:val="000009"/>
                <w:szCs w:val="22"/>
              </w:rPr>
              <w:t>Попередньо встановлена виробником, на заводі виробника, не активована ліцензійна операційна система (ОС) з безкоштовними</w:t>
            </w:r>
            <w:r w:rsidRPr="00B5221F">
              <w:rPr>
                <w:color w:val="000009"/>
                <w:szCs w:val="22"/>
              </w:rPr>
              <w:tab/>
              <w:t xml:space="preserve">оновленнями Microsoft Windows 10 Professional </w:t>
            </w:r>
            <w:proofErr w:type="spellStart"/>
            <w:r w:rsidRPr="00B5221F">
              <w:rPr>
                <w:color w:val="000009"/>
                <w:szCs w:val="22"/>
              </w:rPr>
              <w:t>Ukrainian</w:t>
            </w:r>
            <w:proofErr w:type="spellEnd"/>
            <w:r w:rsidRPr="00B5221F">
              <w:rPr>
                <w:color w:val="000009"/>
                <w:szCs w:val="22"/>
              </w:rPr>
              <w:t xml:space="preserve"> (виробник Microsoft </w:t>
            </w:r>
            <w:proofErr w:type="spellStart"/>
            <w:r w:rsidRPr="00B5221F">
              <w:rPr>
                <w:color w:val="000009"/>
                <w:szCs w:val="22"/>
              </w:rPr>
              <w:t>Corporation</w:t>
            </w:r>
            <w:proofErr w:type="spellEnd"/>
            <w:r w:rsidRPr="00B5221F">
              <w:rPr>
                <w:color w:val="000009"/>
                <w:szCs w:val="22"/>
              </w:rPr>
              <w:t>) з технологію ОЕМ активації ОА 3.0) (інформація щодо переможця торгів буде надана представництву</w:t>
            </w:r>
            <w:r w:rsidRPr="00B5221F">
              <w:rPr>
                <w:color w:val="000009"/>
                <w:szCs w:val="22"/>
              </w:rPr>
              <w:tab/>
              <w:t xml:space="preserve">компанії Майкрософт для перевірки справжності   ліцензій   Windows   </w:t>
            </w:r>
            <w:r w:rsidRPr="00B5221F">
              <w:rPr>
                <w:color w:val="000009"/>
                <w:spacing w:val="13"/>
                <w:szCs w:val="22"/>
              </w:rPr>
              <w:t xml:space="preserve"> </w:t>
            </w:r>
            <w:r w:rsidRPr="00B5221F">
              <w:rPr>
                <w:color w:val="000009"/>
                <w:szCs w:val="22"/>
              </w:rPr>
              <w:t xml:space="preserve">10 </w:t>
            </w:r>
            <w:r w:rsidRPr="00B5221F">
              <w:rPr>
                <w:szCs w:val="22"/>
              </w:rPr>
              <w:t>Professional OEM) з підтримкою роботи у локальній обчислювальній мережі з доменною організацією та з україномовним</w:t>
            </w:r>
            <w:r w:rsidRPr="00B5221F">
              <w:rPr>
                <w:szCs w:val="22"/>
              </w:rPr>
              <w:tab/>
              <w:t xml:space="preserve">інтерфейсом; </w:t>
            </w:r>
            <w:r w:rsidRPr="00B5221F">
              <w:rPr>
                <w:szCs w:val="22"/>
              </w:rPr>
              <w:lastRenderedPageBreak/>
              <w:t>наявність україномовної підтримки від виробника на території України; повноцінна підтримка роботи користувачів з особливими потребами; безкоштовне оновлення на</w:t>
            </w:r>
            <w:r w:rsidRPr="00B5221F">
              <w:rPr>
                <w:spacing w:val="-14"/>
                <w:szCs w:val="22"/>
              </w:rPr>
              <w:t xml:space="preserve"> </w:t>
            </w:r>
            <w:r w:rsidRPr="00B5221F">
              <w:rPr>
                <w:szCs w:val="22"/>
              </w:rPr>
              <w:t>весь</w:t>
            </w:r>
            <w:r w:rsidRPr="00B5221F">
              <w:rPr>
                <w:spacing w:val="-12"/>
                <w:szCs w:val="22"/>
              </w:rPr>
              <w:t xml:space="preserve"> </w:t>
            </w:r>
            <w:r w:rsidRPr="00B5221F">
              <w:rPr>
                <w:szCs w:val="22"/>
              </w:rPr>
              <w:t>період</w:t>
            </w:r>
            <w:r w:rsidRPr="00B5221F">
              <w:rPr>
                <w:spacing w:val="-13"/>
                <w:szCs w:val="22"/>
              </w:rPr>
              <w:t xml:space="preserve"> </w:t>
            </w:r>
            <w:r w:rsidRPr="00B5221F">
              <w:rPr>
                <w:szCs w:val="22"/>
              </w:rPr>
              <w:t>функціонування,</w:t>
            </w:r>
            <w:r w:rsidRPr="00B5221F">
              <w:rPr>
                <w:spacing w:val="-13"/>
                <w:szCs w:val="22"/>
              </w:rPr>
              <w:t xml:space="preserve"> </w:t>
            </w:r>
            <w:r w:rsidRPr="00B5221F">
              <w:rPr>
                <w:szCs w:val="22"/>
              </w:rPr>
              <w:t>але</w:t>
            </w:r>
            <w:r w:rsidRPr="00B5221F">
              <w:rPr>
                <w:spacing w:val="-14"/>
                <w:szCs w:val="22"/>
              </w:rPr>
              <w:t xml:space="preserve"> </w:t>
            </w:r>
            <w:r w:rsidRPr="00B5221F">
              <w:rPr>
                <w:szCs w:val="22"/>
              </w:rPr>
              <w:t xml:space="preserve">не менше 5 років, можливість динамічного оновлення дистанційно; наявність дистанційного робочого столу або програмне забезпечення Microsoft Windows 10 Professional </w:t>
            </w:r>
            <w:proofErr w:type="spellStart"/>
            <w:r w:rsidRPr="00B5221F">
              <w:rPr>
                <w:szCs w:val="22"/>
              </w:rPr>
              <w:t>Ukrainian</w:t>
            </w:r>
            <w:proofErr w:type="spellEnd"/>
            <w:r w:rsidRPr="00B5221F">
              <w:rPr>
                <w:szCs w:val="22"/>
              </w:rPr>
              <w:t xml:space="preserve"> (виробник Microsoft </w:t>
            </w:r>
            <w:proofErr w:type="spellStart"/>
            <w:r w:rsidRPr="00B5221F">
              <w:rPr>
                <w:szCs w:val="22"/>
              </w:rPr>
              <w:t>Corporation</w:t>
            </w:r>
            <w:proofErr w:type="spellEnd"/>
            <w:r w:rsidRPr="00B5221F">
              <w:rPr>
                <w:szCs w:val="22"/>
              </w:rPr>
              <w:t>) має бути попередньо встановленим без його активації, з оригінальною наліпкою з наявним захисним шаром на номері та в комплекті з оригінальним диском компанії Microsoft. У разі, якщо програмне забезпечення встановлене безпосередньо</w:t>
            </w:r>
            <w:r w:rsidRPr="00B5221F">
              <w:rPr>
                <w:szCs w:val="22"/>
              </w:rPr>
              <w:tab/>
            </w:r>
            <w:r w:rsidRPr="00B5221F">
              <w:rPr>
                <w:szCs w:val="22"/>
              </w:rPr>
              <w:tab/>
              <w:t>виробником обладнання та було імпортовано в Україну</w:t>
            </w:r>
            <w:r w:rsidRPr="00B5221F">
              <w:rPr>
                <w:spacing w:val="-16"/>
                <w:szCs w:val="22"/>
              </w:rPr>
              <w:t xml:space="preserve"> </w:t>
            </w:r>
            <w:r w:rsidRPr="00B5221F">
              <w:rPr>
                <w:szCs w:val="22"/>
              </w:rPr>
              <w:t>у</w:t>
            </w:r>
            <w:r w:rsidRPr="00B5221F">
              <w:rPr>
                <w:spacing w:val="-21"/>
                <w:szCs w:val="22"/>
              </w:rPr>
              <w:t xml:space="preserve"> </w:t>
            </w:r>
            <w:r w:rsidRPr="00B5221F">
              <w:rPr>
                <w:szCs w:val="22"/>
              </w:rPr>
              <w:t>складі</w:t>
            </w:r>
            <w:r w:rsidRPr="00B5221F">
              <w:rPr>
                <w:spacing w:val="-13"/>
                <w:szCs w:val="22"/>
              </w:rPr>
              <w:t xml:space="preserve"> </w:t>
            </w:r>
            <w:r w:rsidRPr="00B5221F">
              <w:rPr>
                <w:szCs w:val="22"/>
              </w:rPr>
              <w:t>пристрою,</w:t>
            </w:r>
            <w:r w:rsidRPr="00B5221F">
              <w:rPr>
                <w:spacing w:val="-16"/>
                <w:szCs w:val="22"/>
              </w:rPr>
              <w:t xml:space="preserve"> </w:t>
            </w:r>
            <w:r w:rsidRPr="00B5221F">
              <w:rPr>
                <w:szCs w:val="22"/>
              </w:rPr>
              <w:t>Учасник</w:t>
            </w:r>
            <w:r w:rsidRPr="00B5221F">
              <w:rPr>
                <w:spacing w:val="-13"/>
                <w:szCs w:val="22"/>
              </w:rPr>
              <w:t xml:space="preserve"> </w:t>
            </w:r>
            <w:r w:rsidRPr="00B5221F">
              <w:rPr>
                <w:szCs w:val="22"/>
              </w:rPr>
              <w:t>у складі тендерної пропозиції має чітко вказати модель пристрою та надати посилання на цей пристрій на сайті виробника пристрою або лист від виробника/офіційного представника виробника пристрою, де вказано, що програмне забезпечення встановлене при виробництві</w:t>
            </w:r>
            <w:r w:rsidRPr="00B5221F">
              <w:rPr>
                <w:spacing w:val="-11"/>
                <w:szCs w:val="22"/>
              </w:rPr>
              <w:t xml:space="preserve"> </w:t>
            </w:r>
            <w:r w:rsidRPr="00B5221F">
              <w:rPr>
                <w:szCs w:val="22"/>
              </w:rPr>
              <w:t>обладнання.</w:t>
            </w:r>
          </w:p>
          <w:p w14:paraId="3DAAE7E2" w14:textId="77777777" w:rsidR="00B5221F" w:rsidRPr="00B5221F" w:rsidRDefault="00B5221F" w:rsidP="00B5221F">
            <w:pPr>
              <w:pStyle w:val="a4"/>
              <w:widowControl w:val="0"/>
              <w:numPr>
                <w:ilvl w:val="0"/>
                <w:numId w:val="1"/>
              </w:numPr>
              <w:tabs>
                <w:tab w:val="left" w:pos="735"/>
                <w:tab w:val="left" w:pos="3215"/>
                <w:tab w:val="left" w:pos="3262"/>
              </w:tabs>
              <w:autoSpaceDE w:val="0"/>
              <w:autoSpaceDN w:val="0"/>
              <w:ind w:right="54"/>
              <w:jc w:val="both"/>
              <w:rPr>
                <w:szCs w:val="22"/>
              </w:rPr>
            </w:pPr>
            <w:r w:rsidRPr="00B5221F">
              <w:rPr>
                <w:color w:val="000009"/>
                <w:szCs w:val="22"/>
              </w:rPr>
              <w:t>Попередньо встановлений виробником, на заводі виробника, не активований ліцензійний</w:t>
            </w:r>
            <w:r w:rsidRPr="00B5221F">
              <w:rPr>
                <w:color w:val="000009"/>
                <w:spacing w:val="-17"/>
                <w:szCs w:val="22"/>
              </w:rPr>
              <w:t xml:space="preserve"> </w:t>
            </w:r>
            <w:r w:rsidRPr="00B5221F">
              <w:rPr>
                <w:color w:val="000009"/>
                <w:szCs w:val="22"/>
              </w:rPr>
              <w:t>пакет</w:t>
            </w:r>
            <w:r w:rsidRPr="00B5221F">
              <w:rPr>
                <w:color w:val="000009"/>
                <w:spacing w:val="-17"/>
                <w:szCs w:val="22"/>
              </w:rPr>
              <w:t xml:space="preserve"> </w:t>
            </w:r>
            <w:r w:rsidRPr="00B5221F">
              <w:rPr>
                <w:color w:val="000009"/>
                <w:szCs w:val="22"/>
              </w:rPr>
              <w:t>програмних</w:t>
            </w:r>
            <w:r w:rsidRPr="00B5221F">
              <w:rPr>
                <w:color w:val="000009"/>
                <w:spacing w:val="-17"/>
                <w:szCs w:val="22"/>
              </w:rPr>
              <w:t xml:space="preserve"> </w:t>
            </w:r>
            <w:r w:rsidRPr="00B5221F">
              <w:rPr>
                <w:color w:val="000009"/>
                <w:szCs w:val="22"/>
              </w:rPr>
              <w:t xml:space="preserve">засобів офісного призначення  Microsoft Office 2019 Professional </w:t>
            </w:r>
            <w:r w:rsidRPr="00B5221F">
              <w:rPr>
                <w:color w:val="000009"/>
                <w:szCs w:val="22"/>
                <w:lang w:val="en-US"/>
              </w:rPr>
              <w:t>Ukrainian</w:t>
            </w:r>
            <w:r w:rsidRPr="00B5221F">
              <w:rPr>
                <w:color w:val="000009"/>
                <w:szCs w:val="22"/>
              </w:rPr>
              <w:t>: сертифікований в Україні, з україномовним</w:t>
            </w:r>
            <w:r w:rsidRPr="00B5221F">
              <w:rPr>
                <w:color w:val="000009"/>
                <w:szCs w:val="22"/>
              </w:rPr>
              <w:tab/>
            </w:r>
            <w:r w:rsidRPr="00B5221F">
              <w:rPr>
                <w:color w:val="000009"/>
                <w:szCs w:val="22"/>
              </w:rPr>
              <w:tab/>
              <w:t xml:space="preserve">інтерфейсом, сумісний з обраною ОС, що підтримує роботу з основними файловими форматами (DOC, DOCX, RTF, XLS, </w:t>
            </w:r>
            <w:r w:rsidRPr="00B5221F">
              <w:rPr>
                <w:color w:val="000009"/>
                <w:szCs w:val="22"/>
                <w:lang w:val="en-US"/>
              </w:rPr>
              <w:t>XLTX</w:t>
            </w:r>
            <w:r w:rsidRPr="00B5221F">
              <w:rPr>
                <w:color w:val="000009"/>
                <w:szCs w:val="22"/>
              </w:rPr>
              <w:t xml:space="preserve">, </w:t>
            </w:r>
            <w:r w:rsidRPr="00B5221F">
              <w:rPr>
                <w:color w:val="000009"/>
                <w:szCs w:val="22"/>
                <w:lang w:val="en-US"/>
              </w:rPr>
              <w:t>XLTM</w:t>
            </w:r>
            <w:r w:rsidRPr="00B5221F">
              <w:rPr>
                <w:color w:val="000009"/>
                <w:szCs w:val="22"/>
              </w:rPr>
              <w:t xml:space="preserve">, XLSX, </w:t>
            </w:r>
            <w:r w:rsidRPr="00B5221F">
              <w:rPr>
                <w:color w:val="000009"/>
                <w:szCs w:val="22"/>
                <w:lang w:val="en-US"/>
              </w:rPr>
              <w:t>XLSB</w:t>
            </w:r>
            <w:r w:rsidRPr="00B5221F">
              <w:rPr>
                <w:color w:val="000009"/>
                <w:szCs w:val="22"/>
              </w:rPr>
              <w:t xml:space="preserve">, PPT, PPTX, </w:t>
            </w:r>
            <w:r w:rsidRPr="00B5221F">
              <w:rPr>
                <w:color w:val="000009"/>
                <w:szCs w:val="22"/>
                <w:lang w:val="en-US"/>
              </w:rPr>
              <w:t>PPTM</w:t>
            </w:r>
            <w:r w:rsidRPr="00B5221F">
              <w:rPr>
                <w:color w:val="000009"/>
                <w:szCs w:val="22"/>
              </w:rPr>
              <w:t xml:space="preserve">, HTML, ACCDB, </w:t>
            </w:r>
            <w:r w:rsidRPr="00B5221F">
              <w:rPr>
                <w:color w:val="000009"/>
                <w:szCs w:val="22"/>
                <w:lang w:val="en-US"/>
              </w:rPr>
              <w:t>PUB</w:t>
            </w:r>
            <w:r w:rsidRPr="00B5221F">
              <w:rPr>
                <w:color w:val="000009"/>
                <w:szCs w:val="22"/>
              </w:rPr>
              <w:t xml:space="preserve">, </w:t>
            </w:r>
            <w:r w:rsidRPr="00B5221F">
              <w:rPr>
                <w:color w:val="000009"/>
                <w:szCs w:val="22"/>
                <w:lang w:val="en-US"/>
              </w:rPr>
              <w:t>ONE</w:t>
            </w:r>
            <w:r w:rsidRPr="00B5221F">
              <w:rPr>
                <w:color w:val="000009"/>
                <w:szCs w:val="22"/>
              </w:rPr>
              <w:t xml:space="preserve"> та MDB, ODT, ODS, ODP), а також роботу з електронною</w:t>
            </w:r>
            <w:r w:rsidRPr="00B5221F">
              <w:rPr>
                <w:color w:val="000009"/>
                <w:spacing w:val="-5"/>
                <w:szCs w:val="22"/>
              </w:rPr>
              <w:t xml:space="preserve"> </w:t>
            </w:r>
            <w:r w:rsidRPr="00B5221F">
              <w:rPr>
                <w:color w:val="000009"/>
                <w:szCs w:val="22"/>
              </w:rPr>
              <w:t>поштою</w:t>
            </w:r>
          </w:p>
          <w:p w14:paraId="608EA8B5" w14:textId="77777777" w:rsidR="00B5221F" w:rsidRPr="00B5221F" w:rsidRDefault="00B5221F" w:rsidP="00B5221F">
            <w:pPr>
              <w:pStyle w:val="af8"/>
              <w:widowControl w:val="0"/>
              <w:numPr>
                <w:ilvl w:val="0"/>
                <w:numId w:val="1"/>
              </w:numPr>
              <w:autoSpaceDE w:val="0"/>
              <w:autoSpaceDN w:val="0"/>
              <w:adjustRightInd w:val="0"/>
              <w:jc w:val="left"/>
              <w:rPr>
                <w:sz w:val="22"/>
                <w:szCs w:val="22"/>
              </w:rPr>
            </w:pPr>
            <w:r w:rsidRPr="00B5221F">
              <w:rPr>
                <w:color w:val="000009"/>
                <w:sz w:val="22"/>
                <w:szCs w:val="22"/>
              </w:rPr>
              <w:t xml:space="preserve">Програмний </w:t>
            </w:r>
            <w:r w:rsidRPr="00B5221F">
              <w:rPr>
                <w:sz w:val="22"/>
                <w:szCs w:val="22"/>
              </w:rPr>
              <w:t>засіб для роботи з електронною книгою (підручник, методичний посібник тощо) на</w:t>
            </w:r>
            <w:r w:rsidRPr="00B5221F">
              <w:rPr>
                <w:spacing w:val="-23"/>
                <w:sz w:val="22"/>
                <w:szCs w:val="22"/>
              </w:rPr>
              <w:t xml:space="preserve"> </w:t>
            </w:r>
            <w:r w:rsidRPr="00B5221F">
              <w:rPr>
                <w:sz w:val="22"/>
                <w:szCs w:val="22"/>
              </w:rPr>
              <w:t xml:space="preserve">основі ліцензій з </w:t>
            </w:r>
            <w:r w:rsidRPr="00B5221F">
              <w:rPr>
                <w:spacing w:val="-1"/>
                <w:sz w:val="22"/>
                <w:szCs w:val="22"/>
              </w:rPr>
              <w:t xml:space="preserve">україномовним </w:t>
            </w:r>
            <w:r w:rsidRPr="00B5221F">
              <w:rPr>
                <w:sz w:val="22"/>
                <w:szCs w:val="22"/>
              </w:rPr>
              <w:t>інтерфейсом з технологією захисту авторських</w:t>
            </w:r>
            <w:r w:rsidRPr="00B5221F">
              <w:rPr>
                <w:spacing w:val="-14"/>
                <w:sz w:val="22"/>
                <w:szCs w:val="22"/>
              </w:rPr>
              <w:t xml:space="preserve"> </w:t>
            </w:r>
            <w:r w:rsidRPr="00B5221F">
              <w:rPr>
                <w:sz w:val="22"/>
                <w:szCs w:val="22"/>
              </w:rPr>
              <w:t>прав</w:t>
            </w:r>
            <w:r w:rsidRPr="00B5221F">
              <w:rPr>
                <w:spacing w:val="-17"/>
                <w:sz w:val="22"/>
                <w:szCs w:val="22"/>
              </w:rPr>
              <w:t xml:space="preserve"> </w:t>
            </w:r>
            <w:r w:rsidRPr="00B5221F">
              <w:rPr>
                <w:sz w:val="22"/>
                <w:szCs w:val="22"/>
              </w:rPr>
              <w:t>DRM</w:t>
            </w:r>
            <w:r w:rsidRPr="00B5221F">
              <w:rPr>
                <w:spacing w:val="-16"/>
                <w:sz w:val="22"/>
                <w:szCs w:val="22"/>
              </w:rPr>
              <w:t xml:space="preserve"> </w:t>
            </w:r>
            <w:r w:rsidRPr="00B5221F">
              <w:rPr>
                <w:sz w:val="22"/>
                <w:szCs w:val="22"/>
              </w:rPr>
              <w:t>з</w:t>
            </w:r>
            <w:r w:rsidRPr="00B5221F">
              <w:rPr>
                <w:spacing w:val="-18"/>
                <w:sz w:val="22"/>
                <w:szCs w:val="22"/>
              </w:rPr>
              <w:t xml:space="preserve"> </w:t>
            </w:r>
            <w:r w:rsidRPr="00B5221F">
              <w:rPr>
                <w:sz w:val="22"/>
                <w:szCs w:val="22"/>
              </w:rPr>
              <w:t>підручниками з інформатики 2-11 клас(не менше 10-ти), які відповідають навчальній програмі. Кожен підручник повинен повністю повторювати за версткою (розташуванням малюнків, текстів, шрифтів тощо) друкований аналог підручника того ж автора, який має відповідний гриф Міністерства</w:t>
            </w:r>
            <w:r w:rsidRPr="00B5221F">
              <w:rPr>
                <w:spacing w:val="-27"/>
                <w:sz w:val="22"/>
                <w:szCs w:val="22"/>
              </w:rPr>
              <w:t xml:space="preserve"> </w:t>
            </w:r>
            <w:r w:rsidRPr="00B5221F">
              <w:rPr>
                <w:sz w:val="22"/>
                <w:szCs w:val="22"/>
              </w:rPr>
              <w:t>освіти України або схвалений для використання у загальноосвітніх навчальних</w:t>
            </w:r>
            <w:r w:rsidRPr="00B5221F">
              <w:rPr>
                <w:spacing w:val="-12"/>
                <w:sz w:val="22"/>
                <w:szCs w:val="22"/>
              </w:rPr>
              <w:t xml:space="preserve"> </w:t>
            </w:r>
            <w:r w:rsidRPr="00B5221F">
              <w:rPr>
                <w:sz w:val="22"/>
                <w:szCs w:val="22"/>
              </w:rPr>
              <w:t>закладах,</w:t>
            </w:r>
            <w:r w:rsidRPr="00B5221F">
              <w:rPr>
                <w:spacing w:val="-16"/>
                <w:sz w:val="22"/>
                <w:szCs w:val="22"/>
              </w:rPr>
              <w:t xml:space="preserve"> </w:t>
            </w:r>
            <w:r w:rsidRPr="00B5221F">
              <w:rPr>
                <w:sz w:val="22"/>
                <w:szCs w:val="22"/>
              </w:rPr>
              <w:t>та</w:t>
            </w:r>
            <w:r w:rsidRPr="00B5221F">
              <w:rPr>
                <w:spacing w:val="-14"/>
                <w:sz w:val="22"/>
                <w:szCs w:val="22"/>
              </w:rPr>
              <w:t xml:space="preserve"> </w:t>
            </w:r>
            <w:r w:rsidRPr="00B5221F">
              <w:rPr>
                <w:sz w:val="22"/>
                <w:szCs w:val="22"/>
              </w:rPr>
              <w:t>мати</w:t>
            </w:r>
            <w:r w:rsidRPr="00B5221F">
              <w:rPr>
                <w:spacing w:val="-12"/>
                <w:sz w:val="22"/>
                <w:szCs w:val="22"/>
              </w:rPr>
              <w:t xml:space="preserve"> </w:t>
            </w:r>
            <w:r w:rsidRPr="00B5221F">
              <w:rPr>
                <w:sz w:val="22"/>
                <w:szCs w:val="22"/>
              </w:rPr>
              <w:t>функції:</w:t>
            </w:r>
          </w:p>
          <w:p w14:paraId="5BEB1F43" w14:textId="77777777" w:rsidR="00B5221F" w:rsidRPr="00B5221F" w:rsidRDefault="00B5221F" w:rsidP="00B5221F">
            <w:pPr>
              <w:pStyle w:val="a4"/>
              <w:widowControl w:val="0"/>
              <w:numPr>
                <w:ilvl w:val="0"/>
                <w:numId w:val="1"/>
              </w:numPr>
              <w:tabs>
                <w:tab w:val="left" w:pos="1427"/>
                <w:tab w:val="left" w:pos="1428"/>
                <w:tab w:val="left" w:pos="3063"/>
                <w:tab w:val="left" w:pos="3212"/>
                <w:tab w:val="left" w:pos="4135"/>
                <w:tab w:val="left" w:pos="4370"/>
              </w:tabs>
              <w:autoSpaceDE w:val="0"/>
              <w:autoSpaceDN w:val="0"/>
              <w:ind w:right="53"/>
              <w:rPr>
                <w:szCs w:val="22"/>
              </w:rPr>
            </w:pPr>
            <w:r w:rsidRPr="00B5221F">
              <w:rPr>
                <w:szCs w:val="22"/>
              </w:rPr>
              <w:t>інтерактивного</w:t>
            </w:r>
            <w:r w:rsidRPr="00B5221F">
              <w:rPr>
                <w:szCs w:val="22"/>
              </w:rPr>
              <w:tab/>
            </w:r>
            <w:r w:rsidRPr="00B5221F">
              <w:rPr>
                <w:szCs w:val="22"/>
              </w:rPr>
              <w:tab/>
              <w:t>змісту,</w:t>
            </w:r>
            <w:r w:rsidRPr="00B5221F">
              <w:rPr>
                <w:szCs w:val="22"/>
              </w:rPr>
              <w:tab/>
              <w:t>який забезпечує перехід по розділах/параграфах підручника;</w:t>
            </w:r>
          </w:p>
          <w:p w14:paraId="661B42AD" w14:textId="77777777" w:rsidR="00B5221F" w:rsidRPr="00B5221F" w:rsidRDefault="00B5221F" w:rsidP="00B5221F">
            <w:pPr>
              <w:pStyle w:val="a4"/>
              <w:widowControl w:val="0"/>
              <w:numPr>
                <w:ilvl w:val="0"/>
                <w:numId w:val="1"/>
              </w:numPr>
              <w:tabs>
                <w:tab w:val="left" w:pos="1427"/>
                <w:tab w:val="left" w:pos="1428"/>
              </w:tabs>
              <w:autoSpaceDE w:val="0"/>
              <w:autoSpaceDN w:val="0"/>
              <w:ind w:right="45"/>
              <w:jc w:val="both"/>
              <w:rPr>
                <w:szCs w:val="22"/>
              </w:rPr>
            </w:pPr>
            <w:r w:rsidRPr="00B5221F">
              <w:rPr>
                <w:szCs w:val="22"/>
              </w:rPr>
              <w:t>створення, зберігання нотаток (коментарів) безпосередньо у мультимедійному підручнику</w:t>
            </w:r>
            <w:r w:rsidRPr="00B5221F">
              <w:rPr>
                <w:spacing w:val="-39"/>
                <w:szCs w:val="22"/>
              </w:rPr>
              <w:t xml:space="preserve"> </w:t>
            </w:r>
            <w:r w:rsidRPr="00B5221F">
              <w:rPr>
                <w:szCs w:val="22"/>
              </w:rPr>
              <w:t>з прив’язкою до відповідної сторінки мультимедійного підручника та швидкого переходу до збережених нотаток;</w:t>
            </w:r>
          </w:p>
          <w:p w14:paraId="3ED9D1EC" w14:textId="77777777" w:rsidR="00B5221F" w:rsidRPr="00B5221F" w:rsidRDefault="00B5221F" w:rsidP="00B5221F">
            <w:pPr>
              <w:pStyle w:val="a4"/>
              <w:widowControl w:val="0"/>
              <w:numPr>
                <w:ilvl w:val="0"/>
                <w:numId w:val="1"/>
              </w:numPr>
              <w:tabs>
                <w:tab w:val="left" w:pos="1427"/>
                <w:tab w:val="left" w:pos="1428"/>
                <w:tab w:val="left" w:pos="2828"/>
                <w:tab w:val="left" w:pos="3094"/>
                <w:tab w:val="left" w:pos="3140"/>
                <w:tab w:val="left" w:pos="3428"/>
                <w:tab w:val="left" w:pos="3641"/>
                <w:tab w:val="left" w:pos="4375"/>
                <w:tab w:val="left" w:pos="4455"/>
                <w:tab w:val="left" w:pos="4500"/>
              </w:tabs>
              <w:autoSpaceDE w:val="0"/>
              <w:autoSpaceDN w:val="0"/>
              <w:ind w:right="53"/>
              <w:rPr>
                <w:szCs w:val="22"/>
              </w:rPr>
            </w:pPr>
            <w:r w:rsidRPr="00B5221F">
              <w:rPr>
                <w:szCs w:val="22"/>
              </w:rPr>
              <w:t>повнотекстовий</w:t>
            </w:r>
            <w:r w:rsidRPr="00B5221F">
              <w:rPr>
                <w:szCs w:val="22"/>
              </w:rPr>
              <w:tab/>
            </w:r>
            <w:r w:rsidRPr="00B5221F">
              <w:rPr>
                <w:szCs w:val="22"/>
              </w:rPr>
              <w:tab/>
            </w:r>
            <w:r w:rsidRPr="00B5221F">
              <w:rPr>
                <w:szCs w:val="22"/>
              </w:rPr>
              <w:tab/>
              <w:t>пошук</w:t>
            </w:r>
            <w:r w:rsidRPr="00B5221F">
              <w:rPr>
                <w:szCs w:val="22"/>
              </w:rPr>
              <w:tab/>
            </w:r>
            <w:r w:rsidRPr="00B5221F">
              <w:rPr>
                <w:szCs w:val="22"/>
              </w:rPr>
              <w:tab/>
              <w:t>із виділенням кольором знайденого</w:t>
            </w:r>
            <w:r w:rsidRPr="00B5221F">
              <w:rPr>
                <w:szCs w:val="22"/>
              </w:rPr>
              <w:tab/>
            </w:r>
            <w:r w:rsidRPr="00B5221F">
              <w:rPr>
                <w:szCs w:val="22"/>
              </w:rPr>
              <w:tab/>
              <w:t>«слова»</w:t>
            </w:r>
            <w:r w:rsidRPr="00B5221F">
              <w:rPr>
                <w:szCs w:val="22"/>
              </w:rPr>
              <w:tab/>
              <w:t>та швидким</w:t>
            </w:r>
            <w:r w:rsidRPr="00B5221F">
              <w:rPr>
                <w:szCs w:val="22"/>
              </w:rPr>
              <w:tab/>
              <w:t>переходом до наступного\попереднього знайденого «слова» у мультимедійному</w:t>
            </w:r>
            <w:r w:rsidRPr="00B5221F">
              <w:rPr>
                <w:spacing w:val="-15"/>
                <w:szCs w:val="22"/>
              </w:rPr>
              <w:t xml:space="preserve"> </w:t>
            </w:r>
            <w:r w:rsidRPr="00B5221F">
              <w:rPr>
                <w:szCs w:val="22"/>
              </w:rPr>
              <w:t>підручнику;</w:t>
            </w:r>
          </w:p>
          <w:p w14:paraId="455713DD" w14:textId="77777777" w:rsidR="00B5221F" w:rsidRPr="00B5221F" w:rsidRDefault="00B5221F" w:rsidP="00B5221F">
            <w:pPr>
              <w:pStyle w:val="a4"/>
              <w:widowControl w:val="0"/>
              <w:numPr>
                <w:ilvl w:val="0"/>
                <w:numId w:val="1"/>
              </w:numPr>
              <w:tabs>
                <w:tab w:val="left" w:pos="1427"/>
                <w:tab w:val="left" w:pos="1428"/>
                <w:tab w:val="left" w:pos="3489"/>
              </w:tabs>
              <w:autoSpaceDE w:val="0"/>
              <w:autoSpaceDN w:val="0"/>
              <w:ind w:right="50"/>
              <w:jc w:val="both"/>
              <w:rPr>
                <w:szCs w:val="22"/>
              </w:rPr>
            </w:pPr>
            <w:r w:rsidRPr="00B5221F">
              <w:rPr>
                <w:szCs w:val="22"/>
              </w:rPr>
              <w:t>програвання</w:t>
            </w:r>
            <w:r w:rsidRPr="00B5221F">
              <w:rPr>
                <w:szCs w:val="22"/>
              </w:rPr>
              <w:tab/>
              <w:t>аудіо/відео матеріалів безпосередньо у мультимедійному</w:t>
            </w:r>
            <w:r w:rsidRPr="00B5221F">
              <w:rPr>
                <w:spacing w:val="-15"/>
                <w:szCs w:val="22"/>
              </w:rPr>
              <w:t xml:space="preserve"> </w:t>
            </w:r>
            <w:r w:rsidRPr="00B5221F">
              <w:rPr>
                <w:szCs w:val="22"/>
              </w:rPr>
              <w:t>підручнику.</w:t>
            </w:r>
          </w:p>
          <w:p w14:paraId="38A1E9EA" w14:textId="77777777" w:rsidR="00B5221F" w:rsidRPr="00B5221F" w:rsidRDefault="00B5221F" w:rsidP="00B5221F">
            <w:pPr>
              <w:spacing w:after="0" w:line="240" w:lineRule="auto"/>
              <w:rPr>
                <w:rFonts w:ascii="Times New Roman" w:hAnsi="Times New Roman" w:cs="Times New Roman"/>
                <w:color w:val="000000" w:themeColor="text1"/>
                <w:lang w:eastAsia="uk-UA"/>
              </w:rPr>
            </w:pPr>
          </w:p>
        </w:tc>
        <w:tc>
          <w:tcPr>
            <w:tcW w:w="449" w:type="pct"/>
            <w:shd w:val="clear" w:color="auto" w:fill="FFFFFF"/>
          </w:tcPr>
          <w:p w14:paraId="36978DAD" w14:textId="77777777" w:rsidR="00B5221F" w:rsidRPr="00B5221F" w:rsidRDefault="00B5221F" w:rsidP="00B5221F">
            <w:pPr>
              <w:spacing w:after="0" w:line="240" w:lineRule="auto"/>
              <w:jc w:val="center"/>
              <w:rPr>
                <w:rFonts w:ascii="Times New Roman" w:hAnsi="Times New Roman" w:cs="Times New Roman"/>
                <w:color w:val="000000" w:themeColor="text1"/>
                <w:lang w:eastAsia="uk-UA"/>
              </w:rPr>
            </w:pPr>
            <w:r w:rsidRPr="00B5221F">
              <w:rPr>
                <w:rFonts w:ascii="Times New Roman" w:hAnsi="Times New Roman" w:cs="Times New Roman"/>
                <w:color w:val="000000" w:themeColor="text1"/>
                <w:lang w:eastAsia="uk-UA"/>
              </w:rPr>
              <w:lastRenderedPageBreak/>
              <w:t>135 штук</w:t>
            </w:r>
          </w:p>
        </w:tc>
      </w:tr>
    </w:tbl>
    <w:p w14:paraId="29F4B46D" w14:textId="77777777" w:rsidR="00B5221F" w:rsidRPr="00B5221F" w:rsidRDefault="00B5221F" w:rsidP="00B5221F">
      <w:pPr>
        <w:spacing w:after="0" w:line="240" w:lineRule="auto"/>
        <w:rPr>
          <w:rFonts w:ascii="Times New Roman" w:hAnsi="Times New Roman" w:cs="Times New Roman"/>
          <w:color w:val="000000"/>
          <w:shd w:val="clear" w:color="auto" w:fill="FFFFFF"/>
        </w:rPr>
      </w:pPr>
    </w:p>
    <w:p w14:paraId="2BBA7CF6" w14:textId="77777777" w:rsidR="00B5221F" w:rsidRPr="00B5221F" w:rsidRDefault="00B5221F" w:rsidP="00B5221F">
      <w:pPr>
        <w:spacing w:after="0" w:line="240" w:lineRule="auto"/>
        <w:jc w:val="both"/>
        <w:rPr>
          <w:rFonts w:ascii="Times New Roman" w:hAnsi="Times New Roman" w:cs="Times New Roman"/>
          <w:color w:val="000000"/>
          <w:shd w:val="clear" w:color="auto" w:fill="FFFFFF"/>
        </w:rPr>
      </w:pPr>
      <w:r w:rsidRPr="00B5221F">
        <w:rPr>
          <w:rFonts w:ascii="Times New Roman" w:hAnsi="Times New Roman" w:cs="Times New Roman"/>
          <w:color w:val="000000"/>
          <w:shd w:val="clear" w:color="auto" w:fill="FFFFFF"/>
        </w:rPr>
        <w:t>Додаткові вимоги:</w:t>
      </w:r>
    </w:p>
    <w:p w14:paraId="2C58A829" w14:textId="77777777" w:rsidR="00B5221F" w:rsidRPr="00B5221F" w:rsidRDefault="00B5221F" w:rsidP="00B5221F">
      <w:pPr>
        <w:spacing w:after="0" w:line="240" w:lineRule="auto"/>
        <w:jc w:val="both"/>
        <w:rPr>
          <w:rFonts w:ascii="Times New Roman" w:hAnsi="Times New Roman" w:cs="Times New Roman"/>
        </w:rPr>
      </w:pPr>
      <w:r w:rsidRPr="00B5221F">
        <w:rPr>
          <w:rFonts w:ascii="Times New Roman" w:hAnsi="Times New Roman" w:cs="Times New Roman"/>
        </w:rPr>
        <w:t>1. Гарантійний термін – не менше 12 місяців</w:t>
      </w:r>
    </w:p>
    <w:p w14:paraId="6037E89C" w14:textId="77777777" w:rsidR="00B5221F" w:rsidRPr="00B5221F" w:rsidRDefault="00B5221F" w:rsidP="00B5221F">
      <w:pPr>
        <w:spacing w:after="0" w:line="240" w:lineRule="auto"/>
        <w:jc w:val="both"/>
        <w:rPr>
          <w:rFonts w:ascii="Times New Roman" w:hAnsi="Times New Roman" w:cs="Times New Roman"/>
        </w:rPr>
      </w:pPr>
      <w:r w:rsidRPr="00B5221F">
        <w:rPr>
          <w:rFonts w:ascii="Times New Roman" w:hAnsi="Times New Roman" w:cs="Times New Roman"/>
        </w:rPr>
        <w:t>2. Вартість тендерної пропозиції учасника повинна враховувати витрати на доставку (витрати на транспортування навантаження та розвантаження, страхування та інші витрати, сплату податків і зборів тощо);</w:t>
      </w:r>
    </w:p>
    <w:p w14:paraId="5BE39FF5" w14:textId="77777777" w:rsidR="00B5221F" w:rsidRPr="00B5221F" w:rsidRDefault="00B5221F" w:rsidP="00B5221F">
      <w:pPr>
        <w:spacing w:after="0" w:line="240" w:lineRule="auto"/>
        <w:jc w:val="both"/>
        <w:rPr>
          <w:rFonts w:ascii="Times New Roman" w:hAnsi="Times New Roman" w:cs="Times New Roman"/>
        </w:rPr>
      </w:pPr>
      <w:bookmarkStart w:id="2" w:name="_Hlk50041226"/>
      <w:r w:rsidRPr="00B5221F">
        <w:rPr>
          <w:rFonts w:ascii="Times New Roman" w:hAnsi="Times New Roman" w:cs="Times New Roman"/>
        </w:rPr>
        <w:t>3.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порівняльної таблиці відповідності запропонованого товару технічним вимогам Замовника (обов’язково зазначається виробник та модель ноутбука для можливості перевірки запропонованого обладнання (ноутбука) технічним вимогам Замовника у разі відсутності зазначених вимог, Замовник залишає право відхилити пропозицію).</w:t>
      </w:r>
    </w:p>
    <w:bookmarkEnd w:id="2"/>
    <w:p w14:paraId="467C5A70" w14:textId="77777777" w:rsidR="00B5221F" w:rsidRPr="00B5221F" w:rsidRDefault="00B5221F" w:rsidP="00B5221F">
      <w:pPr>
        <w:spacing w:after="0" w:line="240" w:lineRule="auto"/>
        <w:jc w:val="both"/>
        <w:rPr>
          <w:rFonts w:ascii="Times New Roman" w:hAnsi="Times New Roman" w:cs="Times New Roman"/>
        </w:rPr>
      </w:pPr>
      <w:r w:rsidRPr="00B5221F">
        <w:rPr>
          <w:rFonts w:ascii="Times New Roman" w:hAnsi="Times New Roman" w:cs="Times New Roman"/>
        </w:rPr>
        <w:lastRenderedPageBreak/>
        <w:t xml:space="preserve">4. </w:t>
      </w:r>
      <w:bookmarkStart w:id="3" w:name="_Hlk50041341"/>
      <w:r w:rsidRPr="00B5221F">
        <w:rPr>
          <w:rFonts w:ascii="Times New Roman" w:hAnsi="Times New Roman" w:cs="Times New Roman"/>
        </w:rPr>
        <w:t xml:space="preserve">З метою уникнення постачання неякісних матеріалів та підтвердження оригінальності запропонованого товару учасник у складі своєї пропозиції повинен надати підтвердження (від виробника або офіційного представника виробника в Україні) гарантії та технічних якостей на ноутбуки, що є предметом закупівлі із вказівкою номера оголошення в </w:t>
      </w:r>
      <w:proofErr w:type="spellStart"/>
      <w:r w:rsidRPr="00B5221F">
        <w:rPr>
          <w:rFonts w:ascii="Times New Roman" w:hAnsi="Times New Roman" w:cs="Times New Roman"/>
        </w:rPr>
        <w:t>системi</w:t>
      </w:r>
      <w:proofErr w:type="spellEnd"/>
      <w:r w:rsidRPr="00B5221F">
        <w:rPr>
          <w:rFonts w:ascii="Times New Roman" w:hAnsi="Times New Roman" w:cs="Times New Roman"/>
        </w:rPr>
        <w:t xml:space="preserve"> Прозоро. Додатково надати підтвердження повноваження Учасника на поставку ноутбуків (від виробника/офіційного представника виробника</w:t>
      </w:r>
      <w:r w:rsidRPr="00B5221F">
        <w:rPr>
          <w:rFonts w:ascii="Times New Roman" w:hAnsi="Times New Roman" w:cs="Times New Roman"/>
          <w:lang w:val="ru-RU"/>
        </w:rPr>
        <w:t xml:space="preserve"> ноутбук</w:t>
      </w:r>
      <w:proofErr w:type="spellStart"/>
      <w:r w:rsidRPr="00B5221F">
        <w:rPr>
          <w:rFonts w:ascii="Times New Roman" w:hAnsi="Times New Roman" w:cs="Times New Roman"/>
        </w:rPr>
        <w:t>ів</w:t>
      </w:r>
      <w:proofErr w:type="spellEnd"/>
      <w:r w:rsidRPr="00B5221F">
        <w:rPr>
          <w:rFonts w:ascii="Times New Roman" w:hAnsi="Times New Roman" w:cs="Times New Roman"/>
        </w:rPr>
        <w:t>). Окрім того, у складі пропозиції необхідно надати лист від виробника/представника виробника ноутбуків із зазначенням переліку сервісних центрів у м. Києві для гарантійного обслуговування ноутбуків, що є предметом закупівлі (із зазначенням адрес та контактних номерів телефонів). У разі надання зазначених у цьому пункті документів від представника виробника, Учасник повинен додатково надати документ, який підтверджує партнерські відносини між таким представником виробника та самим виробником</w:t>
      </w:r>
      <w:bookmarkEnd w:id="3"/>
      <w:r w:rsidRPr="00B5221F">
        <w:rPr>
          <w:rFonts w:ascii="Times New Roman" w:hAnsi="Times New Roman" w:cs="Times New Roman"/>
          <w:lang w:val="ru-RU"/>
        </w:rPr>
        <w:t>.</w:t>
      </w:r>
    </w:p>
    <w:p w14:paraId="2BA64BC3" w14:textId="77777777" w:rsidR="00B5221F" w:rsidRPr="00B5221F" w:rsidRDefault="00B5221F" w:rsidP="00B5221F">
      <w:pPr>
        <w:spacing w:after="0" w:line="240" w:lineRule="auto"/>
        <w:jc w:val="both"/>
        <w:rPr>
          <w:rFonts w:ascii="Times New Roman" w:hAnsi="Times New Roman" w:cs="Times New Roman"/>
        </w:rPr>
      </w:pPr>
      <w:r w:rsidRPr="00B5221F">
        <w:rPr>
          <w:rFonts w:ascii="Times New Roman" w:hAnsi="Times New Roman" w:cs="Times New Roman"/>
        </w:rPr>
        <w:t xml:space="preserve">5. </w:t>
      </w:r>
      <w:bookmarkStart w:id="4" w:name="_Hlk50042538"/>
      <w:r w:rsidRPr="00B5221F">
        <w:rPr>
          <w:rFonts w:ascii="Times New Roman" w:hAnsi="Times New Roman" w:cs="Times New Roman"/>
          <w:color w:val="0D0D0D" w:themeColor="text1" w:themeTint="F2"/>
        </w:rPr>
        <w:t xml:space="preserve">У складі тендерної пропозиції надати Декларації про відповідність (видані виробником або  офіційним представником виробника, від якого був наданий лист на вимогу пункту 4 цього Додатка) ноутбуків, що є предметом закупівлі вимогам: </w:t>
      </w:r>
    </w:p>
    <w:p w14:paraId="25B53FD9" w14:textId="77777777" w:rsidR="00B5221F" w:rsidRPr="00B5221F" w:rsidRDefault="00B5221F" w:rsidP="00B5221F">
      <w:pPr>
        <w:pStyle w:val="a4"/>
        <w:widowControl w:val="0"/>
        <w:numPr>
          <w:ilvl w:val="0"/>
          <w:numId w:val="2"/>
        </w:numPr>
        <w:autoSpaceDE w:val="0"/>
        <w:autoSpaceDN w:val="0"/>
        <w:adjustRightInd w:val="0"/>
        <w:jc w:val="both"/>
        <w:rPr>
          <w:rStyle w:val="rvts9"/>
          <w:color w:val="0D0D0D" w:themeColor="text1" w:themeTint="F2"/>
          <w:szCs w:val="22"/>
        </w:rPr>
      </w:pPr>
      <w:r w:rsidRPr="00B5221F">
        <w:rPr>
          <w:color w:val="0D0D0D" w:themeColor="text1" w:themeTint="F2"/>
          <w:szCs w:val="22"/>
        </w:rPr>
        <w:t xml:space="preserve">«Технічного регламенту </w:t>
      </w:r>
      <w:r w:rsidRPr="00B5221F">
        <w:rPr>
          <w:color w:val="0D0D0D" w:themeColor="text1" w:themeTint="F2"/>
          <w:szCs w:val="22"/>
          <w:shd w:val="clear" w:color="auto" w:fill="FFFFFF"/>
        </w:rPr>
        <w:t xml:space="preserve">обмеження використання деяких небезпечних речовин в електричному та електронному обладнанні», затвердженому </w:t>
      </w:r>
      <w:r w:rsidRPr="00B5221F">
        <w:rPr>
          <w:rStyle w:val="rvts9"/>
          <w:color w:val="0D0D0D" w:themeColor="text1" w:themeTint="F2"/>
          <w:szCs w:val="22"/>
          <w:shd w:val="clear" w:color="auto" w:fill="FFFFFF"/>
        </w:rPr>
        <w:t>Постановою Кабінету Міністрів України</w:t>
      </w:r>
      <w:r w:rsidRPr="00B5221F">
        <w:rPr>
          <w:color w:val="0D0D0D" w:themeColor="text1" w:themeTint="F2"/>
          <w:szCs w:val="22"/>
        </w:rPr>
        <w:t xml:space="preserve"> </w:t>
      </w:r>
      <w:r w:rsidRPr="00B5221F">
        <w:rPr>
          <w:rStyle w:val="rvts9"/>
          <w:color w:val="0D0D0D" w:themeColor="text1" w:themeTint="F2"/>
          <w:szCs w:val="22"/>
          <w:shd w:val="clear" w:color="auto" w:fill="FFFFFF"/>
        </w:rPr>
        <w:t>від 10 березня 2017 р. №139;</w:t>
      </w:r>
    </w:p>
    <w:p w14:paraId="355F30AA" w14:textId="77777777" w:rsidR="00B5221F" w:rsidRPr="00B5221F" w:rsidRDefault="00B5221F" w:rsidP="00B5221F">
      <w:pPr>
        <w:pStyle w:val="a4"/>
        <w:widowControl w:val="0"/>
        <w:numPr>
          <w:ilvl w:val="0"/>
          <w:numId w:val="2"/>
        </w:numPr>
        <w:autoSpaceDE w:val="0"/>
        <w:autoSpaceDN w:val="0"/>
        <w:adjustRightInd w:val="0"/>
        <w:jc w:val="both"/>
        <w:rPr>
          <w:rStyle w:val="rvts9"/>
          <w:color w:val="0D0D0D" w:themeColor="text1" w:themeTint="F2"/>
          <w:szCs w:val="22"/>
        </w:rPr>
      </w:pPr>
      <w:r w:rsidRPr="00B5221F">
        <w:rPr>
          <w:color w:val="0D0D0D" w:themeColor="text1" w:themeTint="F2"/>
          <w:szCs w:val="22"/>
        </w:rPr>
        <w:t>«Технічному регламенту радіообладнання», затвердженого П</w:t>
      </w:r>
      <w:r w:rsidRPr="00B5221F">
        <w:rPr>
          <w:rStyle w:val="rvts9"/>
          <w:color w:val="0D0D0D" w:themeColor="text1" w:themeTint="F2"/>
          <w:szCs w:val="22"/>
          <w:shd w:val="clear" w:color="auto" w:fill="FFFFFF"/>
        </w:rPr>
        <w:t>остановою Кабінету Міністрів України</w:t>
      </w:r>
      <w:r w:rsidRPr="00B5221F">
        <w:rPr>
          <w:color w:val="0D0D0D" w:themeColor="text1" w:themeTint="F2"/>
          <w:szCs w:val="22"/>
        </w:rPr>
        <w:t xml:space="preserve"> </w:t>
      </w:r>
      <w:r w:rsidRPr="00B5221F">
        <w:rPr>
          <w:rStyle w:val="rvts9"/>
          <w:color w:val="0D0D0D" w:themeColor="text1" w:themeTint="F2"/>
          <w:szCs w:val="22"/>
          <w:shd w:val="clear" w:color="auto" w:fill="FFFFFF"/>
        </w:rPr>
        <w:t>від 24 травня 2017 р. № 355.</w:t>
      </w:r>
    </w:p>
    <w:p w14:paraId="1FDAB284" w14:textId="77777777" w:rsidR="00B5221F" w:rsidRPr="00B5221F" w:rsidRDefault="00B5221F" w:rsidP="00B5221F">
      <w:pPr>
        <w:pStyle w:val="a4"/>
        <w:adjustRightInd w:val="0"/>
        <w:ind w:left="0"/>
        <w:jc w:val="both"/>
        <w:rPr>
          <w:color w:val="0D0D0D" w:themeColor="text1" w:themeTint="F2"/>
          <w:szCs w:val="22"/>
        </w:rPr>
      </w:pPr>
      <w:r w:rsidRPr="00B5221F">
        <w:rPr>
          <w:color w:val="0D0D0D" w:themeColor="text1" w:themeTint="F2"/>
          <w:szCs w:val="22"/>
        </w:rPr>
        <w:t xml:space="preserve">6. У складі тендерної пропозиції надати лист від виробника, що підтверджує успішне проходження запропонованим ноутбуком тестів витривалості да довговічності MIL-STD-810G, або аналогічного за вимогами та незалежного від виробника стандартизованого галузевого тесту.  </w:t>
      </w:r>
    </w:p>
    <w:bookmarkEnd w:id="4"/>
    <w:p w14:paraId="1070C5EF" w14:textId="77777777" w:rsidR="00B5221F" w:rsidRPr="00B5221F" w:rsidRDefault="00B5221F" w:rsidP="00B5221F">
      <w:pPr>
        <w:spacing w:after="0" w:line="240" w:lineRule="auto"/>
        <w:ind w:left="542" w:right="120" w:firstLine="566"/>
        <w:jc w:val="both"/>
        <w:rPr>
          <w:rFonts w:ascii="Times New Roman" w:hAnsi="Times New Roman" w:cs="Times New Roman"/>
          <w:i/>
        </w:rPr>
      </w:pPr>
    </w:p>
    <w:p w14:paraId="5166275B" w14:textId="77777777" w:rsidR="00B5221F" w:rsidRPr="00B5221F" w:rsidRDefault="00B5221F" w:rsidP="00B5221F">
      <w:pPr>
        <w:spacing w:after="0" w:line="240" w:lineRule="auto"/>
        <w:ind w:left="542" w:right="120" w:firstLine="566"/>
        <w:jc w:val="both"/>
        <w:rPr>
          <w:rFonts w:ascii="Times New Roman" w:hAnsi="Times New Roman" w:cs="Times New Roman"/>
          <w:i/>
        </w:rPr>
      </w:pPr>
    </w:p>
    <w:p w14:paraId="5271CEFB" w14:textId="77777777" w:rsidR="00B5221F" w:rsidRPr="00B5221F" w:rsidRDefault="00B5221F" w:rsidP="00B5221F">
      <w:pPr>
        <w:spacing w:after="0" w:line="240" w:lineRule="auto"/>
        <w:ind w:left="542" w:right="120" w:firstLine="566"/>
        <w:jc w:val="both"/>
        <w:rPr>
          <w:rFonts w:ascii="Times New Roman" w:hAnsi="Times New Roman" w:cs="Times New Roman"/>
          <w:i/>
        </w:rPr>
      </w:pPr>
      <w:r w:rsidRPr="00B5221F">
        <w:rPr>
          <w:rFonts w:ascii="Times New Roman" w:hAnsi="Times New Roman" w:cs="Times New Roman"/>
          <w:i/>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w:t>
      </w:r>
      <w:r w:rsidRPr="00B5221F">
        <w:rPr>
          <w:rFonts w:ascii="Times New Roman" w:hAnsi="Times New Roman" w:cs="Times New Roman"/>
          <w:i/>
          <w:spacing w:val="-3"/>
        </w:rPr>
        <w:t xml:space="preserve"> </w:t>
      </w:r>
      <w:r w:rsidRPr="00B5221F">
        <w:rPr>
          <w:rFonts w:ascii="Times New Roman" w:hAnsi="Times New Roman" w:cs="Times New Roman"/>
          <w:i/>
        </w:rPr>
        <w:t>еквівалент"</w:t>
      </w:r>
    </w:p>
    <w:p w14:paraId="731E4EF8" w14:textId="77777777" w:rsidR="00B5221F" w:rsidRPr="00B5221F" w:rsidRDefault="00B5221F" w:rsidP="00B5221F">
      <w:pPr>
        <w:pStyle w:val="a4"/>
        <w:tabs>
          <w:tab w:val="left" w:pos="1313"/>
        </w:tabs>
        <w:ind w:left="1108" w:right="107"/>
        <w:jc w:val="both"/>
        <w:rPr>
          <w:szCs w:val="22"/>
        </w:rPr>
      </w:pPr>
    </w:p>
    <w:p w14:paraId="1F46EED8" w14:textId="77777777" w:rsidR="00B5221F" w:rsidRPr="00F967DD" w:rsidRDefault="00B5221F">
      <w:pPr>
        <w:widowControl w:val="0"/>
        <w:suppressAutoHyphens/>
        <w:autoSpaceDE w:val="0"/>
        <w:spacing w:after="0" w:line="240" w:lineRule="auto"/>
        <w:ind w:firstLine="709"/>
        <w:jc w:val="center"/>
        <w:rPr>
          <w:rFonts w:ascii="Times New Roman" w:eastAsia="Times New Roman" w:hAnsi="Times New Roman" w:cs="Times New Roman"/>
          <w:bCs/>
          <w:sz w:val="24"/>
          <w:szCs w:val="24"/>
          <w:u w:val="single"/>
        </w:rPr>
      </w:pPr>
    </w:p>
    <w:sectPr w:rsidR="00B5221F" w:rsidRPr="00F967DD" w:rsidSect="00315862">
      <w:headerReference w:type="default" r:id="rId7"/>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FBA3" w14:textId="77777777" w:rsidR="000C75D6" w:rsidRDefault="000C75D6">
      <w:pPr>
        <w:spacing w:after="0" w:line="240" w:lineRule="auto"/>
      </w:pPr>
      <w:r>
        <w:separator/>
      </w:r>
    </w:p>
  </w:endnote>
  <w:endnote w:type="continuationSeparator" w:id="0">
    <w:p w14:paraId="2C966A62" w14:textId="77777777" w:rsidR="000C75D6" w:rsidRDefault="000C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0D8B" w14:textId="77777777" w:rsidR="000C75D6" w:rsidRDefault="000C75D6">
      <w:pPr>
        <w:spacing w:after="0" w:line="240" w:lineRule="auto"/>
      </w:pPr>
      <w:r>
        <w:separator/>
      </w:r>
    </w:p>
  </w:footnote>
  <w:footnote w:type="continuationSeparator" w:id="0">
    <w:p w14:paraId="613F18AC" w14:textId="77777777" w:rsidR="000C75D6" w:rsidRDefault="000C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52646F" w:rsidRPr="00366C39" w:rsidRDefault="0052646F">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1"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5D6"/>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0FE3"/>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862"/>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46F"/>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4F77"/>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1E9"/>
    <w:rsid w:val="005A0746"/>
    <w:rsid w:val="005A0BE7"/>
    <w:rsid w:val="005A11A1"/>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35B"/>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693F"/>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0E1"/>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21F"/>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16"/>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5FC"/>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43C"/>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67DD"/>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next w:val="a"/>
    <w:link w:val="10"/>
    <w:uiPriority w:val="99"/>
    <w:qFormat/>
    <w:rsid w:val="00F305FC"/>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uiPriority w:val="99"/>
    <w:semiHidden/>
    <w:unhideWhenUsed/>
    <w:qFormat/>
    <w:rsid w:val="00F305FC"/>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iPriority w:val="99"/>
    <w:semiHidden/>
    <w:unhideWhenUsed/>
    <w:qFormat/>
    <w:rsid w:val="00F305F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F305FC"/>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F305F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9"/>
    <w:semiHidden/>
    <w:unhideWhenUsed/>
    <w:qFormat/>
    <w:rsid w:val="00F305FC"/>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1">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9"/>
    <w:rsid w:val="00F305FC"/>
    <w:rPr>
      <w:rFonts w:ascii="Times New Roman" w:eastAsia="Times New Roman" w:hAnsi="Times New Roman" w:cs="Times New Roman"/>
      <w:b/>
      <w:sz w:val="24"/>
      <w:szCs w:val="20"/>
      <w:lang w:val="uk-UA" w:eastAsia="x-none"/>
    </w:rPr>
  </w:style>
  <w:style w:type="character" w:customStyle="1" w:styleId="20">
    <w:name w:val="Заголовок 2 Знак"/>
    <w:basedOn w:val="a0"/>
    <w:link w:val="2"/>
    <w:uiPriority w:val="99"/>
    <w:semiHidden/>
    <w:rsid w:val="00F305FC"/>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uiPriority w:val="99"/>
    <w:semiHidden/>
    <w:rsid w:val="00F305FC"/>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F305F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F305F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9"/>
    <w:semiHidden/>
    <w:rsid w:val="00F305FC"/>
    <w:rPr>
      <w:rFonts w:ascii="Times New Roman" w:eastAsia="Times New Roman" w:hAnsi="Times New Roman" w:cs="Times New Roman"/>
      <w:sz w:val="24"/>
      <w:szCs w:val="24"/>
      <w:lang w:val="x-none" w:eastAsia="x-none"/>
    </w:rPr>
  </w:style>
  <w:style w:type="character" w:styleId="af1">
    <w:name w:val="Emphasis"/>
    <w:uiPriority w:val="99"/>
    <w:qFormat/>
    <w:rsid w:val="00F305FC"/>
    <w:rPr>
      <w:rFonts w:ascii="Times New Roman" w:hAnsi="Times New Roman" w:cs="Times New Roman" w:hint="default"/>
      <w:i/>
      <w:iCs w:val="0"/>
    </w:rPr>
  </w:style>
  <w:style w:type="paragraph" w:styleId="HTML">
    <w:name w:val="HTML Preformatted"/>
    <w:aliases w:val="Знак9,Знак2"/>
    <w:basedOn w:val="a"/>
    <w:link w:val="HTML0"/>
    <w:uiPriority w:val="99"/>
    <w:unhideWhenUsed/>
    <w:rsid w:val="00F3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Знак9 Знак,Знак2 Знак"/>
    <w:basedOn w:val="a0"/>
    <w:link w:val="HTML"/>
    <w:uiPriority w:val="99"/>
    <w:rsid w:val="00F305FC"/>
    <w:rPr>
      <w:rFonts w:ascii="Courier New" w:eastAsia="Times New Roman" w:hAnsi="Courier New" w:cs="Times New Roman"/>
      <w:sz w:val="20"/>
      <w:szCs w:val="20"/>
      <w:lang w:val="x-none" w:eastAsia="x-none"/>
    </w:rPr>
  </w:style>
  <w:style w:type="character" w:styleId="af2">
    <w:name w:val="Strong"/>
    <w:uiPriority w:val="99"/>
    <w:qFormat/>
    <w:rsid w:val="00F305FC"/>
    <w:rPr>
      <w:rFonts w:ascii="Times New Roman" w:hAnsi="Times New Roman" w:cs="Times New Roman" w:hint="default"/>
      <w:b/>
      <w:bCs w:val="0"/>
    </w:rPr>
  </w:style>
  <w:style w:type="paragraph" w:styleId="af3">
    <w:name w:val="annotation text"/>
    <w:basedOn w:val="a"/>
    <w:link w:val="af4"/>
    <w:uiPriority w:val="99"/>
    <w:unhideWhenUsed/>
    <w:rsid w:val="00F305F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ітки Знак"/>
    <w:basedOn w:val="a0"/>
    <w:link w:val="af3"/>
    <w:uiPriority w:val="99"/>
    <w:rsid w:val="00F305FC"/>
    <w:rPr>
      <w:rFonts w:ascii="Times New Roman" w:eastAsia="Times New Roman" w:hAnsi="Times New Roman" w:cs="Times New Roman"/>
      <w:sz w:val="20"/>
      <w:szCs w:val="20"/>
      <w:lang w:val="x-none" w:eastAsia="x-none"/>
    </w:rPr>
  </w:style>
  <w:style w:type="character" w:customStyle="1" w:styleId="af5">
    <w:name w:val="Верхній колонтитул Знак"/>
    <w:basedOn w:val="a0"/>
    <w:link w:val="af6"/>
    <w:uiPriority w:val="99"/>
    <w:rsid w:val="00F305FC"/>
    <w:rPr>
      <w:rFonts w:ascii="Times New Roman" w:eastAsia="Times New Roman" w:hAnsi="Times New Roman" w:cs="Times New Roman"/>
      <w:sz w:val="24"/>
      <w:szCs w:val="24"/>
      <w:lang w:val="x-none" w:eastAsia="ar-SA"/>
    </w:rPr>
  </w:style>
  <w:style w:type="paragraph" w:styleId="af6">
    <w:name w:val="header"/>
    <w:basedOn w:val="a"/>
    <w:link w:val="af5"/>
    <w:uiPriority w:val="99"/>
    <w:unhideWhenUsed/>
    <w:rsid w:val="00F305FC"/>
    <w:pPr>
      <w:suppressLineNumbers/>
      <w:tabs>
        <w:tab w:val="center" w:pos="5460"/>
        <w:tab w:val="right" w:pos="1092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5">
    <w:name w:val="Верхній колонтитул Знак1"/>
    <w:basedOn w:val="a0"/>
    <w:uiPriority w:val="99"/>
    <w:semiHidden/>
    <w:rsid w:val="00F305FC"/>
    <w:rPr>
      <w:lang w:val="uk-UA"/>
    </w:rPr>
  </w:style>
  <w:style w:type="character" w:customStyle="1" w:styleId="af7">
    <w:name w:val="Основний текст Знак"/>
    <w:basedOn w:val="a0"/>
    <w:link w:val="af8"/>
    <w:uiPriority w:val="99"/>
    <w:semiHidden/>
    <w:rsid w:val="00F305FC"/>
    <w:rPr>
      <w:rFonts w:ascii="Times New Roman" w:eastAsia="Times New Roman" w:hAnsi="Times New Roman" w:cs="Times New Roman"/>
      <w:sz w:val="28"/>
      <w:szCs w:val="20"/>
      <w:lang w:val="uk-UA" w:eastAsia="x-none"/>
    </w:rPr>
  </w:style>
  <w:style w:type="paragraph" w:styleId="af8">
    <w:name w:val="Body Text"/>
    <w:basedOn w:val="a"/>
    <w:link w:val="af7"/>
    <w:uiPriority w:val="99"/>
    <w:semiHidden/>
    <w:unhideWhenUsed/>
    <w:rsid w:val="00F305FC"/>
    <w:pPr>
      <w:spacing w:after="0" w:line="240" w:lineRule="auto"/>
      <w:jc w:val="both"/>
    </w:pPr>
    <w:rPr>
      <w:rFonts w:ascii="Times New Roman" w:eastAsia="Times New Roman" w:hAnsi="Times New Roman" w:cs="Times New Roman"/>
      <w:sz w:val="28"/>
      <w:szCs w:val="20"/>
      <w:lang w:eastAsia="x-none"/>
    </w:rPr>
  </w:style>
  <w:style w:type="character" w:customStyle="1" w:styleId="16">
    <w:name w:val="Основний текст Знак1"/>
    <w:basedOn w:val="a0"/>
    <w:uiPriority w:val="99"/>
    <w:semiHidden/>
    <w:rsid w:val="00F305FC"/>
    <w:rPr>
      <w:lang w:val="uk-UA"/>
    </w:rPr>
  </w:style>
  <w:style w:type="paragraph" w:styleId="af9">
    <w:name w:val="Title"/>
    <w:basedOn w:val="a"/>
    <w:next w:val="af8"/>
    <w:link w:val="afa"/>
    <w:uiPriority w:val="99"/>
    <w:qFormat/>
    <w:rsid w:val="00F305FC"/>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a">
    <w:name w:val="Назва Знак"/>
    <w:basedOn w:val="a0"/>
    <w:link w:val="af9"/>
    <w:uiPriority w:val="99"/>
    <w:rsid w:val="00F305FC"/>
    <w:rPr>
      <w:rFonts w:ascii="Times New Roman" w:eastAsia="Times New Roman" w:hAnsi="Times New Roman" w:cs="Times New Roman"/>
      <w:sz w:val="32"/>
      <w:szCs w:val="20"/>
      <w:lang w:val="uk-UA" w:eastAsia="ar-SA"/>
    </w:rPr>
  </w:style>
  <w:style w:type="character" w:customStyle="1" w:styleId="afb">
    <w:name w:val="Основний текст з відступом Знак"/>
    <w:basedOn w:val="a0"/>
    <w:link w:val="afc"/>
    <w:uiPriority w:val="99"/>
    <w:semiHidden/>
    <w:rsid w:val="00F305FC"/>
    <w:rPr>
      <w:rFonts w:ascii="Times New Roman" w:eastAsia="Times New Roman" w:hAnsi="Times New Roman" w:cs="Times New Roman"/>
      <w:sz w:val="24"/>
      <w:szCs w:val="24"/>
      <w:lang w:val="x-none" w:eastAsia="x-none"/>
    </w:rPr>
  </w:style>
  <w:style w:type="paragraph" w:styleId="afc">
    <w:name w:val="Body Text Indent"/>
    <w:basedOn w:val="a"/>
    <w:link w:val="afb"/>
    <w:uiPriority w:val="99"/>
    <w:semiHidden/>
    <w:unhideWhenUsed/>
    <w:rsid w:val="00F305F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7">
    <w:name w:val="Основний текст з відступом Знак1"/>
    <w:basedOn w:val="a0"/>
    <w:uiPriority w:val="99"/>
    <w:semiHidden/>
    <w:rsid w:val="00F305FC"/>
    <w:rPr>
      <w:lang w:val="uk-UA"/>
    </w:rPr>
  </w:style>
  <w:style w:type="character" w:customStyle="1" w:styleId="22">
    <w:name w:val="Основний текст 2 Знак"/>
    <w:basedOn w:val="a0"/>
    <w:link w:val="23"/>
    <w:uiPriority w:val="99"/>
    <w:semiHidden/>
    <w:rsid w:val="00F305FC"/>
    <w:rPr>
      <w:rFonts w:ascii="Times New Roman" w:eastAsia="Times New Roman" w:hAnsi="Times New Roman" w:cs="Times New Roman"/>
      <w:sz w:val="28"/>
      <w:szCs w:val="20"/>
      <w:lang w:val="uk-UA" w:eastAsia="x-none"/>
    </w:rPr>
  </w:style>
  <w:style w:type="paragraph" w:styleId="23">
    <w:name w:val="Body Text 2"/>
    <w:basedOn w:val="a"/>
    <w:link w:val="22"/>
    <w:uiPriority w:val="99"/>
    <w:semiHidden/>
    <w:unhideWhenUsed/>
    <w:rsid w:val="00F305FC"/>
    <w:pPr>
      <w:spacing w:after="0" w:line="240" w:lineRule="auto"/>
      <w:jc w:val="right"/>
    </w:pPr>
    <w:rPr>
      <w:rFonts w:ascii="Times New Roman" w:eastAsia="Times New Roman" w:hAnsi="Times New Roman" w:cs="Times New Roman"/>
      <w:sz w:val="28"/>
      <w:szCs w:val="20"/>
      <w:lang w:eastAsia="x-none"/>
    </w:rPr>
  </w:style>
  <w:style w:type="character" w:customStyle="1" w:styleId="210">
    <w:name w:val="Основний текст 2 Знак1"/>
    <w:basedOn w:val="a0"/>
    <w:uiPriority w:val="99"/>
    <w:semiHidden/>
    <w:rsid w:val="00F305FC"/>
    <w:rPr>
      <w:lang w:val="uk-UA"/>
    </w:rPr>
  </w:style>
  <w:style w:type="character" w:customStyle="1" w:styleId="32">
    <w:name w:val="Основний текст 3 Знак"/>
    <w:basedOn w:val="a0"/>
    <w:link w:val="33"/>
    <w:uiPriority w:val="99"/>
    <w:semiHidden/>
    <w:rsid w:val="00F305FC"/>
    <w:rPr>
      <w:rFonts w:ascii="Times New Roman" w:eastAsia="Times New Roman" w:hAnsi="Times New Roman" w:cs="Times New Roman"/>
      <w:sz w:val="26"/>
      <w:szCs w:val="20"/>
      <w:lang w:val="en-US" w:eastAsia="x-none"/>
    </w:rPr>
  </w:style>
  <w:style w:type="paragraph" w:styleId="33">
    <w:name w:val="Body Text 3"/>
    <w:basedOn w:val="a"/>
    <w:link w:val="32"/>
    <w:uiPriority w:val="99"/>
    <w:semiHidden/>
    <w:unhideWhenUsed/>
    <w:rsid w:val="00F305FC"/>
    <w:pPr>
      <w:spacing w:after="0" w:line="240" w:lineRule="auto"/>
    </w:pPr>
    <w:rPr>
      <w:rFonts w:ascii="Times New Roman" w:eastAsia="Times New Roman" w:hAnsi="Times New Roman" w:cs="Times New Roman"/>
      <w:sz w:val="26"/>
      <w:szCs w:val="20"/>
      <w:lang w:val="en-US" w:eastAsia="x-none"/>
    </w:rPr>
  </w:style>
  <w:style w:type="character" w:customStyle="1" w:styleId="310">
    <w:name w:val="Основний текст 3 Знак1"/>
    <w:basedOn w:val="a0"/>
    <w:uiPriority w:val="99"/>
    <w:semiHidden/>
    <w:rsid w:val="00F305FC"/>
    <w:rPr>
      <w:sz w:val="16"/>
      <w:szCs w:val="16"/>
      <w:lang w:val="uk-UA"/>
    </w:rPr>
  </w:style>
  <w:style w:type="character" w:customStyle="1" w:styleId="24">
    <w:name w:val="Основний текст з відступом 2 Знак"/>
    <w:basedOn w:val="a0"/>
    <w:link w:val="25"/>
    <w:uiPriority w:val="99"/>
    <w:semiHidden/>
    <w:rsid w:val="00F305FC"/>
    <w:rPr>
      <w:rFonts w:ascii="Times New Roman" w:eastAsia="Times New Roman" w:hAnsi="Times New Roman" w:cs="Times New Roman"/>
      <w:sz w:val="24"/>
      <w:szCs w:val="20"/>
      <w:lang w:val="x-none" w:eastAsia="x-none"/>
    </w:rPr>
  </w:style>
  <w:style w:type="paragraph" w:styleId="25">
    <w:name w:val="Body Text Indent 2"/>
    <w:basedOn w:val="a"/>
    <w:link w:val="24"/>
    <w:uiPriority w:val="99"/>
    <w:semiHidden/>
    <w:unhideWhenUsed/>
    <w:rsid w:val="00F305FC"/>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11">
    <w:name w:val="Основний текст з відступом 2 Знак1"/>
    <w:basedOn w:val="a0"/>
    <w:uiPriority w:val="99"/>
    <w:semiHidden/>
    <w:rsid w:val="00F305FC"/>
    <w:rPr>
      <w:lang w:val="uk-UA"/>
    </w:rPr>
  </w:style>
  <w:style w:type="character" w:customStyle="1" w:styleId="34">
    <w:name w:val="Основний текст з відступом 3 Знак"/>
    <w:basedOn w:val="a0"/>
    <w:link w:val="35"/>
    <w:uiPriority w:val="99"/>
    <w:semiHidden/>
    <w:rsid w:val="00F305FC"/>
    <w:rPr>
      <w:rFonts w:ascii="Times New Roman" w:eastAsia="Times New Roman" w:hAnsi="Times New Roman" w:cs="Times New Roman"/>
      <w:sz w:val="16"/>
      <w:szCs w:val="16"/>
      <w:lang w:val="x-none" w:eastAsia="x-none"/>
    </w:rPr>
  </w:style>
  <w:style w:type="paragraph" w:styleId="35">
    <w:name w:val="Body Text Indent 3"/>
    <w:basedOn w:val="a"/>
    <w:link w:val="34"/>
    <w:uiPriority w:val="99"/>
    <w:semiHidden/>
    <w:unhideWhenUsed/>
    <w:rsid w:val="00F305F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1">
    <w:name w:val="Основний текст з відступом 3 Знак1"/>
    <w:basedOn w:val="a0"/>
    <w:uiPriority w:val="99"/>
    <w:semiHidden/>
    <w:rsid w:val="00F305FC"/>
    <w:rPr>
      <w:sz w:val="16"/>
      <w:szCs w:val="16"/>
      <w:lang w:val="uk-UA"/>
    </w:rPr>
  </w:style>
  <w:style w:type="character" w:customStyle="1" w:styleId="afd">
    <w:name w:val="Текст Знак"/>
    <w:basedOn w:val="a0"/>
    <w:link w:val="afe"/>
    <w:uiPriority w:val="99"/>
    <w:semiHidden/>
    <w:rsid w:val="00F305FC"/>
    <w:rPr>
      <w:rFonts w:ascii="Courier New" w:eastAsia="Times New Roman" w:hAnsi="Courier New" w:cs="Times New Roman"/>
      <w:sz w:val="20"/>
      <w:szCs w:val="20"/>
      <w:lang w:val="x-none" w:eastAsia="x-none"/>
    </w:rPr>
  </w:style>
  <w:style w:type="paragraph" w:styleId="afe">
    <w:name w:val="Plain Text"/>
    <w:basedOn w:val="a"/>
    <w:link w:val="afd"/>
    <w:uiPriority w:val="99"/>
    <w:semiHidden/>
    <w:unhideWhenUsed/>
    <w:rsid w:val="00F305FC"/>
    <w:pPr>
      <w:spacing w:after="0" w:line="240" w:lineRule="auto"/>
    </w:pPr>
    <w:rPr>
      <w:rFonts w:ascii="Courier New" w:eastAsia="Times New Roman" w:hAnsi="Courier New" w:cs="Times New Roman"/>
      <w:sz w:val="20"/>
      <w:szCs w:val="20"/>
      <w:lang w:val="x-none" w:eastAsia="x-none"/>
    </w:rPr>
  </w:style>
  <w:style w:type="character" w:customStyle="1" w:styleId="18">
    <w:name w:val="Текст Знак1"/>
    <w:basedOn w:val="a0"/>
    <w:uiPriority w:val="99"/>
    <w:semiHidden/>
    <w:rsid w:val="00F305FC"/>
    <w:rPr>
      <w:rFonts w:ascii="Consolas" w:hAnsi="Consolas"/>
      <w:sz w:val="21"/>
      <w:szCs w:val="21"/>
      <w:lang w:val="uk-UA"/>
    </w:rPr>
  </w:style>
  <w:style w:type="character" w:customStyle="1" w:styleId="aff">
    <w:name w:val="Тема примітки Знак"/>
    <w:basedOn w:val="af4"/>
    <w:link w:val="aff0"/>
    <w:uiPriority w:val="99"/>
    <w:semiHidden/>
    <w:rsid w:val="00F305FC"/>
    <w:rPr>
      <w:rFonts w:ascii="Times New Roman" w:eastAsia="Times New Roman" w:hAnsi="Times New Roman" w:cs="Times New Roman"/>
      <w:b/>
      <w:bCs/>
      <w:sz w:val="20"/>
      <w:szCs w:val="20"/>
      <w:lang w:val="x-none" w:eastAsia="x-none"/>
    </w:rPr>
  </w:style>
  <w:style w:type="paragraph" w:styleId="aff0">
    <w:name w:val="annotation subject"/>
    <w:basedOn w:val="af3"/>
    <w:next w:val="af3"/>
    <w:link w:val="aff"/>
    <w:uiPriority w:val="99"/>
    <w:semiHidden/>
    <w:unhideWhenUsed/>
    <w:rsid w:val="00F305FC"/>
    <w:rPr>
      <w:b/>
      <w:bCs/>
    </w:rPr>
  </w:style>
  <w:style w:type="character" w:customStyle="1" w:styleId="19">
    <w:name w:val="Тема примітки Знак1"/>
    <w:basedOn w:val="af4"/>
    <w:uiPriority w:val="99"/>
    <w:semiHidden/>
    <w:rsid w:val="00F305FC"/>
    <w:rPr>
      <w:rFonts w:ascii="Times New Roman" w:eastAsia="Times New Roman" w:hAnsi="Times New Roman" w:cs="Times New Roman"/>
      <w:b/>
      <w:bCs/>
      <w:sz w:val="20"/>
      <w:szCs w:val="20"/>
      <w:lang w:val="x-none" w:eastAsia="x-none"/>
    </w:rPr>
  </w:style>
  <w:style w:type="paragraph" w:customStyle="1" w:styleId="312">
    <w:name w:val="Основной текст 31"/>
    <w:basedOn w:val="a"/>
    <w:rsid w:val="00F305FC"/>
    <w:pPr>
      <w:suppressAutoHyphens/>
      <w:spacing w:after="0" w:line="240" w:lineRule="auto"/>
    </w:pPr>
    <w:rPr>
      <w:rFonts w:ascii="Times New Roman" w:eastAsia="Times New Roman" w:hAnsi="Times New Roman" w:cs="Times New Roman"/>
      <w:sz w:val="26"/>
      <w:szCs w:val="20"/>
      <w:lang w:val="en-US" w:eastAsia="ar-SA"/>
    </w:rPr>
  </w:style>
  <w:style w:type="character" w:customStyle="1" w:styleId="26">
    <w:name w:val="Заголовок №2_"/>
    <w:basedOn w:val="a0"/>
    <w:link w:val="27"/>
    <w:uiPriority w:val="99"/>
    <w:locked/>
    <w:rsid w:val="00F305FC"/>
    <w:rPr>
      <w:rFonts w:ascii="Times New Roman" w:eastAsia="Times New Roman" w:hAnsi="Times New Roman" w:cs="Times New Roman"/>
      <w:b/>
      <w:bCs/>
    </w:rPr>
  </w:style>
  <w:style w:type="paragraph" w:customStyle="1" w:styleId="27">
    <w:name w:val="Заголовок №2"/>
    <w:basedOn w:val="a"/>
    <w:link w:val="26"/>
    <w:uiPriority w:val="99"/>
    <w:rsid w:val="00F305FC"/>
    <w:pPr>
      <w:widowControl w:val="0"/>
      <w:spacing w:after="260" w:line="240" w:lineRule="auto"/>
      <w:jc w:val="center"/>
      <w:outlineLvl w:val="1"/>
    </w:pPr>
    <w:rPr>
      <w:rFonts w:ascii="Times New Roman" w:eastAsia="Times New Roman" w:hAnsi="Times New Roman" w:cs="Times New Roman"/>
      <w:b/>
      <w:bCs/>
      <w:lang w:val="ru-RU"/>
    </w:rPr>
  </w:style>
  <w:style w:type="character" w:customStyle="1" w:styleId="36">
    <w:name w:val="Основной текст (3)_"/>
    <w:basedOn w:val="a0"/>
    <w:semiHidden/>
    <w:locked/>
    <w:rsid w:val="00F305FC"/>
    <w:rPr>
      <w:rFonts w:ascii="Arial" w:eastAsia="Arial" w:hAnsi="Arial" w:cs="Arial"/>
      <w:b/>
      <w:bCs/>
      <w:color w:val="2B4C78"/>
      <w:sz w:val="14"/>
      <w:szCs w:val="14"/>
    </w:rPr>
  </w:style>
  <w:style w:type="character" w:customStyle="1" w:styleId="aff1">
    <w:name w:val="Другое_"/>
    <w:basedOn w:val="a0"/>
    <w:link w:val="aff2"/>
    <w:semiHidden/>
    <w:locked/>
    <w:rsid w:val="00F305FC"/>
    <w:rPr>
      <w:rFonts w:ascii="Times New Roman" w:eastAsia="Times New Roman" w:hAnsi="Times New Roman" w:cs="Times New Roman"/>
    </w:rPr>
  </w:style>
  <w:style w:type="paragraph" w:customStyle="1" w:styleId="aff2">
    <w:name w:val="Другое"/>
    <w:basedOn w:val="a"/>
    <w:link w:val="aff1"/>
    <w:semiHidden/>
    <w:rsid w:val="00F305FC"/>
    <w:pPr>
      <w:widowControl w:val="0"/>
      <w:spacing w:after="0" w:line="240" w:lineRule="auto"/>
      <w:ind w:firstLine="400"/>
    </w:pPr>
    <w:rPr>
      <w:rFonts w:ascii="Times New Roman" w:eastAsia="Times New Roman" w:hAnsi="Times New Roman" w:cs="Times New Roman"/>
      <w:lang w:val="ru-RU"/>
    </w:rPr>
  </w:style>
  <w:style w:type="character" w:styleId="aff3">
    <w:name w:val="annotation reference"/>
    <w:uiPriority w:val="99"/>
    <w:unhideWhenUsed/>
    <w:rsid w:val="00F305FC"/>
    <w:rPr>
      <w:rFonts w:ascii="Times New Roman" w:hAnsi="Times New Roman" w:cs="Times New Roman" w:hint="default"/>
      <w:sz w:val="16"/>
      <w:szCs w:val="16"/>
    </w:rPr>
  </w:style>
  <w:style w:type="character" w:customStyle="1" w:styleId="aff4">
    <w:name w:val="Название Знак"/>
    <w:uiPriority w:val="99"/>
    <w:locked/>
    <w:rsid w:val="00F305FC"/>
    <w:rPr>
      <w:sz w:val="32"/>
      <w:lang w:val="uk-UA" w:eastAsia="ru-RU"/>
    </w:rPr>
  </w:style>
  <w:style w:type="character" w:customStyle="1" w:styleId="refs">
    <w:name w:val="refs"/>
    <w:uiPriority w:val="99"/>
    <w:rsid w:val="00F305FC"/>
    <w:rPr>
      <w:rFonts w:ascii="Times New Roman" w:hAnsi="Times New Roman" w:cs="Times New Roman" w:hint="default"/>
    </w:rPr>
  </w:style>
  <w:style w:type="character" w:customStyle="1" w:styleId="WW8Num2z1">
    <w:name w:val="WW8Num2z1"/>
    <w:uiPriority w:val="99"/>
    <w:rsid w:val="00F305FC"/>
    <w:rPr>
      <w:rFonts w:ascii="Symbol" w:hAnsi="Symbol" w:hint="default"/>
    </w:rPr>
  </w:style>
  <w:style w:type="character" w:customStyle="1" w:styleId="WW8Num2z2">
    <w:name w:val="WW8Num2z2"/>
    <w:uiPriority w:val="99"/>
    <w:rsid w:val="00F305FC"/>
    <w:rPr>
      <w:rFonts w:ascii="Times New Roman" w:hAnsi="Times New Roman" w:cs="Times New Roman" w:hint="default"/>
    </w:rPr>
  </w:style>
  <w:style w:type="character" w:customStyle="1" w:styleId="WW8Num3z0">
    <w:name w:val="WW8Num3z0"/>
    <w:uiPriority w:val="99"/>
    <w:rsid w:val="00F305FC"/>
    <w:rPr>
      <w:rFonts w:ascii="Symbol" w:hAnsi="Symbol" w:hint="default"/>
    </w:rPr>
  </w:style>
  <w:style w:type="character" w:customStyle="1" w:styleId="WW8Num5z0">
    <w:name w:val="WW8Num5z0"/>
    <w:uiPriority w:val="99"/>
    <w:rsid w:val="00F305FC"/>
    <w:rPr>
      <w:rFonts w:ascii="Times New Roman CYR" w:hAnsi="Times New Roman CYR" w:cs="Times New Roman CYR" w:hint="default"/>
    </w:rPr>
  </w:style>
  <w:style w:type="character" w:customStyle="1" w:styleId="Absatz-Standardschriftart">
    <w:name w:val="Absatz-Standardschriftart"/>
    <w:uiPriority w:val="99"/>
    <w:rsid w:val="00F305FC"/>
  </w:style>
  <w:style w:type="character" w:customStyle="1" w:styleId="WW8Num2z0">
    <w:name w:val="WW8Num2z0"/>
    <w:uiPriority w:val="99"/>
    <w:rsid w:val="00F305FC"/>
    <w:rPr>
      <w:rFonts w:ascii="Times New Roman" w:hAnsi="Times New Roman" w:cs="Times New Roman" w:hint="default"/>
    </w:rPr>
  </w:style>
  <w:style w:type="character" w:customStyle="1" w:styleId="WW8Num3z1">
    <w:name w:val="WW8Num3z1"/>
    <w:uiPriority w:val="99"/>
    <w:rsid w:val="00F305FC"/>
    <w:rPr>
      <w:rFonts w:ascii="Symbol" w:hAnsi="Symbol" w:hint="default"/>
    </w:rPr>
  </w:style>
  <w:style w:type="character" w:customStyle="1" w:styleId="WW8Num3z2">
    <w:name w:val="WW8Num3z2"/>
    <w:uiPriority w:val="99"/>
    <w:rsid w:val="00F305FC"/>
    <w:rPr>
      <w:rFonts w:ascii="Times New Roman" w:hAnsi="Times New Roman" w:cs="Times New Roman" w:hint="default"/>
    </w:rPr>
  </w:style>
  <w:style w:type="character" w:customStyle="1" w:styleId="WW8Num4z0">
    <w:name w:val="WW8Num4z0"/>
    <w:uiPriority w:val="99"/>
    <w:rsid w:val="00F305FC"/>
    <w:rPr>
      <w:rFonts w:ascii="Symbol" w:hAnsi="Symbol" w:hint="default"/>
    </w:rPr>
  </w:style>
  <w:style w:type="character" w:customStyle="1" w:styleId="WW8Num7z0">
    <w:name w:val="WW8Num7z0"/>
    <w:uiPriority w:val="99"/>
    <w:rsid w:val="00F305FC"/>
    <w:rPr>
      <w:rFonts w:ascii="Times New Roman CYR" w:hAnsi="Times New Roman CYR" w:cs="Times New Roman CYR" w:hint="default"/>
    </w:rPr>
  </w:style>
  <w:style w:type="character" w:customStyle="1" w:styleId="28">
    <w:name w:val="Основной шрифт абзаца2"/>
    <w:uiPriority w:val="99"/>
    <w:rsid w:val="00F305FC"/>
  </w:style>
  <w:style w:type="character" w:customStyle="1" w:styleId="WW8Num1z0">
    <w:name w:val="WW8Num1z0"/>
    <w:uiPriority w:val="99"/>
    <w:rsid w:val="00F305FC"/>
    <w:rPr>
      <w:b/>
      <w:bCs w:val="0"/>
    </w:rPr>
  </w:style>
  <w:style w:type="character" w:customStyle="1" w:styleId="WW8Num9z0">
    <w:name w:val="WW8Num9z0"/>
    <w:uiPriority w:val="99"/>
    <w:rsid w:val="00F305FC"/>
    <w:rPr>
      <w:rFonts w:ascii="Times New Roman" w:hAnsi="Times New Roman" w:cs="Times New Roman" w:hint="default"/>
    </w:rPr>
  </w:style>
  <w:style w:type="character" w:customStyle="1" w:styleId="WW8Num14z1">
    <w:name w:val="WW8Num14z1"/>
    <w:uiPriority w:val="99"/>
    <w:rsid w:val="00F305FC"/>
    <w:rPr>
      <w:rFonts w:ascii="Symbol" w:hAnsi="Symbol" w:hint="default"/>
    </w:rPr>
  </w:style>
  <w:style w:type="character" w:customStyle="1" w:styleId="WW8Num14z2">
    <w:name w:val="WW8Num14z2"/>
    <w:uiPriority w:val="99"/>
    <w:rsid w:val="00F305FC"/>
    <w:rPr>
      <w:rFonts w:ascii="Times New Roman" w:hAnsi="Times New Roman" w:cs="Times New Roman" w:hint="default"/>
    </w:rPr>
  </w:style>
  <w:style w:type="character" w:customStyle="1" w:styleId="WW8Num15z0">
    <w:name w:val="WW8Num15z0"/>
    <w:uiPriority w:val="99"/>
    <w:rsid w:val="00F305FC"/>
    <w:rPr>
      <w:color w:val="0000FF"/>
    </w:rPr>
  </w:style>
  <w:style w:type="character" w:customStyle="1" w:styleId="WW8Num15z2">
    <w:name w:val="WW8Num15z2"/>
    <w:uiPriority w:val="99"/>
    <w:rsid w:val="00F305FC"/>
    <w:rPr>
      <w:color w:val="auto"/>
    </w:rPr>
  </w:style>
  <w:style w:type="character" w:customStyle="1" w:styleId="WW8Num18z0">
    <w:name w:val="WW8Num18z0"/>
    <w:uiPriority w:val="99"/>
    <w:rsid w:val="00F305FC"/>
    <w:rPr>
      <w:rFonts w:ascii="Symbol" w:hAnsi="Symbol" w:hint="default"/>
    </w:rPr>
  </w:style>
  <w:style w:type="character" w:customStyle="1" w:styleId="WW8Num18z1">
    <w:name w:val="WW8Num18z1"/>
    <w:uiPriority w:val="99"/>
    <w:rsid w:val="00F305FC"/>
    <w:rPr>
      <w:rFonts w:ascii="Courier New" w:hAnsi="Courier New" w:cs="Courier New" w:hint="default"/>
    </w:rPr>
  </w:style>
  <w:style w:type="character" w:customStyle="1" w:styleId="WW8Num18z2">
    <w:name w:val="WW8Num18z2"/>
    <w:uiPriority w:val="99"/>
    <w:rsid w:val="00F305FC"/>
    <w:rPr>
      <w:rFonts w:ascii="Wingdings" w:hAnsi="Wingdings" w:hint="default"/>
    </w:rPr>
  </w:style>
  <w:style w:type="character" w:customStyle="1" w:styleId="WW8Num18z3">
    <w:name w:val="WW8Num18z3"/>
    <w:uiPriority w:val="99"/>
    <w:rsid w:val="00F305FC"/>
    <w:rPr>
      <w:rFonts w:ascii="Symbol" w:hAnsi="Symbol" w:hint="default"/>
    </w:rPr>
  </w:style>
  <w:style w:type="character" w:customStyle="1" w:styleId="WW8Num20z0">
    <w:name w:val="WW8Num20z0"/>
    <w:uiPriority w:val="99"/>
    <w:rsid w:val="00F305FC"/>
    <w:rPr>
      <w:color w:val="auto"/>
    </w:rPr>
  </w:style>
  <w:style w:type="character" w:customStyle="1" w:styleId="WW8Num21z0">
    <w:name w:val="WW8Num21z0"/>
    <w:uiPriority w:val="99"/>
    <w:rsid w:val="00F305FC"/>
  </w:style>
  <w:style w:type="character" w:customStyle="1" w:styleId="WW8Num21z1">
    <w:name w:val="WW8Num21z1"/>
    <w:uiPriority w:val="99"/>
    <w:rsid w:val="00F305FC"/>
    <w:rPr>
      <w:rFonts w:ascii="Times New Roman" w:hAnsi="Times New Roman" w:cs="Times New Roman" w:hint="default"/>
    </w:rPr>
  </w:style>
  <w:style w:type="character" w:customStyle="1" w:styleId="WW8Num22z0">
    <w:name w:val="WW8Num22z0"/>
    <w:uiPriority w:val="99"/>
    <w:rsid w:val="00F305FC"/>
    <w:rPr>
      <w:rFonts w:ascii="Times New Roman" w:hAnsi="Times New Roman" w:cs="Times New Roman" w:hint="default"/>
      <w:color w:val="auto"/>
    </w:rPr>
  </w:style>
  <w:style w:type="character" w:customStyle="1" w:styleId="WW8Num24z0">
    <w:name w:val="WW8Num24z0"/>
    <w:uiPriority w:val="99"/>
    <w:rsid w:val="00F305FC"/>
    <w:rPr>
      <w:sz w:val="24"/>
    </w:rPr>
  </w:style>
  <w:style w:type="character" w:customStyle="1" w:styleId="WW8Num24z1">
    <w:name w:val="WW8Num24z1"/>
    <w:uiPriority w:val="99"/>
    <w:rsid w:val="00F305FC"/>
    <w:rPr>
      <w:rFonts w:ascii="Symbol" w:hAnsi="Symbol" w:hint="default"/>
      <w:sz w:val="20"/>
    </w:rPr>
  </w:style>
  <w:style w:type="character" w:customStyle="1" w:styleId="WW8Num26z1">
    <w:name w:val="WW8Num26z1"/>
    <w:uiPriority w:val="99"/>
    <w:rsid w:val="00F305FC"/>
    <w:rPr>
      <w:rFonts w:ascii="Times New Roman" w:hAnsi="Times New Roman" w:cs="Times New Roman" w:hint="default"/>
    </w:rPr>
  </w:style>
  <w:style w:type="character" w:customStyle="1" w:styleId="WW8Num27z0">
    <w:name w:val="WW8Num27z0"/>
    <w:uiPriority w:val="99"/>
    <w:rsid w:val="00F305FC"/>
    <w:rPr>
      <w:b/>
      <w:bCs w:val="0"/>
    </w:rPr>
  </w:style>
  <w:style w:type="character" w:customStyle="1" w:styleId="WW8Num28z0">
    <w:name w:val="WW8Num28z0"/>
    <w:uiPriority w:val="99"/>
    <w:rsid w:val="00F305FC"/>
    <w:rPr>
      <w:rFonts w:ascii="Times New Roman" w:hAnsi="Times New Roman" w:cs="Times New Roman" w:hint="default"/>
    </w:rPr>
  </w:style>
  <w:style w:type="character" w:customStyle="1" w:styleId="WW8Num28z1">
    <w:name w:val="WW8Num28z1"/>
    <w:uiPriority w:val="99"/>
    <w:rsid w:val="00F305FC"/>
    <w:rPr>
      <w:rFonts w:ascii="Courier New" w:hAnsi="Courier New" w:cs="Courier New" w:hint="default"/>
    </w:rPr>
  </w:style>
  <w:style w:type="character" w:customStyle="1" w:styleId="WW8Num28z2">
    <w:name w:val="WW8Num28z2"/>
    <w:uiPriority w:val="99"/>
    <w:rsid w:val="00F305FC"/>
    <w:rPr>
      <w:rFonts w:ascii="Wingdings" w:hAnsi="Wingdings" w:hint="default"/>
    </w:rPr>
  </w:style>
  <w:style w:type="character" w:customStyle="1" w:styleId="WW8Num28z3">
    <w:name w:val="WW8Num28z3"/>
    <w:uiPriority w:val="99"/>
    <w:rsid w:val="00F305FC"/>
    <w:rPr>
      <w:rFonts w:ascii="Symbol" w:hAnsi="Symbol" w:hint="default"/>
    </w:rPr>
  </w:style>
  <w:style w:type="character" w:customStyle="1" w:styleId="WW8Num29z0">
    <w:name w:val="WW8Num29z0"/>
    <w:uiPriority w:val="99"/>
    <w:rsid w:val="00F305FC"/>
    <w:rPr>
      <w:rFonts w:ascii="Symbol" w:hAnsi="Symbol" w:hint="default"/>
    </w:rPr>
  </w:style>
  <w:style w:type="character" w:customStyle="1" w:styleId="WW8Num30z0">
    <w:name w:val="WW8Num30z0"/>
    <w:uiPriority w:val="99"/>
    <w:rsid w:val="00F305FC"/>
    <w:rPr>
      <w:rFonts w:ascii="Symbol" w:hAnsi="Symbol" w:hint="default"/>
    </w:rPr>
  </w:style>
  <w:style w:type="character" w:customStyle="1" w:styleId="WW8Num30z1">
    <w:name w:val="WW8Num30z1"/>
    <w:uiPriority w:val="99"/>
    <w:rsid w:val="00F305FC"/>
    <w:rPr>
      <w:rFonts w:ascii="Courier New" w:hAnsi="Courier New" w:cs="Courier New" w:hint="default"/>
    </w:rPr>
  </w:style>
  <w:style w:type="character" w:customStyle="1" w:styleId="WW8Num30z2">
    <w:name w:val="WW8Num30z2"/>
    <w:uiPriority w:val="99"/>
    <w:rsid w:val="00F305FC"/>
    <w:rPr>
      <w:rFonts w:ascii="Wingdings" w:hAnsi="Wingdings" w:hint="default"/>
    </w:rPr>
  </w:style>
  <w:style w:type="character" w:customStyle="1" w:styleId="1a">
    <w:name w:val="Основной шрифт абзаца1"/>
    <w:uiPriority w:val="99"/>
    <w:rsid w:val="00F305FC"/>
  </w:style>
  <w:style w:type="character" w:customStyle="1" w:styleId="apple-style-span">
    <w:name w:val="apple-style-span"/>
    <w:uiPriority w:val="99"/>
    <w:rsid w:val="00F305FC"/>
    <w:rPr>
      <w:rFonts w:ascii="Times New Roman" w:hAnsi="Times New Roman" w:cs="Times New Roman" w:hint="default"/>
    </w:rPr>
  </w:style>
  <w:style w:type="character" w:customStyle="1" w:styleId="aff5">
    <w:name w:val="Символ нумерации"/>
    <w:uiPriority w:val="99"/>
    <w:rsid w:val="00F305FC"/>
  </w:style>
  <w:style w:type="character" w:customStyle="1" w:styleId="FontStyle25">
    <w:name w:val="Font Style25"/>
    <w:uiPriority w:val="99"/>
    <w:rsid w:val="00F305FC"/>
    <w:rPr>
      <w:rFonts w:ascii="Times New Roman" w:hAnsi="Times New Roman" w:cs="Times New Roman" w:hint="default"/>
      <w:color w:val="000000"/>
      <w:sz w:val="22"/>
    </w:rPr>
  </w:style>
  <w:style w:type="character" w:customStyle="1" w:styleId="WW8Num7z8">
    <w:name w:val="WW8Num7z8"/>
    <w:rsid w:val="00F305FC"/>
  </w:style>
  <w:style w:type="character" w:customStyle="1" w:styleId="rvts9">
    <w:name w:val="rvts9"/>
    <w:basedOn w:val="a0"/>
    <w:rsid w:val="00F9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6934</Words>
  <Characters>3953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7</cp:revision>
  <cp:lastPrinted>2021-05-21T05:34:00Z</cp:lastPrinted>
  <dcterms:created xsi:type="dcterms:W3CDTF">2021-04-07T13:42:00Z</dcterms:created>
  <dcterms:modified xsi:type="dcterms:W3CDTF">2021-05-21T05:34:00Z</dcterms:modified>
</cp:coreProperties>
</file>