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F1B1" w14:textId="77777777" w:rsidR="0041294E" w:rsidRPr="006958B4" w:rsidRDefault="0041294E" w:rsidP="0069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694E0FC1" w14:textId="77777777" w:rsidR="0041294E" w:rsidRPr="006958B4" w:rsidRDefault="0041294E" w:rsidP="0069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72BF5413" w14:textId="77777777" w:rsidR="0041294E" w:rsidRPr="006958B4" w:rsidRDefault="0041294E" w:rsidP="0069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094B7F" w14:textId="77777777" w:rsidR="0041294E" w:rsidRPr="006958B4" w:rsidRDefault="0041294E" w:rsidP="00695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958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565F4368" w14:textId="54414FD3" w:rsidR="0095703E" w:rsidRPr="006958B4" w:rsidRDefault="0041294E" w:rsidP="006958B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="006D4BED" w:rsidRPr="006958B4">
        <w:rPr>
          <w:rFonts w:ascii="Times New Roman" w:eastAsia="Calibri" w:hAnsi="Times New Roman" w:cs="Times New Roman"/>
          <w:sz w:val="24"/>
          <w:szCs w:val="24"/>
        </w:rPr>
        <w:t xml:space="preserve">Потреба </w:t>
      </w:r>
      <w:r w:rsidRPr="006958B4">
        <w:rPr>
          <w:rFonts w:ascii="Times New Roman" w:eastAsia="Calibri" w:hAnsi="Times New Roman" w:cs="Times New Roman"/>
          <w:sz w:val="24"/>
          <w:szCs w:val="24"/>
        </w:rPr>
        <w:t>у закупівлі</w:t>
      </w:r>
      <w:r w:rsidR="00BF2E89" w:rsidRPr="00695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Код ДК 021:2015: </w:t>
      </w:r>
      <w:r w:rsidR="00D03519" w:rsidRPr="006958B4">
        <w:rPr>
          <w:rFonts w:ascii="Times New Roman" w:hAnsi="Times New Roman" w:cs="Times New Roman"/>
          <w:b/>
          <w:spacing w:val="-3"/>
          <w:sz w:val="24"/>
          <w:szCs w:val="24"/>
        </w:rPr>
        <w:t>45450000-6 -Інші завершальні будівельні роботи</w:t>
      </w:r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(Поточний ремонт приміщень ЗНЗ № 35 за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адресою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: вул.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Гната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Юри, 10-Б у Святошинському районі м. Києва)   </w:t>
      </w:r>
      <w:r w:rsidR="008C41A1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</w:t>
      </w:r>
      <w:r w:rsidR="002613C3" w:rsidRPr="00695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03E" w:rsidRPr="006958B4">
        <w:rPr>
          <w:rFonts w:ascii="Times New Roman" w:eastAsia="Calibri" w:hAnsi="Times New Roman" w:cs="Times New Roman"/>
        </w:rPr>
        <w:t xml:space="preserve">зумовлена необхідністю забезпечення виконання заходів з підготовки до нового навчального року, утримання приміщень навчальних закладів у належному санітарному стані. </w:t>
      </w:r>
    </w:p>
    <w:p w14:paraId="6C16DA22" w14:textId="2ADF5F7F" w:rsidR="0041294E" w:rsidRPr="006958B4" w:rsidRDefault="0041294E" w:rsidP="00695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8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6D61C5" w14:textId="02A76D40" w:rsidR="0041294E" w:rsidRPr="006958B4" w:rsidRDefault="0041294E" w:rsidP="00695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Pr="006958B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Управління освіти Святошинської районної в місті Києві державної адміністрації</w:t>
      </w:r>
    </w:p>
    <w:p w14:paraId="164C857B" w14:textId="77777777" w:rsidR="0041294E" w:rsidRPr="006958B4" w:rsidRDefault="0041294E" w:rsidP="00695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8B4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Pr="006958B4">
        <w:rPr>
          <w:rFonts w:ascii="Times New Roman" w:eastAsia="Calibri" w:hAnsi="Times New Roman" w:cs="Times New Roman"/>
          <w:sz w:val="24"/>
          <w:szCs w:val="24"/>
        </w:rPr>
        <w:t>37498536</w:t>
      </w:r>
    </w:p>
    <w:p w14:paraId="10A97B08" w14:textId="77777777" w:rsidR="0041294E" w:rsidRPr="006958B4" w:rsidRDefault="0041294E" w:rsidP="00695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6958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6958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торги.</w:t>
      </w:r>
    </w:p>
    <w:p w14:paraId="50E18FFD" w14:textId="28512BAC" w:rsidR="0041294E" w:rsidRPr="006958B4" w:rsidRDefault="0041294E" w:rsidP="006958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 закупівлі:</w:t>
      </w:r>
      <w:r w:rsidRPr="006958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13C3" w:rsidRPr="006958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D264231" w14:textId="302D6B2F" w:rsidR="00F534AC" w:rsidRPr="006958B4" w:rsidRDefault="0041294E" w:rsidP="006958B4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bookmarkStart w:id="0" w:name="_Hlk73692845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Код ДК 021:2015: </w:t>
      </w:r>
      <w:r w:rsidR="00D03519" w:rsidRPr="006958B4">
        <w:rPr>
          <w:rFonts w:ascii="Times New Roman" w:hAnsi="Times New Roman" w:cs="Times New Roman"/>
          <w:b/>
          <w:spacing w:val="-3"/>
          <w:sz w:val="24"/>
          <w:szCs w:val="24"/>
        </w:rPr>
        <w:t>45450000-6 -Інші завершальні будівельні роботи</w:t>
      </w:r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(Поточний ремонт приміщень ЗНЗ № 35 за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адресою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: вул.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Гната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Юри, 10-Б у Святошинському районі м. Києва)</w:t>
      </w:r>
      <w:bookmarkEnd w:id="0"/>
    </w:p>
    <w:p w14:paraId="3921EB43" w14:textId="25951993" w:rsidR="0041294E" w:rsidRPr="006958B4" w:rsidRDefault="0041294E" w:rsidP="00695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B3466" w14:textId="70175A7C" w:rsidR="00204FD2" w:rsidRPr="006958B4" w:rsidRDefault="00E0510C" w:rsidP="006958B4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B4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 w:rsidR="008C41A1" w:rsidRPr="00695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F58" w:rsidRPr="00DE5F58">
        <w:rPr>
          <w:rFonts w:ascii="Times New Roman" w:hAnsi="Times New Roman" w:cs="Times New Roman"/>
          <w:b/>
          <w:sz w:val="24"/>
          <w:szCs w:val="24"/>
        </w:rPr>
        <w:t>824706</w:t>
      </w:r>
      <w:r w:rsidR="002613C3" w:rsidRPr="00DE5F58">
        <w:rPr>
          <w:rFonts w:ascii="Times New Roman" w:hAnsi="Times New Roman" w:cs="Times New Roman"/>
          <w:b/>
          <w:sz w:val="24"/>
          <w:szCs w:val="24"/>
        </w:rPr>
        <w:t>,00</w:t>
      </w:r>
      <w:r w:rsidRPr="006958B4">
        <w:rPr>
          <w:rFonts w:ascii="Times New Roman" w:hAnsi="Times New Roman" w:cs="Times New Roman"/>
          <w:sz w:val="24"/>
          <w:szCs w:val="24"/>
        </w:rPr>
        <w:t> грн.</w:t>
      </w:r>
      <w:r w:rsidR="0041294E" w:rsidRPr="006958B4">
        <w:rPr>
          <w:rFonts w:ascii="Times New Roman" w:hAnsi="Times New Roman" w:cs="Times New Roman"/>
          <w:sz w:val="24"/>
          <w:szCs w:val="24"/>
        </w:rPr>
        <w:t xml:space="preserve"> </w:t>
      </w:r>
      <w:r w:rsidRPr="006958B4">
        <w:rPr>
          <w:rFonts w:ascii="Times New Roman" w:hAnsi="Times New Roman" w:cs="Times New Roman"/>
          <w:sz w:val="24"/>
          <w:szCs w:val="24"/>
        </w:rPr>
        <w:t>Орієнтовна вартість сформована відповідно до середньостатистичних цін з урахуванням технічних характеристик</w:t>
      </w:r>
      <w:r w:rsidR="00BF2E89" w:rsidRPr="006958B4">
        <w:rPr>
          <w:rFonts w:ascii="Times New Roman" w:hAnsi="Times New Roman" w:cs="Times New Roman"/>
          <w:sz w:val="24"/>
          <w:szCs w:val="24"/>
        </w:rPr>
        <w:t xml:space="preserve"> та технічного завдання щодо</w:t>
      </w:r>
      <w:r w:rsidRPr="006958B4">
        <w:rPr>
          <w:rFonts w:ascii="Times New Roman" w:hAnsi="Times New Roman" w:cs="Times New Roman"/>
          <w:sz w:val="24"/>
          <w:szCs w:val="24"/>
        </w:rPr>
        <w:t xml:space="preserve"> </w:t>
      </w:r>
      <w:r w:rsidR="002613C3" w:rsidRPr="006958B4">
        <w:rPr>
          <w:rFonts w:ascii="Times New Roman" w:hAnsi="Times New Roman" w:cs="Times New Roman"/>
          <w:sz w:val="24"/>
          <w:szCs w:val="24"/>
        </w:rPr>
        <w:t>проведення</w:t>
      </w:r>
      <w:r w:rsidR="002613C3" w:rsidRPr="00695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Код ДК 021:2015: </w:t>
      </w:r>
      <w:r w:rsidR="00D03519" w:rsidRPr="006958B4">
        <w:rPr>
          <w:rFonts w:ascii="Times New Roman" w:hAnsi="Times New Roman" w:cs="Times New Roman"/>
          <w:b/>
          <w:spacing w:val="-3"/>
          <w:sz w:val="24"/>
          <w:szCs w:val="24"/>
        </w:rPr>
        <w:t>45450000-6 -Інші завершальні будівельні роботи</w:t>
      </w:r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(Поточний ремонт приміщень ЗНЗ № 35 за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адресою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: вул. </w:t>
      </w:r>
      <w:proofErr w:type="spellStart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Гната</w:t>
      </w:r>
      <w:proofErr w:type="spellEnd"/>
      <w:r w:rsidR="00D03519"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Юри, 10-Б у Святошинському районі м. Києва)</w:t>
      </w:r>
      <w:r w:rsidR="00204FD2" w:rsidRPr="006958B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420007" w:rsidRPr="006958B4" w14:paraId="6F96726D" w14:textId="77777777" w:rsidTr="00BF2E89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7FC00E2E" w14:textId="77777777" w:rsidR="00420007" w:rsidRPr="006958B4" w:rsidRDefault="00420007" w:rsidP="006958B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5ECFC44" w14:textId="77777777" w:rsidR="00420007" w:rsidRPr="006958B4" w:rsidRDefault="00420007" w:rsidP="006958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58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0CAD4569" w14:textId="77777777" w:rsidR="00BF2E89" w:rsidRPr="006958B4" w:rsidRDefault="00BF2E89" w:rsidP="006958B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/>
          <w:sz w:val="24"/>
          <w:szCs w:val="24"/>
          <w:lang w:bidi="en-US"/>
        </w:rPr>
        <w:t>ТЕХНІЧНЕ ЗАВДАННЯ</w:t>
      </w:r>
    </w:p>
    <w:p w14:paraId="6EC537D5" w14:textId="77777777" w:rsidR="000277FE" w:rsidRPr="006958B4" w:rsidRDefault="000277FE" w:rsidP="0069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Інформація про необхідні технічні, якісні та кількісні характеристики предмета закупівлі - технічні вимоги до предмета закупівлі</w:t>
      </w:r>
    </w:p>
    <w:p w14:paraId="1EFBEB87" w14:textId="77777777" w:rsidR="000277FE" w:rsidRPr="006958B4" w:rsidRDefault="000277FE" w:rsidP="0069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14:paraId="04EA88F5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1. Обсяги робіт по об’єкту в електронній версії цієї тендерної документації додаються окремим файлом:</w:t>
      </w:r>
    </w:p>
    <w:p w14:paraId="3494CC1D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1.1. Дефектний акт завантажений окремим файлом в електронному вигляді.</w:t>
      </w:r>
    </w:p>
    <w:p w14:paraId="4B673559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1.2. Учасник повинен здійснити огляд об'єкту. Огляд об’єкту здійснюється за присутності представника Замовника  та підтверджується  відповідним Актом.</w:t>
      </w:r>
    </w:p>
    <w:p w14:paraId="517675BE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2. Загальні вимоги:</w:t>
      </w:r>
    </w:p>
    <w:p w14:paraId="488FCEC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2.1. Учасник відповідає за одержання всіх необхідних дозволів, ліцензій, сертифікатів на роботи, запропоновані на торги, та самостійно несе всі витрати на отримання таких дозволів, ліцензій, сертифікатів.</w:t>
      </w:r>
    </w:p>
    <w:p w14:paraId="4FFC1FC0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2.2. Усі назви торговельних виробників, марок чи моделей, які зазначені у Технічному завданні та додатках до нього, мають розумітися та сприйматися Учасником як назва виробників, торговельної марки чи моделі або їх еквівалент з еквівалентними або кращими технічними, експлуатаційними та якісними характеристиками.</w:t>
      </w:r>
    </w:p>
    <w:p w14:paraId="165AEDD5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2.3. </w:t>
      </w:r>
      <w:r w:rsidRPr="006958B4">
        <w:rPr>
          <w:rFonts w:ascii="Times New Roman" w:eastAsia="Arial" w:hAnsi="Times New Roman" w:cs="Times New Roman"/>
          <w:bCs/>
          <w:iCs/>
          <w:sz w:val="24"/>
          <w:szCs w:val="24"/>
          <w:lang w:bidi="en-US"/>
        </w:rPr>
        <w:t xml:space="preserve">Розрахунок договірної ціни Учаснику рекомендується здійснювати </w:t>
      </w: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у програмному комплексі  АВК/аналог. </w:t>
      </w:r>
    </w:p>
    <w:p w14:paraId="3962B921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2.4. В разі необхідності, під час виконання робіт, надати Замовнику копії документів, що підтверджують якість використаних матеріалів (сертифікат, декларація, паспорт, посвідчення, інше).</w:t>
      </w:r>
    </w:p>
    <w:p w14:paraId="1B64FC09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3. Вимоги щодо виконання робіт: </w:t>
      </w:r>
    </w:p>
    <w:p w14:paraId="0C259EF8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3.1. Виконавець робіт  зобов'язаний  використовувати при виконанні  будівельних  робіт  </w:t>
      </w: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lastRenderedPageBreak/>
        <w:t>тільки  ті матеріали  і  вироби,  що  передбачені  проектом/кошторисною документацією.  Будь-яка  заміна матеріалів, виробів або технологій будівельних робіт можлива тільки з відома Замовника.</w:t>
      </w:r>
    </w:p>
    <w:p w14:paraId="1A503E5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3.2. Гарантійний термін на виконані будівельно-монтажні роботи – не менше 3 років.</w:t>
      </w:r>
    </w:p>
    <w:p w14:paraId="1373D2C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3.3. Під час роботи виконавець робіт зобов'язаний виконувати вимоги встановлені законодавством України та інших нормативно правових актів, а також відповідність вимогам ДБН, правил та норм охорони праці, техніки безпеки, пожежної безпеки, охорони здоров'я та природоохоронного законодавства.  </w:t>
      </w:r>
    </w:p>
    <w:p w14:paraId="5D697029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3.4. Технічні, якісні характеристики предмета закупівлі відповідно до Технічного завдання передбачають необхідність застосування заходів із захисту довкілля. Учасник у Гарантійному листі щодо виконання зобов’язань гарантує застосування заходів стосовно захисту довкілля під час  виконання робіт.</w:t>
      </w:r>
    </w:p>
    <w:p w14:paraId="3100AF42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4. Вимоги щодо формування договірної ціни.</w:t>
      </w:r>
    </w:p>
    <w:p w14:paraId="02505311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4.1. Відповідно до п. 6.2.4 ДСТУ Б Д .1.1-1:2013 «Правила визначення вартості будівництва» ціна пропозиції Учасника торгів є договірною ціною. </w:t>
      </w:r>
    </w:p>
    <w:p w14:paraId="5E8F6FB7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4.2. Договірна ціна означає ціну, за яку Учасник згоден виконати роботи відповідно до Технічного завдання Додатку 9 до тендерної документації, включаючи витрати на технічний нагляд 1,5 % та вартість проходження експертизи. </w:t>
      </w:r>
    </w:p>
    <w:p w14:paraId="3FBDB6B2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uk-UA"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4.3. Договірна ціна повинна включати вартість усіх видів і обсягів робіт, всіх матеріальних ресурсів, необхідних для їх виконання відповідно до Технічного завдання на виконання робіт, що є предметом закупівлі, з урахуванням робіт, що передбачаються до виконання субпідрядними організаціями, у разі їх залучення. </w:t>
      </w:r>
    </w:p>
    <w:p w14:paraId="6C1694C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4.4. Договірна ціна повинна бути розрахована з урахуванням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витрат.</w:t>
      </w:r>
    </w:p>
    <w:p w14:paraId="395615B2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4.5. Договірна ціна має включати додатки, які підтверджують розрахунки за статтями витрат договірної ціни відповідно до національного стандарту України ДСТУ Б Д.1.1-1:2013 «Правила визначення вартості будівництва», зокрема:</w:t>
      </w:r>
    </w:p>
    <w:p w14:paraId="368B161F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- пояснювальна записка до договірної ціни;</w:t>
      </w:r>
    </w:p>
    <w:p w14:paraId="10DC6F8B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- зведений кошторисний розрахунок (повинен включати главу 10 «кошти на утримання служби замовника» (включаючи витрати на технічний нагляд 1,5 %) та вартість проходження експертизи.</w:t>
      </w:r>
    </w:p>
    <w:p w14:paraId="73AFD786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- об’єктний кошторис;</w:t>
      </w:r>
    </w:p>
    <w:p w14:paraId="3BEC1A1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- локальні кошториси з відомостями ресурсів до них; </w:t>
      </w:r>
    </w:p>
    <w:p w14:paraId="6BB14868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- розрахунок заробітної плати, здійснений відповідно  до «Порядку розрахунку розміру кошторисної заробітної плати, який враховується при визначенні вартості будівництва об’єктів», затвердженого наказом </w:t>
      </w:r>
      <w:proofErr w:type="spellStart"/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Мінрегіону</w:t>
      </w:r>
      <w:proofErr w:type="spellEnd"/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від 20.10.2016 № 281;</w:t>
      </w:r>
    </w:p>
    <w:p w14:paraId="0B33A12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- розрахунок вартості експлуатації будівельних машин і механізмів; </w:t>
      </w:r>
    </w:p>
    <w:p w14:paraId="56B99028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- розрахунок загальновиробничих витрат; </w:t>
      </w:r>
    </w:p>
    <w:p w14:paraId="27DC4392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- розрахунок коштів на покриття адміністративних витрат; </w:t>
      </w:r>
    </w:p>
    <w:p w14:paraId="4819073D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- розрахунок прибутку;</w:t>
      </w:r>
    </w:p>
    <w:p w14:paraId="033788C7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- інші розрахунки за статтями витрат, що включені Учасником до його договірної ціни (ризики та інфляція).</w:t>
      </w:r>
    </w:p>
    <w:p w14:paraId="0486F710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4.6.  До договірної ціни не включаються витрати, пов'язані з укладенням договору.</w:t>
      </w:r>
    </w:p>
    <w:p w14:paraId="48C0E034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4.7. Кошторисні розрахунки мають бути складені </w:t>
      </w:r>
      <w:r w:rsidRPr="006958B4">
        <w:rPr>
          <w:rFonts w:ascii="Times New Roman" w:eastAsia="Arial" w:hAnsi="Times New Roman" w:cs="Times New Roman"/>
          <w:sz w:val="24"/>
          <w:szCs w:val="24"/>
          <w:lang w:eastAsia="zh-CN" w:bidi="en-US"/>
        </w:rPr>
        <w:t xml:space="preserve">пропечатані та підписані організацією учасником і підписом та печаткою </w:t>
      </w:r>
      <w:r w:rsidRPr="006958B4">
        <w:rPr>
          <w:rFonts w:ascii="Times New Roman" w:eastAsia="Arial" w:hAnsi="Times New Roman" w:cs="Times New Roman"/>
          <w:sz w:val="24"/>
          <w:szCs w:val="24"/>
          <w:lang w:bidi="en-US"/>
        </w:rPr>
        <w:t>фа</w:t>
      </w: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хівця, який має кваліфікаційний сертифікат інженера-проектувальника на інженерно-будівельне проектування у частині кошторисної документації відповідно до законодавства.</w:t>
      </w:r>
    </w:p>
    <w:p w14:paraId="2A660EFD" w14:textId="77777777" w:rsidR="008B01D3" w:rsidRPr="006958B4" w:rsidRDefault="008B01D3" w:rsidP="006958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6958B4">
        <w:rPr>
          <w:rFonts w:ascii="Times New Roman" w:eastAsia="Arial" w:hAnsi="Times New Roman" w:cs="Times New Roman"/>
          <w:bCs/>
          <w:sz w:val="24"/>
          <w:szCs w:val="24"/>
          <w:lang w:bidi="en-US"/>
        </w:rPr>
        <w:t>4.8. Замовник має право звернутися до уповноваженої експертної організації з метою перевірки правильності наданого Учасником розрахунку договірної ціни на відповідність Технічному завданню та вимогам щодо визначення вартості будівництва згідно із стандартами, нормами, правилами у будівництві за законодавством України.</w:t>
      </w:r>
    </w:p>
    <w:tbl>
      <w:tblPr>
        <w:tblW w:w="10577" w:type="dxa"/>
        <w:tblLayout w:type="fixed"/>
        <w:tblLook w:val="04A0" w:firstRow="1" w:lastRow="0" w:firstColumn="1" w:lastColumn="0" w:noHBand="0" w:noVBand="1"/>
      </w:tblPr>
      <w:tblGrid>
        <w:gridCol w:w="592"/>
        <w:gridCol w:w="888"/>
        <w:gridCol w:w="1442"/>
        <w:gridCol w:w="2533"/>
        <w:gridCol w:w="74"/>
        <w:gridCol w:w="266"/>
        <w:gridCol w:w="252"/>
        <w:gridCol w:w="236"/>
        <w:gridCol w:w="521"/>
        <w:gridCol w:w="768"/>
        <w:gridCol w:w="236"/>
        <w:gridCol w:w="236"/>
        <w:gridCol w:w="177"/>
        <w:gridCol w:w="242"/>
        <w:gridCol w:w="541"/>
        <w:gridCol w:w="236"/>
        <w:gridCol w:w="236"/>
        <w:gridCol w:w="305"/>
        <w:gridCol w:w="51"/>
        <w:gridCol w:w="745"/>
      </w:tblGrid>
      <w:tr w:rsidR="008C41A1" w:rsidRPr="006958B4" w14:paraId="61AD261D" w14:textId="77777777" w:rsidTr="008A0C0A">
        <w:trPr>
          <w:gridAfter w:val="6"/>
          <w:wAfter w:w="2114" w:type="dxa"/>
          <w:trHeight w:val="515"/>
        </w:trPr>
        <w:tc>
          <w:tcPr>
            <w:tcW w:w="8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F155" w14:textId="45D335C9" w:rsidR="008C41A1" w:rsidRPr="006958B4" w:rsidRDefault="008C41A1" w:rsidP="006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C41A1" w:rsidRPr="006958B4" w14:paraId="7CA8B4AE" w14:textId="77777777" w:rsidTr="008A0C0A">
        <w:trPr>
          <w:gridAfter w:val="6"/>
          <w:wAfter w:w="2114" w:type="dxa"/>
          <w:trHeight w:val="248"/>
        </w:trPr>
        <w:tc>
          <w:tcPr>
            <w:tcW w:w="5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1760" w14:textId="77777777" w:rsidR="008C41A1" w:rsidRPr="006958B4" w:rsidRDefault="008C41A1" w:rsidP="006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ACD8" w14:textId="77777777" w:rsidR="008C41A1" w:rsidRPr="006958B4" w:rsidRDefault="008C41A1" w:rsidP="006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41A1" w:rsidRPr="006958B4" w14:paraId="7CB9836D" w14:textId="77777777" w:rsidTr="008A0C0A">
        <w:trPr>
          <w:gridAfter w:val="6"/>
          <w:wAfter w:w="2114" w:type="dxa"/>
          <w:trHeight w:val="574"/>
        </w:trPr>
        <w:tc>
          <w:tcPr>
            <w:tcW w:w="8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86BB9" w14:textId="52C340C0" w:rsidR="008C41A1" w:rsidRPr="006958B4" w:rsidRDefault="008C41A1" w:rsidP="0069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C41A1" w:rsidRPr="006958B4" w14:paraId="223BCEB7" w14:textId="77777777" w:rsidTr="006958B4">
        <w:trPr>
          <w:gridAfter w:val="6"/>
          <w:wAfter w:w="2114" w:type="dxa"/>
          <w:trHeight w:val="352"/>
        </w:trPr>
        <w:tc>
          <w:tcPr>
            <w:tcW w:w="5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EA1A" w14:textId="77777777" w:rsidR="008C41A1" w:rsidRPr="006958B4" w:rsidRDefault="008C41A1" w:rsidP="0069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CADF" w14:textId="77777777" w:rsidR="008C41A1" w:rsidRPr="006958B4" w:rsidRDefault="008C41A1" w:rsidP="006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3519" w:rsidRPr="006958B4" w14:paraId="66FF60C9" w14:textId="77777777" w:rsidTr="006958B4">
        <w:trPr>
          <w:gridAfter w:val="1"/>
          <w:wAfter w:w="745" w:type="dxa"/>
          <w:trHeight w:val="390"/>
        </w:trPr>
        <w:tc>
          <w:tcPr>
            <w:tcW w:w="98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95C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8B4">
              <w:rPr>
                <w:rFonts w:ascii="Times New Roman" w:hAnsi="Times New Roman" w:cs="Times New Roman"/>
                <w:b/>
                <w:bCs/>
                <w:color w:val="000000"/>
              </w:rPr>
              <w:t>ДЕФЕКТНИЙ АКТ</w:t>
            </w:r>
          </w:p>
        </w:tc>
      </w:tr>
      <w:tr w:rsidR="00D03519" w:rsidRPr="006958B4" w14:paraId="3B67C824" w14:textId="77777777" w:rsidTr="006958B4">
        <w:trPr>
          <w:gridAfter w:val="1"/>
          <w:wAfter w:w="745" w:type="dxa"/>
          <w:trHeight w:val="75"/>
        </w:trPr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DE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98A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19" w:rsidRPr="006958B4" w14:paraId="1E9654A9" w14:textId="77777777" w:rsidTr="006958B4">
        <w:trPr>
          <w:gridAfter w:val="1"/>
          <w:wAfter w:w="745" w:type="dxa"/>
          <w:trHeight w:val="600"/>
        </w:trPr>
        <w:tc>
          <w:tcPr>
            <w:tcW w:w="98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D5C3" w14:textId="4951B81A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Код ДК 021:2015: </w:t>
            </w:r>
            <w:r w:rsidR="00D45BC0" w:rsidRPr="006958B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45450000-6 -Інші завершальні будівельні роботи</w:t>
            </w:r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 (Поточний ремонт приміщень ЗНЗ № 35 за </w:t>
            </w:r>
            <w:proofErr w:type="spellStart"/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адресою</w:t>
            </w:r>
            <w:proofErr w:type="spellEnd"/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: вул. </w:t>
            </w:r>
            <w:proofErr w:type="spellStart"/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Гната</w:t>
            </w:r>
            <w:proofErr w:type="spellEnd"/>
            <w:r w:rsidR="00D45BC0" w:rsidRPr="006958B4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 Юри, 10-Б у Святошинському районі м. Києва)</w:t>
            </w:r>
          </w:p>
        </w:tc>
      </w:tr>
      <w:tr w:rsidR="00D03519" w:rsidRPr="006958B4" w14:paraId="696B6C2D" w14:textId="77777777" w:rsidTr="006958B4">
        <w:trPr>
          <w:trHeight w:val="9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A16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97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BA0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76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A1D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F44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B68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B48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73D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F6A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94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3EF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CDD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19" w:rsidRPr="006958B4" w14:paraId="066DB238" w14:textId="77777777" w:rsidTr="006958B4">
        <w:trPr>
          <w:gridAfter w:val="1"/>
          <w:wAfter w:w="745" w:type="dxa"/>
          <w:trHeight w:val="555"/>
        </w:trPr>
        <w:tc>
          <w:tcPr>
            <w:tcW w:w="98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F2D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Умови виконання робіт виконання ремонтно-будівельних робіт в приміщеннях будинків,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будівель,що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експлуатуються, звільнених від меблів, устаткування та інших предметів - к=1,2 згідно п.1 Додатку Б ДСТУ-ДНБ Д.2.4-21:2012 </w:t>
            </w:r>
          </w:p>
        </w:tc>
      </w:tr>
      <w:tr w:rsidR="00D03519" w:rsidRPr="006958B4" w14:paraId="6A180378" w14:textId="77777777" w:rsidTr="006958B4">
        <w:trPr>
          <w:gridAfter w:val="1"/>
          <w:wAfter w:w="745" w:type="dxa"/>
          <w:trHeight w:val="248"/>
        </w:trPr>
        <w:tc>
          <w:tcPr>
            <w:tcW w:w="98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C3D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3519" w:rsidRPr="006958B4" w14:paraId="05DBFE6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F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8A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Найменування робіт та витрат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C0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AA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Кількість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4DA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D03519" w:rsidRPr="006958B4" w14:paraId="731F8497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F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489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25A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E3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606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36C46C5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5C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F0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Локальний кошторис 2-1-1 на Поточний ремонт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 xml:space="preserve">приміщень ЗНЗ № 35 за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вул.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Гната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Юри, 10-Б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>у Святошинському районі м. Києва. Кабінет 220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B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8C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C2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F3E91B2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B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A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1C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78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18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C1F1E7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8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28F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1. CТЕЛІ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94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E6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D8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52664DE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F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0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FC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66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A3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CDF28C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84D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B6B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стельвих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багетів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5C37C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5FC4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28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7D74E1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B7A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CE7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Очищення вручну внутрішніх поверхонь стель від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CF988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A79C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D8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B897BF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A949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BB2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F8D8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53D0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E5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AEB171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6B3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F21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0E897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D37E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96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F631430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0EB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BE2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Суцiльне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вирiвнювання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стель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усерединi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розчином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накидi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1CA6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B54A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B6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7B34DC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A79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9ED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37DC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63D7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71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CD057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B912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5D8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00DDC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85F2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2DE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62D7C2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75F5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DC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1,5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3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50A2D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4C33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E1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4C748DB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BFD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506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до товщини 3мм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E3FA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42EA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DE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977C6B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2DB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1F1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2BB8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87BF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91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690A49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E5A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77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1F8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1845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EC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82C51C0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803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2D7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стель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73171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A0C3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CC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E61654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8E0F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D9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0F2E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71C8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B6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1BB756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6191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AD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E7A90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D45C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50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E75AD4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44A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DA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F3280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4890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0F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D973A2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51A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C7EC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основний, 3.6м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A7C83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7F95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23B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BC98B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DF58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36D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1.2м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A3F1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F30D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8D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7CCBF3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B22C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3F8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0.6м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DDCED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5EB6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60B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51C7B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1C1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73B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пристінний, 3.0м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D9050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1C2D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A26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EBADCF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6CA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7F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Підвіс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72A41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E98A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B1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BAF62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AFFC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B3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Тяга підвісу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4CAEF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0896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08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42D3D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0F78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B27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C5BB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674D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FF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0542B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556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772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9326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E2E8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BD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D5154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CAD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79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D573A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32F9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0D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0B9AF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B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74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2. CТІНИ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5D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F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759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4CF7EC77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44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4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0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98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98D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197EFE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762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72B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 простих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полiпшених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D0452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8CAA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02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6C249F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B0A7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751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Розбирання непоштукатуреної обшивки каркасно-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обшивних 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F293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E736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92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E8337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5C4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3DB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каркасу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каркасно-обшивних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61F8A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C525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C3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BB3C29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AC46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86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B9CED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2165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76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D68F70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5B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776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B3A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BE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DF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188D02E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995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0E9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Забивання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ширина борозни до 50 мм,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глибина борозни до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CBB9B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04DB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39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04A451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5C8A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ECA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87E7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BBCD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35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A14D1D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88B7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62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штукатурки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внутрiшнiх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каменю та бетону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вапняним розчином, площа до 20 м2, товщина шару 20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AADF2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40360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C0C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9D9C7D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81B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4ED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6B346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5D99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3F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783EC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3BB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186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Насiкання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перегородок прямокутних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стовпiв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колон,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пiлястр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криволiнiйних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великого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радiусу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цеглi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BA649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2A72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BE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5C9AA5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C6ED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250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C8148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755E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66B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8A695B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88AF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25B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C999F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4EF3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45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661202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A999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4FA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всереденi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або цементним розчином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каменю та бетону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C4C2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5884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27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79BF3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DD0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90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E1A4B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9AA8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86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D02F1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9E66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62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3B00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894E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28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8F9732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A84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0C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5D382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0F7F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25A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FFA8D74" w14:textId="77777777" w:rsidTr="006958B4">
        <w:trPr>
          <w:gridAfter w:val="2"/>
          <w:wAfter w:w="796" w:type="dxa"/>
          <w:trHeight w:val="108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801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344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або вилучати (до товщини 3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08BFB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F8D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F1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68A5B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1977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D77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4DA8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023A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1A8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63A239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9EE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B3C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F8B63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2CBB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421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169BA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3B9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7AA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Обклеювання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шпалерами простими та середньої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щiльностi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A4EC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10F0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EA9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CE151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DC0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5F8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шпалерах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37D1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F6CA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9CF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2063E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BC6F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6AC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Фарба водоемульсійна тонована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6BE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6263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E4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C41EB8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5538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69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6396E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03BE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25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4A592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461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70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Решітка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пластикова 300х300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A66A0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ED7E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88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66CD3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A03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C9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Момент "Рідкі цвяхи" (FIX EXTREME POWER)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CB748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1BFA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19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1CD5A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BFFF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7A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щiтками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9B79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5BC6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A8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76093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DF1D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999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Ґрунтування металевих поверхонь за один раз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ґрунтовкою ГФ-021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7B3EA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0404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A3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1055C9E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C396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132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металевих грат, рам,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менше 50 мм тощо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бiлилом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додаванням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E4D1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4EBC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A6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361A1B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EF9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D21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ACE5B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4A4A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422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7BABA5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6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05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3. ПІДЛОГИ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70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D1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91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D660C52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7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9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4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3C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251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574083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3705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AF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полiвiнiлхлоридних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403D9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7986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A8D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076850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C0F5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F25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21D1F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FD86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B6B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C991A1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A70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18F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/два шари/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690ED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B7C3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1D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45EFC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B0FF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68B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цементних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підлог 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9212D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9CFC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8B1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AB0E7D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BCF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BB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цементної стяжки товщиною 20 мм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понад 20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3E90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72CC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2C0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8875F37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5789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E3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змiни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товщини шару цементної стяжки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додавати або виключати /до товщини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253A2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5470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D0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FFBB61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C92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8AB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Стяжка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Siltek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F-20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29FE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A9A9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4A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503D4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5352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AD6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товщиною 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8CFD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78F1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5E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6C70AD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C53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3B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Додавати або виключати на кожний 1 мм товщини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до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товщини 16мм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0A4F4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0618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94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0A344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B532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8CE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849C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38CE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3F7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547FA6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4D6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0C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Самовиравнювальна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B36CF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72F4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3C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B1D177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E21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3A0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покриттів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ПВХ-TARKETT на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клеї зі зварюванням полотнища у стиках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398B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7048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19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F4315E8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E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72B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D34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52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EA16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25E1E8E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C3A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A2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5B26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B01D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C9A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3FE513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FD8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57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Лінолеум комерційний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74604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DD77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C02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D9E6A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D81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5E5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UK 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4BCCD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DB4B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7F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7B721A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2B32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4C7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дерев'яних з кріпленням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шурупами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342E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3EDE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72D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58048C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300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19A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D832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91DA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7D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03E2F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411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3D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дереву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9A10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9E2B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90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1E8BE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7CF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398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Герметизацiя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горизонтальних та вертикальних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BC29D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DC90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62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07A10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A12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931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115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466E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DF2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6B627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988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300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олiйним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плінтусів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дереву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3AB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2ABD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45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92E91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E070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E1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8B869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6BEB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7D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DAC5D0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582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E27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96A37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98A3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F0C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C4017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AB1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F70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Алюмінієвий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порожек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FAC0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2E2A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77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3C66C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986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CC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A632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6734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10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CDB507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2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75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4. ПРОРІЗИ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D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A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70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8495542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F4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D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93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4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82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4D0EF25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8A4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91FE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3991C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A1CE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271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88469F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410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6C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дверних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D4FB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EC3C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33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4717C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292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948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вiдбиванням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01FB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C8D8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93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4BEB899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810A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849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Заповнення дверних прорізів дверними блоками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застосуванням анкерів і монтажної піни, серія блоку ДГ-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21-10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12C8A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блок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9B90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A7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B80C3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CAE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0A6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 дверні ламіновані ДСП (індивідуального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виготовлення) в комплекті з наличником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63F12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670C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656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3CAF3C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942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65C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Петлі дверні в комплекті 2шт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312E7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109B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791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FE3A69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7926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95E1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Піна монтажна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TS 61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5AF0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A9A5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0DF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0B62DC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A2EF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AFB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Анкер рамний 12х250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CCC2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157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74D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5CDBD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704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B7B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металу 3,5х35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933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F04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21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9AEC5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B5B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F3D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42B4D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0E8C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30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07ED9B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9C0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11D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силіконовий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24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2DD5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0B10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4E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ED41AD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327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95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дверна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1D980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ED13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D29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7DB0BB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637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B08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Механізм з циліндром в комплекті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EBE7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9508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54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1B14F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C369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9FB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вручну внутрішніх поверхонь стін від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A70D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5B99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54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DBDE6E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F7F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A7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9B597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30C0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64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DF4CE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5060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380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D7DD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38EC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396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959ED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733D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39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92B7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1CA0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3B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B5476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CA81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E3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Штукатурення плоских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вiконних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бетону та каменю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D2562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02A4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A9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0B530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0396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938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7B3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9E46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A23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3E855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C0F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F1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Обклеювання склотканиною стін в один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0B3B8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8C89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56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F577A4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D97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59A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Склосітка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штукатурна  145 г/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D8911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3E9A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05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4A3A1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A84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8DA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Клей,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скловолокністої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сітки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60F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CADC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AA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3BD85F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3D3A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AB2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Безпiщане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3DE09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CCA6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C6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43711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9103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3D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B461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852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59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63AF2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535F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7B8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6B23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F254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95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66FA9D5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39D2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97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8CA4D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D931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CD4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AEB2D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326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0E4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3CFB2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B9CE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F0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143D7D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F685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14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C09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FBEE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8DA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2ECF12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97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101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5. ЕЛЕКТРОМОНТАЖНІ РОБОТИ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8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D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B8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EF78DD5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C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2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A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FA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E2C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10EB7DC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F3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2F4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люмiнесцентних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ламп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5FDD2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3447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08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3BF850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584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AA7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9825C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DB33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E9F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242D9A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FC8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81E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першого проводу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(прокладеного в коробі)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192F2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2691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AE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A2F0C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63BD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B19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4321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EE7E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23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A4C8914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B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B64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CD2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9F6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5B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0EE1B2F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3B3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FDF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CE241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C2D3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CE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ED94A9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C57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B71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інтерактивної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дошки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AFCB5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7B3B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9D3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26E32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FBB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C6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E63BF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85C3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59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2262C5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585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E4A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панель 595х595мм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D0B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DBB8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00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181314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FAA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664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233B5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8484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C2A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BED09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B4C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119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,1-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E4754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3A06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41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8F89C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61D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053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D90EE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E8A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89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5A0569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63E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53E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EA525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54E0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84B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04547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5DC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D20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D68B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813C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B2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A545CC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9EC4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CB9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 2-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41519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42A1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36C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542FC6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765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75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67BBE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0517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96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2A897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9939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07F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штепсельних розеток утопленого типу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9A5FA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3440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D42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D1EA7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8A3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D7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Розетка із з/к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359C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9990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5D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C24111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D794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77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751A0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39E7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DA2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8BF9A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03E7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AA3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8754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F0A9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CD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429C1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505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F8D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розеточного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блоку з 3-х розеток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2E4B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9674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31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0C146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A88D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E80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Розетка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накладна 3-місна з кришкою димчата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Electro-Plast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Hermes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IP44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A1AC9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7974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E7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9017FC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75F7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9DA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2B748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139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A1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2F8832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FE3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19F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адресоносiя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зчитувачiв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пристроїв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9260F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DBE3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14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6ED22D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B4C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B75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борознах (12м/п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69FC0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61D4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7E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8B2A0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1E0E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3F5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F8C6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AD31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FA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906DE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85C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0F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17420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DB20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B7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F6C809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4C4D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D72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дюбель "ялинка круглий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9AEC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DA1D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3C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1A87B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DDD1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E36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 на скобах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8C69D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470F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49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FD4ECC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6A6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DB6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70C3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CEDC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BE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CEC919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B98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F7D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понад 6 мм2 до 10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скобах (6м/п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EE22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77D31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94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1F1183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937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472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CE7F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E893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38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E95D1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99A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D31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25895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1ED9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F1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50AAD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43C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87A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розподільча 100х100 IP54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978DA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0EE1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E6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4217F1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760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A95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 ХОК 2,5х200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C8AC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3BCB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2A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A8094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43D6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D29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Навантаження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смiття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вручну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90B95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2EC1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EB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1BAF0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80D9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CAF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Перевезення сміття до 30 км (без вартості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навантажувальних робіт)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ADA0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8AEE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D7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748865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B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A4C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Локальний кошторис 2-1-2 на Поточний ремонт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 xml:space="preserve">приміщень ЗНЗ № 35 за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вул.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Гната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Юри, 10-Б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>у Святошинському районі м. Києва. Кабінет 221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12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F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2C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0FEA1EE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EF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C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32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7D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CF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A5D434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CE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449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1. CТЕЛІ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8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98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BFC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92E5A17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CF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CE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65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24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7FC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02F6DB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327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2F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стельвих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багетів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4E7A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0181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EB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B43FF1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1BD8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DE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Очищення вручну внутрішніх поверхонь стель від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7054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0C8C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4A3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17685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E1C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158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369F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B50D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CB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18F6BF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AEB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F6B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A8773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3636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7D7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A7DAEFF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EAB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028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Суцiльне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вирiвнювання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стель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усерединi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розчином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накидi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7BA7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470A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2C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5190C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F3EC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8C5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9ED23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3A39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556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A8DEE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B46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2E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3F9E2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38D9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EB7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38DCDD9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1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BB0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96E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1C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8E8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443E27B0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EB67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4C7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1,5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3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C0A15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B082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E5A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4A76B88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553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B59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до товщини 3мм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73DF2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4ED0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FE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32B686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516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7B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D553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C0BE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A7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9A7B45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040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4B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83F4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96BC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15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F72117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DA87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049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стель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60F34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14C7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9BF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33F1E5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41D8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99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A6C1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8E47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93C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C060B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CFD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980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5E939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01D0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AE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BD523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B2F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394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AFE19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E348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BEC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FE47D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39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0F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основний, 3.6м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8142B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9922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E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05756E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7AA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7E9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1.2м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7A1E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A991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21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B3840C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CAE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2C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0.6м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8350D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12F0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1BF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6C8645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8C8C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9CD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пристінний, 3.0м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79D6A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D53E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D9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AAF8C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BD3E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2F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Підвіс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D138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0304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E5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716F85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5BBE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A6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Тяга підвісу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092B1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6F55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BD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124A42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32EF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1A5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982B0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7D14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AF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4C0686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9A3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44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C5792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5E2A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E2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0B14A0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2700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60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C38BA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26ED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5B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1EBE7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7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E1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2. CТІНИ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47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5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5BD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D6668B3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F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08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5E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F8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81B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1AB4FE1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CB9A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D90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 простих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полiпшених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417F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82A7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A3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36AC64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380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128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Розбирання непоштукатуреної обшивки каркасно-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обшивних 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D669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4117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E1D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B8CBF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47A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B79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каркасу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каркасно-обшивних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D1FE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9097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1E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1B2A1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57A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FA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7269B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D8D6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B98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909DFA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B6B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07A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Забивання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бетонних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ширина борозни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 50 мм, глибина борозни до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4F670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0D9B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2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C5DB6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9534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25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138ED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C62A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FE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BD563AE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F4C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44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штукатурки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внутрiшнiх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каменю та бетону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вапняним розчином, площа до 20 м2, товщина шару 20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7B72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38FC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EE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66B158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DE0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9E9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69595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4CE1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569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037B102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5D6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792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Насiкання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перегородок прямокутних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стовпiв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колон,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пiлястр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криволiнiйних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великого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радiусу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цеглi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9C124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7103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7A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0044D4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E39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5181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EA2C5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47E8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77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06CF93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4C7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A52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8271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3CA8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01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E923E7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118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4F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всереденi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або цементним розчином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каменю та бетону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9BF3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3E06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91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6A4F35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3389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29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2FACD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7BFF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BE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65E882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88D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5E3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8A74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1DB8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94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EAF46A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A30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69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2231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68B4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18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B8F2C2A" w14:textId="77777777" w:rsidTr="006958B4">
        <w:trPr>
          <w:gridAfter w:val="2"/>
          <w:wAfter w:w="796" w:type="dxa"/>
          <w:trHeight w:val="108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F616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463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або вилучати (до товщини 3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E9B2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7082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8D8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097DC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E22F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6A8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355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2E3E2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6B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A245AC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C57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5E6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7487F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19DF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21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2F9D6A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BC51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AC3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Обклеювання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шпалерами простими та середньої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щiльностi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A138A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7948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861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A021B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D9F2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D7F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шпалерах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6FAE7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4EAC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2B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749282A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4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D80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51B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12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49B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02604B7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6AB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66CD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Фарба водоемульсійна тонована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FAFD2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DA03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7E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C4DBCC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1BD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4B3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Просте штукатурення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всереденi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цементно-вапняним або цементним розчином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каменю та бетону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2295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C2D63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CC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360E2D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0DC9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E25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Siltek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P-11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7676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E183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3B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3F1EBDA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BFB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2E7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Облицювання поверхонь стін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керамiчними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плитками на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розчині із сухої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суміші, число плиток в 1 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понад 7 до 12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19132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FA8C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121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EE07FC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1C8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2E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9A052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56D2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81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7DDFEE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2644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157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Клеюча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керамiчної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плитки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 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29707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D161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6B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90B2D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886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56CD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Плитки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керамiчнi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облицювання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7DAD1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66AA5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BB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A54740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9BDE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C13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Суміш суха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Сеrеzіt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СЕ-40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0F890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9339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75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1E3298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4B52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1C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Пластмасові хрестики для укладання плитки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11BAA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1FD9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80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2C873C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C4B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B13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5BB96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3C5D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59E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C35FE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E3FE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897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Решітка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пластикова 300х300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681F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D805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5ED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DED1A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22B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9B9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Момент "Рідкі цвяхи" (FIX EXTREME POWER)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0B5F8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D80A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98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C198B5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8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85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3. ПІДЛОГИ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F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4B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B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4F32111E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4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F2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C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A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B7D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6E47C5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78D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880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полiвiнiлхлоридних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90B2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9C52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300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71E1D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2F7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0B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дерев'яних з кріпленням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шурупами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72CD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11EE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5B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DF7DD7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17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8E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00AF2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C4A6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26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41E290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71D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561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дереву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64F8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DB37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D7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959DB4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99E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539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Герметизацiя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горизонтальних та вертикальних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80AA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D001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08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02BA2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EE7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7B6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CC3B3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99A0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FCF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607CDE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CA6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E8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олiйним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плінтусів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дереву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34F0C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5CA1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153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D4908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397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F48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48BC0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2425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EF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4AC56F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B982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104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63C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774B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6E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310FA4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23F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095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Алюмінієвий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порожек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C12A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8AC3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91F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BC56C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EB3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DE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8F1E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C891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23A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515EB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D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7EC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4. ПРОРІЗИ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6F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A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C0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CD37157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8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E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9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7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80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42E6AE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FC9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D9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вручну внутрішніх поверхонь стін від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9D10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A553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5F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E79D94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7B3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F25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404C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91E6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FB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B55FE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133C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97C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7B9D4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D14F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2A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B39650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E29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2C3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Штукатурення плоских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вiконних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бетону та каменю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2217E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C23C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825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6F65BE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4949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DA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F1107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1A42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87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9254BA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2FDB5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BA0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Обклеювання склотканиною стін в один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D72F5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09D7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84D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8963CE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4E81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95B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Склосітка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штукатурна  145 г/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F3913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817F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74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5D67D7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B19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243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Клей,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скловолокністої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сітки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A945F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E1BD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5A9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44F6F0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82F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D4A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Безпiщане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9D4F8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1A2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A2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B8972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3B1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67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4DC6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2EE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78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45730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CBC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0BA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F5F6A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361D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6FC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0AF1B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A3ED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790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71EC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B137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64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677048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872F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4F0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34370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EE01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3A6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341AD5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B5A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C49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12180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0186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4E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B3E4E0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2B8F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D2F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F580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027F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C22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F02A67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C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3B7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5. ОПАЛЕННЯ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4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5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24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F31F5D8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A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CC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12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F2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5E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2B3A8C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1369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E2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радiаторiв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масою до 80 кг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53FA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08AA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4B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2DCBB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FCA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4DD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опалювальних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радiаторiв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D0E99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кВт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E914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7D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F4D7CC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E47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809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Радiатор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сталевий панельний 500х1000 ТИП 22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7125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6EDB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7C9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E90B7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9BD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1F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Кран кульовий радіаторний Верх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48926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4B72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4A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BD9C3C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8D5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6FF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Кран кульовий радіаторний Низ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D81A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047F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592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06A76C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93D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7F8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Кронштейни для кріплення радіаторів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29E8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3336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5A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21D8E00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6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483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BD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D2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2C5D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528864A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D39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B9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водогазопровiдних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неоцинкованих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25D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6491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60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91D46D9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8A7B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768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водопостачання з труб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полiетиленових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[поліпропіленових]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D0D8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C31F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55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A9EAB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3DB1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9B5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Труби ППР 25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BEA6E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6D8E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9A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689FD0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E10F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030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Трійник перехідний ППР діам.25х20х25мм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6A320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F2F5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A1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99DBFB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E06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3B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Муфта MРВ 25х3/4"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2136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F116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ADAE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D3CA60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1A9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866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Різьба діам.20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AD6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56F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EB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465E6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A116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01A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Кран кульовий ПП діам.25мм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5EDCE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C82D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9F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AF5745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13DB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445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Коліно ППР 90град. діам.25мм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F3327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4168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6F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64F8AF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7D6F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9E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ПП(кліпса) діам.25мм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7F71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359A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6E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6CEFC4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2F8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82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водогазопровiдних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неоцинкованих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33A0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EB9B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783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FA16578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6F4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DB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водопостачання з труб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полiетиленових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[поліпропіленових]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9B7C8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4AC4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29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37922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E5C7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6A6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Труби ППР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56A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A223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99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98A250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F029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309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Коліно ППР 90град. діам.20мм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AB497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D96A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2E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D1360C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B12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93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Американка ППР 20х1/2" ВР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80F7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045F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18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763863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5A2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254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ПП(кліпса) діам.20мм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D273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2A3E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047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97215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030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9D5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щiтками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BB773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9339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69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E15934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7452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994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Ґрунтування металевих поверхонь за один раз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ґрунтовкою ГФ-021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88DD9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97E1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ED7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F51F48D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811B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234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металевих грат, рам,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менше 50 мм тощо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бiлилом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додаванням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2EC9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ADF0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F3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965352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FCFE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263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5FD1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2850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6F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8B748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8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53B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6. ЕЛЕКТРОМОНТАЖНІ РОБОТИ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E9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B4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34E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0BE2169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24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7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4A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1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D6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B21BD7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4738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55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люмiнесцентних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ламп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FE46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9657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3B5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469C9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F32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03B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E25E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FBC4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96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A8218D7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246B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B51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першого проводу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(прокладеного в коробі)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C6F7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2D3A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BE9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46C36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FF1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B6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D0960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8F89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958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8C6462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3DC7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E1EA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1A701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BF02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36C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EA4D9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D4C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8A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інтерактивної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дошки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9B1EA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4400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A92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39163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FD5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1D4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63675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13FB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1C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95ECDF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50A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782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панель 595х595мм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1EB2A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885B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77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A56770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F73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B9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FD57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8754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44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553F47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1402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E9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,1-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A71D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235D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C2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87F9C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96A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C7D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4261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518E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E7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F5F42C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655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8C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9EBD7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76A0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5D2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E880A2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134B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3BD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6D91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3B74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E9C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C0D1ED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977B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9E9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 2-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3BE5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F5B8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517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9ABC9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221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71B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89E76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E42E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DA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2A2C30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2878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5F7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штепсельних розеток утопленого типу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F5AB3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5971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7B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B2760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02D2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C3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Розетка із з/к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FE59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7481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4A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586D3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714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EA6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0756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A1B4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9B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4828D4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3FB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FEE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2FE8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2A92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55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49BF7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2E4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E7F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D7E97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441E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678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46788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31E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981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адресоносiя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зчитувачiв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пристроїв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BC2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A38A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299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F6642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B30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08F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борознах (12м/п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68A8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6AFA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FE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DC61C81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9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0E5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0A7F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E8E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E8E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30FF5EF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056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C49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AAAA8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D756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DC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9C7D0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AEB1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D4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F9E24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9EB2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F4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069A57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68B6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D2D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дюбель "ялинка круглий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D8D1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A39A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66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611FC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DB7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DC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 на скобах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9055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23A9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306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53C219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C39B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964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04BF0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0D02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179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2E1E31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1BC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C2E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понад 6 мм2 до 10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скобах (11м/п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FAD57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C9BD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43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9082CB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1E6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AA9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1D7A2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51A1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D27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728F5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780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64A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2504A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089B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B5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E13ED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0E2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EA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розподільча 100х100 IP54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3390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EB67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3B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74ECB0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4B91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777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 ХОК 2,5х200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1376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826D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E29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09B7E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0FE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9E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Навантаження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смiття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вручну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6D216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86C2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E8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B03703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FE62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BD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Перевезення сміття до 30 км (без вартості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навантажувальних робіт)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597F2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0627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8B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ED0CDB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3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5BF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Локальний кошторис 2-1-3 на Поточний ремонт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 xml:space="preserve">приміщень ЗНЗ № 35 за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вул.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Гната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Юри, 10-Б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>у Святошинському районі м. Києва. Кабінет 222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F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9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93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14A7D01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21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A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10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70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76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1B92AB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5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6C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1. CТЕЛІ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C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A8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47E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8C30381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1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F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38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50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DD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14CE9D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A42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81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стельвих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багетів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68E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71EF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C7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E43B9FF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44FF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EB8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Очищення вручну внутрішніх поверхонь стель від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67F9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A9C6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EFC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A363C3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341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32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9001C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15BA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00A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6641F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FE88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B2B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1021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0F69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1F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7F8AE6E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D357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BB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Суцiльне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вирiвнювання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стель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усерединi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розчином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товщинi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накидi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AC345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FD58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3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13E1E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8921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7E4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E68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16FA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970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44A95E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F4C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A5C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600F5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A67B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84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432BA78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68B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18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1,5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3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E22B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5A8D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C6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79899EC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87F5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D5B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стель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до товщини 3мм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79A92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AE97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80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1A77C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5C3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64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12D2D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E696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9C65E5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2F6F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96D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9C443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0EB5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0C6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3E5C93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DA7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B5A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стель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D8DAB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4BC10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F60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ED9AC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489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737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127E0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ACE4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68E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11DDD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84A0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67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B5B0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A936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FEE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2B8197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8FB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31D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D9FB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16FC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51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9C4C20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518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E01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основний, 3.6м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68635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70FD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76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64F8A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46B8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AE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1.2м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56358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5BB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C6C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F728B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452B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493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0.6м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32A94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5DA4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67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9075E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1A6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F5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пристінний, 3.0м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282C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F888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39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16F04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6D0F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7AB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Підвіс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930F0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386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C1F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4877B9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C90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04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Тяга підвісу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4BBF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AB07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4CA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4361AF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C37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C5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64A8C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C2D2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9D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E29DB3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647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B96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D6C66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5791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38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9534A5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ABD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CB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3A44A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7E58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1E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110986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08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DE1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2. CТІНИ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7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7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7D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DD2A9FE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AF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A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8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2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FC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BB7F84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05D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642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 простих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полiпшених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167C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25AA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FD7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2238B3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C96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387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Розбирання непоштукатуреної обшивки каркасно-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обшивних 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6FF23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B396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60E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3544E32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146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2D91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каркасу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каркасно-обшивних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дерев'яних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1EBDB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FF8A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18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921B8C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89CB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2BE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915B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2EAA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D82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A5A8AE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A0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FC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6F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0E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31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5A74C04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5081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E4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Забивання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бетонних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ширина борозни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 50 мм, глибина борозни до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739D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C05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49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53193E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12D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DCF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DCDA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D94C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73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C5F1D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36C3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6F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штукатурки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внутрiшнiх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каменю та бетону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вапняним розчином, площа до 20 м2, товщина шару 20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833A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31F5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F4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346790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B28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88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1DC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ACE8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E3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87046F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CD3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58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Насiкання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перегородок прямокутних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стовпiв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колон,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пiлястр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криволiнiйних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великого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радiусу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цеглi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9180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D09F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27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F43B68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1F4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056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B31D8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FE84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F2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4059E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D354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0AF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4B326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A4BA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07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40138F0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6D57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8973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всереденi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цементно-вапняним або цементним розчином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каменю та бетону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CEEAE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6A7C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C9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539DC3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1F2C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A0D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5675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7ADF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87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D893E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24A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A7B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AC74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DA6C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5B8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54F2799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EC56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F5F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 товщиною шару 1 мм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 нанесенні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5FBE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9AAB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2E9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EDA71B" w14:textId="77777777" w:rsidTr="006958B4">
        <w:trPr>
          <w:gridAfter w:val="2"/>
          <w:wAfter w:w="796" w:type="dxa"/>
          <w:trHeight w:val="108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AEF7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C17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Безпіщане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поверхонь стін розчином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клейового гіпсу [типу "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сатенгіпс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"], на кожний шар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товщиною 0,5 мм додавати або вилучати (до товщини 3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мм)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D2D1B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3368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16E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05FE3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089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6DB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93092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33C6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A1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F2755A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5BA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CD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521D4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AB65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F7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C689C3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E984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B7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Обклеювання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шпалерами простими та середньої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щiльностi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9F09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F784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B75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F87CF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DC8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18B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шпалерах за 2 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2DCFE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DEB6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621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552D9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0137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558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Фарба водоемульсійна тонована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D557E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B416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83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156522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C28C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A07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грат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до 0,1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B65B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виріб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A2D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F0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A474F5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ABE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987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Решітка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вентиляцiйна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пластикова 300х300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7DCE1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93A6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46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B0E0A0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C6C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935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Момент "Рідкі цвяхи" (FIX EXTREME POWER)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9E6BC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9EF8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3B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8858B2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C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A0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3. ПІДЛОГИ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9C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7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A7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BB83D41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B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B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0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6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B28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1C2BDB6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2D5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8F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полiвiнiлхлоридних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C2D0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860F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A7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EC406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C020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FF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07D4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351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EE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386C06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E6D8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C4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/два шари/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5A9BC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60A0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F9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C113A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086C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C20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цементних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підлог 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B662A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29D6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FC8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BF24AF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C89A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68D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цементної стяжки товщиною 20 мм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понад 20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96E6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B6E8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42E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074462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1F42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FD4D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змiни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товщини шару цементної стяжки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додавати або виключати /до товщини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44BB6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752D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C5F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9ADD8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751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47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Стяжка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Siltek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F-20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612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8AD2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65D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BD528B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201A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1E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товщиною 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C9525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77C4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EE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D6E8AF7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7A4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38D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Додавати або виключати на кожний 1 мм товщини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до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товщини 16мм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21C1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3230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2D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321B46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D627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107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E795C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9A00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F0E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07148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233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015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Самовиравнювальна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967F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1D39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DB7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C0C5D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AD8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661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покриттів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ПВХ-TARKETT на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клеї зі зварюванням полотнища у стиках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C9264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DFB9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61A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D5C553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2AD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BDD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5FD1E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4661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F5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FCBFAC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E67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C3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Лінолеум комерційний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7868E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E01F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77E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F84416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117F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06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UK 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C3E11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F728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1F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3AB835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DF6A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CC77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дерев'яних з кріпленням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шурупами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FD66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1BB1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B6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359D6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B1AB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C47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299E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2D18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B1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88CC09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344D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3D0B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дереву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FA6DD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5CDB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1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6614C5A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5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2AD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C8F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289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418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66DD69F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AE2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9FA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Герметизацiя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горизонтальних та вертикальних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CF34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DB42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E90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524D58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8203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FFB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5A22B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29D6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208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90E4BC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035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1F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олiйним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плінтусів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дереву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6B3B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0AAA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F8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72167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D86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16F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B5EDA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A028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6C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2439D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4CE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43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F79F2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0B79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E6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4A6A9A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C14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DE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Алюмінієвий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порожек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4A0C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98EF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C7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13032B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6DE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8F5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3997F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750F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1D9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0595E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E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3C9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4. ПРОРІЗИ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89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8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2EB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B7D4BCB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E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6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2C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E4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627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23377B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1AA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7E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DF64F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1936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96D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8C8C56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46C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3C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дверних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3B650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0A91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E3D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39D4A6A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A35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4A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вiдбиванням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A89FB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5057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0D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A21324E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C946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3F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Заповнення дверних прорізів дверними блоками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застосуванням анкерів і монтажної піни, серія блоку ДГ-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21-10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26924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блок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7305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804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4519BA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3C6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14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 дверні ламіновані ДСП (індивідуального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виготовлення) в комплекті з наличником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EFE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EFA5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773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38C90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8B68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6D1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Петлі дверні в комплекті 2шт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2B2F3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E5AF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B2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1939C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60F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E87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Піна монтажна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TS 61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51C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E444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476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42877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B18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69F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Анкер рамний 12х250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4006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04C5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6E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AE97A3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2E23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CAAC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металу 3,5х35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F1400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155C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B7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6535EA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2570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EF6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7DDA3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8B9F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C7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4FDE85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4377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AC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силіконовий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24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D821F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B056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F4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F5F55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613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A98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дверна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0A8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D0EE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EB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09001D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204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42F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Механізм з циліндром в комплекті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698E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5B9E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AB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8BF6F52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30A9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18C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вручну внутрішніх поверхонь стін від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перхлорвiнiлової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51774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9F6D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C5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37CDAB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E6F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7D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Грунтування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перший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BC75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AB04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025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F8A668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E8C8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AA7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Ст-19 (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Бетоноконтакт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B4D9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596F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6B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09D022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D198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E0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Штукатурення плоских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вiконних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бетону та каменю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47A6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7D59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19C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5DE1A4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75C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4E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Штукатурка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Knauf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Rotband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2EB5E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5BA3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5C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47FCB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245C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70B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Обклеювання склотканиною стін в один шар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FF96E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E3E3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AE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C2DFA0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77B3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81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Склосітка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штукатурна  145 г/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CC8EC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F903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43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65539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E0E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44E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Клей,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скловолокністої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сітки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EE66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2785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20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4506F2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5FE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541F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Безпiщане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накриття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317CD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F671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20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9EE44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5A7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37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337AB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82BA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953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C35868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933D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9F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Шпаклівка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Мультіфініш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8202F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937E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F8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D117AB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6B35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248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A2CAF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0C0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3D5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3AF214A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CEA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7BC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збiрних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конструкцiях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пiдготовлених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78F66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0ED2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21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2A2F31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CD8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8F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Грунтівка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CT-17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A3119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65DE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C8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FFEC11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3CE2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CAF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водоемульсійна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D22CB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944B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EB6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45B519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2EC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52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щiтками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6573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2471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3BF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C0949D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4C0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A7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Ґрунтування металевих поверхонь за один раз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ґрунтовкою ГФ-021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C7AD1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47920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3E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0831B7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3B7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81C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металевих грат, рам,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менше 50 мм тощо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бiлилом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додаванням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E9D00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F1AE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C3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377D0E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818D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B8E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57DE2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2DB4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33D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292BE6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6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C4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5. ЕЛЕКТРОМОНТАЖНІ РОБОТИ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4D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F4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4C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3676DAE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EB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95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B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9E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54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D0CA14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77C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C33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люмiнесцентних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ламп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85A0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63477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9C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1E4F2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3FB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C95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65A9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4829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AD4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4328E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EE38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AEF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першого проводу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(прокладеного в коробі)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73723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2D02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25E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DA5E76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4BD7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999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6584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A86F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A0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9FB29B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97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5396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6E2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85A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2A4F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44E85FD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3CF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6B8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63BD3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EBB4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538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27ACB75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1E0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F6D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інтерактивної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дошки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DB585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8F15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D05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E2D141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C10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FC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6726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2437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99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657CFB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866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E84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панель 595х595мм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A90B5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5AB0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06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C5E5EE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766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2A9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A2F5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122D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31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D2CE68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BCB0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1F1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,1-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AE5A1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364B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E4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7411D8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5D7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D44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F896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62E4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EE3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80D5A3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5A4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E6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7D70C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B7F0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B3A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FF59AE2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B204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79B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A4629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6DDB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E14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1DC78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3BE3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515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 2-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CAC0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C900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A0D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C5BD2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B60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0BA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3B9A0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1A7C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93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D3F1A64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736C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12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штепсельних розеток утопленого типу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ABAC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F755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E6A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FC40F5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45A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62C2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Розетка із з/к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B7A55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F9D4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907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D103C7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E11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22A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AC119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ABF6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3A5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DA13A6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BC76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296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3A72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6D69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EF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FE9A8E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9FD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C66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BC787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6A66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AA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250E2CF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07A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69D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адресоносiя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зчитувачiв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пристроїв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82913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A77B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C92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0FEB1E4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A07A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44D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борознах (12м/п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2E20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E00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B2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039975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B42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B96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EB5A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BE23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5A3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B76D0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00C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A6E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D78D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1800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2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98CC6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D7B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240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дюбель "ялинка круглий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3E95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BAA8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346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098BF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555D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FB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 на скобах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7B97B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8077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65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F8202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BDC3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42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F9BB2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D3DB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E6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40B6E90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587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E5B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понад 6 мм2 до 10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скобах (12 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592FC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A31F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C0A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01EC0A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D495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EC2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F9E5A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B7FC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95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E4D1E5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2A8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05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799D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D49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EE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0E8E0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1D5E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169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розподільча 100х100 IP54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BB8B3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93C7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4A0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07221E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AEE0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02F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 ХОК 2,5х200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91A7B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BB8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AB6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BC44C1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B571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D25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Навантаження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смiття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вручну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CB1EC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8FF8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B73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BE56CF2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7CE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64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Перевезення сміття до 30 км (без вартості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навантажувальних робіт)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666A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87DC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61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2CDCD9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F3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E95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Локальний кошторис 2-1-4 на Поточний ремонт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 xml:space="preserve">приміщень ЗНЗ № 35 за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адресою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вул.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Гната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Юри, 10-Б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  <w:t>у Святошинському районі м. Києва. Кабінет 226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4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32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A63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9787E59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7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8C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5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2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B9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47C7F31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B6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DA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1. CТЕЛІ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1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D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B75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51313D1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C8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5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61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3D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A2E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1D181EB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C42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28F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AB1B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6A3B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96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3F5CE0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F19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378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основний, 3.6м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E4E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176F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B80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E7D505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D26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709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1.2м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34790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452F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C1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2DD126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F18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889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поперечний, 0.6м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F25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B0B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7BB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C6D92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76A4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31D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Профіль пристінний, 3.0м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65A4E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2FFD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B19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4C967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6B14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868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Підвіс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D2B6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685C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C71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3F8534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625E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0FB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Тяга підвісу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BCE8E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F9E5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57D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4C1702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ECC8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A19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585D4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EE3E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F0F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939C6C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9418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3569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EDA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9427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AE0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EB34D0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B472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CB3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"Армстронг"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1DC69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8FDC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84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4D80A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A9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99D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2. CТІНИ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DB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85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E5F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3F2D239D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D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A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46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D2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693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76A69513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C1B5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F81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полiвiнiлацетатними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водоемульсiйними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сумiшами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шпалерах за 2 рази (раніше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пофарбованих)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EAB2B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71C4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9F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76F2AE4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43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D555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EF2F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04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F6E1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2F8418F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D52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CC2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Фарба водоемульсійна тонована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91278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5D3D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8D4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ACA1C6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F46B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21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Очищення поверхонь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щiтками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0C9C2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0968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8F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50CAA6D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B05F6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DC6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Ґрунтування металевих поверхонь за один раз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ґрунтовкою ГФ-021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DF8F9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59A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EFD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F85CB3F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2EE9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EC4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Фарбування металевих грат, рам, труб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дiаметром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менше 50 мм тощо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бiлилом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додаванням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015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78B1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831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768767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316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E08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B0FF8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85E4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6B8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9D3C69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5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DAB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3. ПІДЛОГИ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07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45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3F2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0CDEF7A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9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9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AD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1C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23A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9E838B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68D01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179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полiвiнiлхлоридних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C9AC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B84F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A19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B08EF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422F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F165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188D3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EB57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CC4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B8D132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A7F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0A9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/два шари/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D84EF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A739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0B4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0573D8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3DAB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7BE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Розбирання цементних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покриттiв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підлог /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товщ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62872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8059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2A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B9ED18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F11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5FA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цементної стяжки товщиною 20 мм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площею понад 20 м2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AF8A5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BFA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F0C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A05E74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8CE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E53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кожнi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мм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змiни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товщини шару цементної стяжки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додавати або виключати /до товщини 60мм/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15F41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28A5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55D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628A5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74D8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757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Стяжка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пiдлоги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Siltek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F-20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C3F61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5D21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732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A87534F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2CF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5B6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товщиною 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69269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B097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B99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5C522E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3D0C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E67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Додавати або виключати на кожний 1 мм товщини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стяжок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самовирівнювальних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суміші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 до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товщини 16мм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3E70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E0F0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152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0F591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9A6D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A6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35D84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70A2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B61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01BE3E9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A6F5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890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Самовиравнювальна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сумiш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DG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FF05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44F6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1578,24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66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C20212A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34F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13F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покриттів з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лiнолеуму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ПВХ-TARKETT на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клеї зі зварюванням полотнища у стиках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6C2B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80A1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15F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97BD3A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5201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4E3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глубокопроникающая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 777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29C7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8F89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7D2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36F3E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4689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53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Лінолеум комерційний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57BA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551F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612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1F7336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6C8F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925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UK 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FFD3D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DEC6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8EA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696F388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A9ED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D4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дерев'яних з кріпленням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шурупами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EBD0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4E26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CE8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103B9D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9690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C82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Плiнтуси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дерев'яні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3EE2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56A7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79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2A1F9B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DFC5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AA7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дереву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875FA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E655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66E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9AAD78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5C6D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B68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Герметизацiя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горизонтальних та вертикальних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99DD6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0336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C97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E7E471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A8B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DF4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11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06FFD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27CE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806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C4CDCC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9018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CA1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Полiпшене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фарбування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колером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олiйним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плінтусів по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дереву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C5BE5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3B03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6E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1D92A6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BEE9F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14C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Фарба олійна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ПФ-115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4CA2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CE1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DF6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54A0A4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C0C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301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порожків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A7C43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0261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F0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5C77CA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8655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5D0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Алюмінієвий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порожек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5EB0E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491A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E0A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672E13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59EF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EEC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671C1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E2846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F7E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6846FC7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1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92A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4. ПРОРІЗИ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16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E7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BFF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68AE8B76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1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09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E3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68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5B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537AD40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91F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13D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251CA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929C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967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A52674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43D1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CE6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Знiмання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дверних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C630B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7BA8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323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1F76321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1264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161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стiнах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вiдбиванням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73A1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C2DA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C9A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843B3ED" w14:textId="77777777" w:rsidTr="006958B4">
        <w:trPr>
          <w:gridAfter w:val="2"/>
          <w:wAfter w:w="796" w:type="dxa"/>
          <w:trHeight w:val="825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2DE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005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Заповнення дверних прорізів дверними блоками із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застосуванням анкерів і монтажної піни, серія блоку ДГ-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21-10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CCE61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блок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2F98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C58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A807F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A4EA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634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 дверні ламіновані ДСП (індивідуального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виготовлення) в комплекті з наличником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B223C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3A81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6A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DEB2D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6F5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E6E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Петлі дверні в комплекті 2шт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8257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2C48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A87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0311EAB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F4CA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64C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Піна монтажна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TS 61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0047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68DF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6EC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C2276A6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22D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69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Анкер рамний 12х250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41A74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A91B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BF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EC987E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E7AC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C7C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Саморіз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металу 3,5х35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862DC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74CD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9F4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2D7E18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0B7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095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6х60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E19EE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8DC8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091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E974B7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4984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465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силіконовий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 24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2D7F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C7DF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4F4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328EF2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7C0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CF5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дверна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F36C3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B0AE9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8EC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6505936" w14:textId="77777777" w:rsidTr="006958B4">
        <w:trPr>
          <w:gridAfter w:val="2"/>
          <w:wAfter w:w="796" w:type="dxa"/>
          <w:trHeight w:val="30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96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AA91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7A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817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9D7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3519" w:rsidRPr="006958B4" w14:paraId="7BFF5E7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B3FF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B36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Механізм з циліндром в комплекті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0043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0C24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B61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EE125B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C3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4BD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5. ЕЛЕКТРОМОНТАЖНІ РОБОТИ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35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A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B7B3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23D15FD1" w14:textId="77777777" w:rsidTr="006958B4">
        <w:trPr>
          <w:gridAfter w:val="2"/>
          <w:wAfter w:w="796" w:type="dxa"/>
          <w:trHeight w:val="248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5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16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C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1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A17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03519" w:rsidRPr="006958B4" w14:paraId="0D8BD0F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5A0C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DF1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люмiнесцентних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ламп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EE1F3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02F8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86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5BE954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BFC9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8EB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F19B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2FDA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D87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3D9CC6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0EAE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94C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першого проводу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(прокладеного в коробі)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2B645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64E5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C0B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414BE83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4738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B42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1CC35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DD14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0BA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A7C27F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D62B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9FA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99CB1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03F9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4E5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60CB9D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520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6B5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інтерактивної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дошки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45A03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0E25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9EB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8BA4E3E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B9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DD3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свiтильникiв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798C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D695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981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57664D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8A1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50B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LED панель 595х595мм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3B87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8F00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BA0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B3CEB8C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6DB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D76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82609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0717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090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8E66139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50E7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88BF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,1-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EB7C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C615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6A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E2B8985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C780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D12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3698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0330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739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0F672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7993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D46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5981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38DE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80A7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B1EBA0F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6016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1D4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утопленого типу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2-клавiшних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90700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7B09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583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6E092AE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4972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CA5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Вимикач заглиблений для прихованої проводки , 2-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клавішний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7D676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41D80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9DD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50DEA09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7F8E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5C2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6D765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20BE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43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8238D17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2E64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A7C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Установлення штепсельних розеток утопленого типу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1863E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DE8D1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677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135611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84FB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3D2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Розетка із з/к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A5B534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534CE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7D0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DB8C6F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ABBD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3D6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установча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F1CD39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AC2B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03D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72D2E2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4C6B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53E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44F2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E937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25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4CB88A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F671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41D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 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15555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88C5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420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CEA6CBB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6FEC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1A40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установлення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адресоносiя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зчитувачiв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пристроїв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DD4E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E737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A79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3A2E90D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9F4B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AFF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проводiв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схованiй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проводцi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борознах (12м/п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82084D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53CD4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561A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92624C4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8E1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A1B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EB9F5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D309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C69D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778E55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D41B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643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A3B40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E0632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98F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1D39A2F1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22712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C4C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дюбель "ялинка круглий 10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075E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B2F77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ACC9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B545688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CBE3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DC1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 мм2 на скобах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CDE46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F3EA5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1EE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6B4D193A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8937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4A5F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ВВГнг-3х1,5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C7E805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CC28F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D160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C4D2BA7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DBF9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68C2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Прокладання кабелю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перерiзом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понад 6 мм2 до 10 мм2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скобах (12 м/п - матеріал від розбирання)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8BD74E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FBCD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D82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4F5A3FFC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09DA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FB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ВВГнг-3х2,5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FECBD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FA48B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387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283EE50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586FB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1C41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з шурупом 6х40 мм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D0D7FB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AA773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DCDE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78F6131D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A5FB5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68B48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розподільча 100х100 IP54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EA0B8A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9AACA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D2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8F2811F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82764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D183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 ХОК 2,5х200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1728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4242D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987C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2A327692" w14:textId="77777777" w:rsidTr="006958B4">
        <w:trPr>
          <w:gridAfter w:val="2"/>
          <w:wAfter w:w="796" w:type="dxa"/>
          <w:trHeight w:val="297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06551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BB33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Навантаження </w:t>
            </w:r>
            <w:proofErr w:type="spellStart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смiття</w:t>
            </w:r>
            <w:proofErr w:type="spellEnd"/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вручну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6EFD7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BE10C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704F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36019356" w14:textId="77777777" w:rsidTr="006958B4">
        <w:trPr>
          <w:gridAfter w:val="2"/>
          <w:wAfter w:w="796" w:type="dxa"/>
          <w:trHeight w:val="563"/>
        </w:trPr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B79C8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BD716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Перевезення сміття до 30 км (без вартості</w:t>
            </w: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навантажувальних робіт)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F709F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6DBB8" w14:textId="77777777" w:rsidR="00D03519" w:rsidRPr="006958B4" w:rsidRDefault="00D03519" w:rsidP="00695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ED26" w14:textId="77777777" w:rsidR="00D03519" w:rsidRPr="006958B4" w:rsidRDefault="00D03519" w:rsidP="00695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519" w:rsidRPr="006958B4" w14:paraId="023E16AF" w14:textId="77777777" w:rsidTr="006958B4">
        <w:trPr>
          <w:gridAfter w:val="1"/>
          <w:wAfter w:w="745" w:type="dxa"/>
          <w:trHeight w:val="248"/>
        </w:trPr>
        <w:tc>
          <w:tcPr>
            <w:tcW w:w="9832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1D7C" w14:textId="77777777" w:rsidR="00D03519" w:rsidRPr="006958B4" w:rsidRDefault="00D03519" w:rsidP="00695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4B390BC" w14:textId="651A32BA" w:rsidR="003A7571" w:rsidRPr="006958B4" w:rsidRDefault="003A7571" w:rsidP="006958B4">
      <w:pPr>
        <w:tabs>
          <w:tab w:val="center" w:pos="5104"/>
          <w:tab w:val="left" w:pos="7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sectPr w:rsidR="003A7571" w:rsidRPr="006958B4" w:rsidSect="008A0C0A">
      <w:headerReference w:type="default" r:id="rId7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26C8" w14:textId="77777777" w:rsidR="00D03519" w:rsidRDefault="00D03519">
      <w:pPr>
        <w:spacing w:after="0" w:line="240" w:lineRule="auto"/>
      </w:pPr>
      <w:r>
        <w:separator/>
      </w:r>
    </w:p>
  </w:endnote>
  <w:endnote w:type="continuationSeparator" w:id="0">
    <w:p w14:paraId="4CD5BB5A" w14:textId="77777777" w:rsidR="00D03519" w:rsidRDefault="00D0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FAE3" w14:textId="77777777" w:rsidR="00D03519" w:rsidRDefault="00D03519">
      <w:pPr>
        <w:spacing w:after="0" w:line="240" w:lineRule="auto"/>
      </w:pPr>
      <w:r>
        <w:separator/>
      </w:r>
    </w:p>
  </w:footnote>
  <w:footnote w:type="continuationSeparator" w:id="0">
    <w:p w14:paraId="428EC40E" w14:textId="77777777" w:rsidR="00D03519" w:rsidRDefault="00D0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25E9" w14:textId="77777777" w:rsidR="00D03519" w:rsidRPr="00366C39" w:rsidRDefault="00D03519">
    <w:pPr>
      <w:tabs>
        <w:tab w:val="center" w:pos="4565"/>
        <w:tab w:val="right" w:pos="7979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D5D"/>
    <w:multiLevelType w:val="multilevel"/>
    <w:tmpl w:val="A1E20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b/>
      </w:rPr>
    </w:lvl>
  </w:abstractNum>
  <w:abstractNum w:abstractNumId="1" w15:restartNumberingAfterBreak="0">
    <w:nsid w:val="008470FD"/>
    <w:multiLevelType w:val="hybridMultilevel"/>
    <w:tmpl w:val="433847CE"/>
    <w:lvl w:ilvl="0" w:tplc="0CB607E6">
      <w:start w:val="5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024672FE"/>
    <w:multiLevelType w:val="hybridMultilevel"/>
    <w:tmpl w:val="93329252"/>
    <w:lvl w:ilvl="0" w:tplc="E09C5452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30CE9AC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9D5E92C2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3" w:tplc="80E69BB6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3B4AD86C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5" w:tplc="2F72730E">
      <w:numFmt w:val="bullet"/>
      <w:lvlText w:val="•"/>
      <w:lvlJc w:val="left"/>
      <w:pPr>
        <w:ind w:left="5482" w:hanging="360"/>
      </w:pPr>
      <w:rPr>
        <w:rFonts w:hint="default"/>
        <w:lang w:val="uk-UA" w:eastAsia="en-US" w:bidi="ar-SA"/>
      </w:rPr>
    </w:lvl>
    <w:lvl w:ilvl="6" w:tplc="7180A4C4">
      <w:numFmt w:val="bullet"/>
      <w:lvlText w:val="•"/>
      <w:lvlJc w:val="left"/>
      <w:pPr>
        <w:ind w:left="6563" w:hanging="360"/>
      </w:pPr>
      <w:rPr>
        <w:rFonts w:hint="default"/>
        <w:lang w:val="uk-UA" w:eastAsia="en-US" w:bidi="ar-SA"/>
      </w:rPr>
    </w:lvl>
    <w:lvl w:ilvl="7" w:tplc="94FAC8F0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 w:tplc="28F0FBB2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69C5182"/>
    <w:multiLevelType w:val="hybridMultilevel"/>
    <w:tmpl w:val="AB7C40F0"/>
    <w:lvl w:ilvl="0" w:tplc="944CB63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BF26B0B"/>
    <w:multiLevelType w:val="multilevel"/>
    <w:tmpl w:val="F3CED8B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5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67F"/>
    <w:multiLevelType w:val="hybridMultilevel"/>
    <w:tmpl w:val="A4BA1050"/>
    <w:lvl w:ilvl="0" w:tplc="4600B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0425"/>
    <w:multiLevelType w:val="hybridMultilevel"/>
    <w:tmpl w:val="4656B51A"/>
    <w:lvl w:ilvl="0" w:tplc="A8762C50">
      <w:start w:val="2"/>
      <w:numFmt w:val="bullet"/>
      <w:lvlText w:val="-"/>
      <w:lvlJc w:val="left"/>
      <w:pPr>
        <w:ind w:left="60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33E04F6D"/>
    <w:multiLevelType w:val="hybridMultilevel"/>
    <w:tmpl w:val="B95C8A02"/>
    <w:lvl w:ilvl="0" w:tplc="02C6E1B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2985526"/>
    <w:multiLevelType w:val="hybridMultilevel"/>
    <w:tmpl w:val="64F8EB06"/>
    <w:lvl w:ilvl="0" w:tplc="43904182">
      <w:start w:val="2"/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  <w:color w:val="21252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5D0C"/>
    <w:multiLevelType w:val="hybridMultilevel"/>
    <w:tmpl w:val="1B9454FE"/>
    <w:lvl w:ilvl="0" w:tplc="41EC7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08FC"/>
    <w:multiLevelType w:val="hybridMultilevel"/>
    <w:tmpl w:val="E0A81886"/>
    <w:lvl w:ilvl="0" w:tplc="532AF09C">
      <w:start w:val="1"/>
      <w:numFmt w:val="decimal"/>
      <w:lvlText w:val="%1."/>
      <w:lvlJc w:val="left"/>
      <w:pPr>
        <w:ind w:left="639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711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83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855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927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999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1071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1143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2156" w:hanging="180"/>
      </w:pPr>
      <w:rPr>
        <w:rFonts w:cs="Times New Roman"/>
      </w:rPr>
    </w:lvl>
  </w:abstractNum>
  <w:abstractNum w:abstractNumId="12" w15:restartNumberingAfterBreak="0">
    <w:nsid w:val="6EF617DD"/>
    <w:multiLevelType w:val="hybridMultilevel"/>
    <w:tmpl w:val="57769EF0"/>
    <w:lvl w:ilvl="0" w:tplc="117AC76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04A1C50"/>
    <w:multiLevelType w:val="hybridMultilevel"/>
    <w:tmpl w:val="BF326AF0"/>
    <w:lvl w:ilvl="0" w:tplc="62D272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4CEB0">
      <w:numFmt w:val="bullet"/>
      <w:lvlText w:val="-"/>
      <w:lvlJc w:val="left"/>
      <w:pPr>
        <w:ind w:left="2235" w:hanging="43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6B7E03"/>
    <w:multiLevelType w:val="multilevel"/>
    <w:tmpl w:val="0338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16" w15:restartNumberingAfterBreak="0">
    <w:nsid w:val="7D6E2863"/>
    <w:multiLevelType w:val="hybridMultilevel"/>
    <w:tmpl w:val="30A8F8F4"/>
    <w:lvl w:ilvl="0" w:tplc="70B68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10"/>
  </w:num>
  <w:num w:numId="15">
    <w:abstractNumId w:val="4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7FE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D2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13C3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5B1C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9B"/>
    <w:rsid w:val="00325F4C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571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98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94E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600"/>
    <w:rsid w:val="00417C77"/>
    <w:rsid w:val="0042000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8B4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BED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C0A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1D3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1A1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2A3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3E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2DE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4AA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B8B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2E89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519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BC0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5F58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09B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E7"/>
    <w:rsid w:val="00E609FF"/>
    <w:rsid w:val="00E61024"/>
    <w:rsid w:val="00E61607"/>
    <w:rsid w:val="00E61A24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6FF"/>
    <w:rsid w:val="00F5230B"/>
    <w:rsid w:val="00F523AC"/>
    <w:rsid w:val="00F528FB"/>
    <w:rsid w:val="00F52D01"/>
    <w:rsid w:val="00F5345C"/>
    <w:rsid w:val="00F534A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556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3A7571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у Знак"/>
    <w:link w:val="a4"/>
    <w:uiPriority w:val="1"/>
    <w:locked/>
    <w:rsid w:val="003A7571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a6">
    <w:name w:val="Обычный (веб) + Черный"/>
    <w:basedOn w:val="a"/>
    <w:qFormat/>
    <w:rsid w:val="002613C3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table" w:customStyle="1" w:styleId="TableGrid">
    <w:name w:val="TableGrid"/>
    <w:rsid w:val="00204FD2"/>
    <w:pPr>
      <w:spacing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unhideWhenUsed/>
    <w:rsid w:val="00BF2E89"/>
    <w:rPr>
      <w:color w:val="0000FF"/>
      <w:u w:val="single"/>
    </w:rPr>
  </w:style>
  <w:style w:type="paragraph" w:customStyle="1" w:styleId="rvps2">
    <w:name w:val="rvps2"/>
    <w:basedOn w:val="a"/>
    <w:rsid w:val="00BF2E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F2E89"/>
  </w:style>
  <w:style w:type="paragraph" w:styleId="a8">
    <w:name w:val="Balloon Text"/>
    <w:basedOn w:val="a"/>
    <w:link w:val="a9"/>
    <w:uiPriority w:val="99"/>
    <w:semiHidden/>
    <w:unhideWhenUsed/>
    <w:rsid w:val="00BF2E89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2E89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BF2E89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BF2E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No Spacing"/>
    <w:link w:val="ab"/>
    <w:qFormat/>
    <w:rsid w:val="00BF2E89"/>
    <w:pPr>
      <w:spacing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uiPriority w:val="99"/>
    <w:rsid w:val="00BF2E89"/>
    <w:rPr>
      <w:rFonts w:cs="Times New Roman"/>
    </w:rPr>
  </w:style>
  <w:style w:type="paragraph" w:customStyle="1" w:styleId="2">
    <w:name w:val="Абзац списка2"/>
    <w:basedOn w:val="a"/>
    <w:uiPriority w:val="99"/>
    <w:rsid w:val="00BF2E89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1"/>
      <w:lang w:val="ru-RU" w:eastAsia="zh-CN" w:bidi="hi-IN"/>
    </w:rPr>
  </w:style>
  <w:style w:type="character" w:customStyle="1" w:styleId="11">
    <w:name w:val="Основной текст1"/>
    <w:rsid w:val="00BF2E89"/>
    <w:rPr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c">
    <w:name w:val="Основной текст_"/>
    <w:link w:val="6"/>
    <w:locked/>
    <w:rsid w:val="00BF2E89"/>
    <w:rPr>
      <w:shd w:val="clear" w:color="auto" w:fill="FFFFFF"/>
    </w:rPr>
  </w:style>
  <w:style w:type="paragraph" w:customStyle="1" w:styleId="6">
    <w:name w:val="Основной текст6"/>
    <w:basedOn w:val="a"/>
    <w:link w:val="ac"/>
    <w:rsid w:val="00BF2E89"/>
    <w:pPr>
      <w:widowControl w:val="0"/>
      <w:shd w:val="clear" w:color="auto" w:fill="FFFFFF"/>
      <w:spacing w:after="0" w:line="278" w:lineRule="exact"/>
      <w:jc w:val="both"/>
    </w:pPr>
    <w:rPr>
      <w:lang w:val="ru-RU"/>
    </w:rPr>
  </w:style>
  <w:style w:type="character" w:customStyle="1" w:styleId="ad">
    <w:name w:val="Основной текст + Полужирный"/>
    <w:rsid w:val="00BF2E8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e">
    <w:name w:val="Основной текст + Курсив"/>
    <w:rsid w:val="00BF2E8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"/>
    <w:rsid w:val="00BF2E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110">
    <w:name w:val="Основной текст + 11"/>
    <w:aliases w:val="5 pt,Полужирный,Интервал 0 pt"/>
    <w:rsid w:val="00BF2E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uk-UA"/>
    </w:rPr>
  </w:style>
  <w:style w:type="character" w:customStyle="1" w:styleId="4">
    <w:name w:val="Основной текст4"/>
    <w:rsid w:val="00BF2E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ab">
    <w:name w:val="Без інтервалів Знак"/>
    <w:link w:val="aa"/>
    <w:rsid w:val="00BF2E89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BF2E8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BF2E89"/>
    <w:rPr>
      <w:rFonts w:ascii="Calibri" w:eastAsia="Calibri" w:hAnsi="Calibri" w:cs="Times New Roman"/>
    </w:rPr>
  </w:style>
  <w:style w:type="numbering" w:customStyle="1" w:styleId="12">
    <w:name w:val="Немає списку1"/>
    <w:next w:val="a2"/>
    <w:uiPriority w:val="99"/>
    <w:semiHidden/>
    <w:unhideWhenUsed/>
    <w:rsid w:val="00BF2E89"/>
  </w:style>
  <w:style w:type="character" w:styleId="af1">
    <w:name w:val="FollowedHyperlink"/>
    <w:basedOn w:val="a0"/>
    <w:uiPriority w:val="99"/>
    <w:semiHidden/>
    <w:unhideWhenUsed/>
    <w:rsid w:val="008C41A1"/>
    <w:rPr>
      <w:color w:val="800080"/>
      <w:u w:val="single"/>
    </w:rPr>
  </w:style>
  <w:style w:type="paragraph" w:customStyle="1" w:styleId="msonormal0">
    <w:name w:val="msonormal"/>
    <w:basedOn w:val="a"/>
    <w:rsid w:val="008C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8C41A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8C41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4">
    <w:name w:val="xl64"/>
    <w:basedOn w:val="a"/>
    <w:rsid w:val="008C41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8C41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8C41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8C41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8C41A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8C41A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8C41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"/>
    <w:rsid w:val="008C41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"/>
    <w:rsid w:val="008C41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2">
    <w:name w:val="xl82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8C41A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4">
    <w:name w:val="xl84"/>
    <w:basedOn w:val="a"/>
    <w:rsid w:val="008C41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8C41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8C4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8C41A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8C41A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8C41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8C4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8C4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8C4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8C41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3">
    <w:name w:val="xl113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5">
    <w:name w:val="xl115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6">
    <w:name w:val="xl116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0">
    <w:name w:val="xl120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"/>
    <w:rsid w:val="008C41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"/>
    <w:rsid w:val="008C41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"/>
    <w:rsid w:val="008C41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6">
    <w:name w:val="xl126"/>
    <w:basedOn w:val="a"/>
    <w:rsid w:val="008C41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8">
    <w:name w:val="xl128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9">
    <w:name w:val="xl129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0">
    <w:name w:val="xl130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1">
    <w:name w:val="xl13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2">
    <w:name w:val="xl13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3">
    <w:name w:val="xl133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4">
    <w:name w:val="xl134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5">
    <w:name w:val="xl135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6">
    <w:name w:val="xl136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8">
    <w:name w:val="xl138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9">
    <w:name w:val="xl139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0">
    <w:name w:val="xl140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1">
    <w:name w:val="xl14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2">
    <w:name w:val="xl14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3">
    <w:name w:val="xl143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4">
    <w:name w:val="xl144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"/>
    <w:rsid w:val="008C4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8C4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8C41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"/>
    <w:rsid w:val="008C4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"/>
    <w:rsid w:val="008C41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"/>
    <w:rsid w:val="008C41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"/>
    <w:rsid w:val="008C4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4">
    <w:name w:val="xl164"/>
    <w:basedOn w:val="a"/>
    <w:rsid w:val="00D0351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25508</Words>
  <Characters>14540</Characters>
  <Application>Microsoft Office Word</Application>
  <DocSecurity>0</DocSecurity>
  <Lines>121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Користувач</cp:lastModifiedBy>
  <cp:revision>17</cp:revision>
  <cp:lastPrinted>2021-03-03T09:35:00Z</cp:lastPrinted>
  <dcterms:created xsi:type="dcterms:W3CDTF">2021-03-03T09:32:00Z</dcterms:created>
  <dcterms:modified xsi:type="dcterms:W3CDTF">2021-06-07T10:36:00Z</dcterms:modified>
</cp:coreProperties>
</file>