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6238E7BF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FB2DC6" w:rsidRPr="00FB2DC6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ремонт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 xml:space="preserve"> приміщень СЗШ № 205 за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>: м. Київ, проспект Леся Курбаса, 10Д)</w:t>
      </w:r>
      <w:r w:rsidR="008343A3" w:rsidRPr="008343A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1EECA905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FB2DC6" w:rsidRPr="00FB2DC6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ремонт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 xml:space="preserve"> приміщень СЗШ № 205 за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>: м. Київ, проспект Леся Курбаса, 10Д)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52701A88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FB2DC6">
        <w:rPr>
          <w:rFonts w:ascii="Times New Roman" w:hAnsi="Times New Roman" w:cs="Times New Roman"/>
        </w:rPr>
        <w:t>3</w:t>
      </w:r>
      <w:r w:rsidR="008343A3" w:rsidRPr="008343A3">
        <w:rPr>
          <w:rFonts w:ascii="Times New Roman" w:hAnsi="Times New Roman" w:cs="Times New Roman"/>
        </w:rPr>
        <w:t>0</w:t>
      </w:r>
      <w:r w:rsidR="00F42AFE" w:rsidRPr="00F42AFE">
        <w:rPr>
          <w:rFonts w:ascii="Times New Roman" w:hAnsi="Times New Roman" w:cs="Times New Roman"/>
        </w:rPr>
        <w:t>0</w:t>
      </w:r>
      <w:r w:rsidR="00F1534A">
        <w:rPr>
          <w:rFonts w:ascii="Times New Roman" w:hAnsi="Times New Roman" w:cs="Times New Roman"/>
        </w:rPr>
        <w:t>000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FB2DC6" w:rsidRPr="00FB2DC6">
        <w:rPr>
          <w:rFonts w:ascii="Times New Roman" w:hAnsi="Times New Roman" w:cs="Times New Roman"/>
          <w:b/>
          <w:spacing w:val="-3"/>
        </w:rPr>
        <w:t xml:space="preserve">Код ДК 021:2015 45450000-6 — Інші завершальні будівельні роботи (Поточний ремонт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ремонт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 xml:space="preserve"> приміщень СЗШ № 205 за </w:t>
      </w:r>
      <w:proofErr w:type="spellStart"/>
      <w:r w:rsidR="00FB2DC6" w:rsidRPr="00FB2DC6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FB2DC6" w:rsidRPr="00FB2DC6">
        <w:rPr>
          <w:rFonts w:ascii="Times New Roman" w:hAnsi="Times New Roman" w:cs="Times New Roman"/>
          <w:b/>
          <w:spacing w:val="-3"/>
        </w:rPr>
        <w:t>: м. Київ, проспект Леся Курбаса, 10Д)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60F3C5" w14:textId="77777777" w:rsidR="00FB2DC6" w:rsidRPr="00FB2DC6" w:rsidRDefault="00FB2DC6" w:rsidP="00FB2DC6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Технічні, якісні та кількісні вимоги</w:t>
      </w:r>
      <w:r w:rsidRPr="00FB2D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15748165" w14:textId="77777777" w:rsidR="00FB2DC6" w:rsidRPr="00FB2DC6" w:rsidRDefault="00FB2DC6" w:rsidP="00FB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D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предмету закупівлі</w:t>
      </w:r>
    </w:p>
    <w:p w14:paraId="3194C0D8" w14:textId="77777777" w:rsidR="00FB2DC6" w:rsidRPr="00FB2DC6" w:rsidRDefault="00FB2DC6" w:rsidP="00FB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ДК 021:2015 45450000-6 — Інші завершальні будівельні роботи (Поточний ремонт </w:t>
      </w:r>
      <w:proofErr w:type="spellStart"/>
      <w:r w:rsidRPr="00FB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</w:t>
      </w:r>
      <w:proofErr w:type="spellEnd"/>
      <w:r w:rsidRPr="00FB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приміщень СЗШ № 205 за </w:t>
      </w:r>
      <w:proofErr w:type="spellStart"/>
      <w:r w:rsidRPr="00FB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FB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проспект Леся Курбаса, 10Д)</w:t>
      </w:r>
    </w:p>
    <w:tbl>
      <w:tblPr>
        <w:tblW w:w="10636" w:type="dxa"/>
        <w:tblLayout w:type="fixed"/>
        <w:tblLook w:val="04A0" w:firstRow="1" w:lastRow="0" w:firstColumn="1" w:lastColumn="0" w:noHBand="0" w:noVBand="1"/>
      </w:tblPr>
      <w:tblGrid>
        <w:gridCol w:w="639"/>
        <w:gridCol w:w="960"/>
        <w:gridCol w:w="3739"/>
        <w:gridCol w:w="616"/>
        <w:gridCol w:w="24"/>
        <w:gridCol w:w="236"/>
        <w:gridCol w:w="724"/>
        <w:gridCol w:w="292"/>
        <w:gridCol w:w="1308"/>
        <w:gridCol w:w="109"/>
        <w:gridCol w:w="425"/>
        <w:gridCol w:w="567"/>
        <w:gridCol w:w="262"/>
        <w:gridCol w:w="237"/>
        <w:gridCol w:w="208"/>
        <w:gridCol w:w="28"/>
        <w:gridCol w:w="234"/>
        <w:gridCol w:w="28"/>
      </w:tblGrid>
      <w:tr w:rsidR="00FB2DC6" w:rsidRPr="00FB2DC6" w14:paraId="2B5A6AA6" w14:textId="77777777" w:rsidTr="0002235C">
        <w:trPr>
          <w:gridAfter w:val="1"/>
          <w:wAfter w:w="28" w:type="dxa"/>
          <w:trHeight w:val="11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E2B1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75AF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07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DC6" w:rsidRPr="00FB2DC6" w14:paraId="002E1EDF" w14:textId="77777777" w:rsidTr="0002235C">
        <w:trPr>
          <w:trHeight w:val="26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A33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3B2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67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479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31C1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AA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1E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946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2D47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762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53A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EFA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DC6" w:rsidRPr="00FB2DC6" w14:paraId="57927E2F" w14:textId="77777777" w:rsidTr="0002235C">
        <w:trPr>
          <w:gridAfter w:val="5"/>
          <w:wAfter w:w="735" w:type="dxa"/>
          <w:trHeight w:val="360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3008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ДЕФЕКТНИЙ АКТ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7F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DC6" w:rsidRPr="00FB2DC6" w14:paraId="439E01D2" w14:textId="77777777" w:rsidTr="0002235C">
        <w:trPr>
          <w:gridAfter w:val="5"/>
          <w:wAfter w:w="73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BC86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264A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4E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DC6" w:rsidRPr="00FB2DC6" w14:paraId="40473D65" w14:textId="77777777" w:rsidTr="0002235C">
        <w:trPr>
          <w:gridAfter w:val="5"/>
          <w:wAfter w:w="735" w:type="dxa"/>
          <w:trHeight w:val="30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B17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Код ДК 021:2015 45450000-6 — Інші завершальні будівельні роботи (Поточний ремонт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приміщень СЗШ № 205 за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: м. Київ, проспект Леся Курбаса, 10Д)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2A8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2CF3743" w14:textId="77777777" w:rsidTr="0002235C">
        <w:trPr>
          <w:gridAfter w:val="5"/>
          <w:wAfter w:w="73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2589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A41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CA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DC6" w:rsidRPr="00FB2DC6" w14:paraId="63104987" w14:textId="77777777" w:rsidTr="0002235C">
        <w:trPr>
          <w:gridAfter w:val="5"/>
          <w:wAfter w:w="735" w:type="dxa"/>
          <w:trHeight w:val="108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AABA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Умови виконання робіт  Виконання ремонтно-будівельних робіт в приміщеннях будинків, будівель, що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експлуатуються, звільнених від меблів, устаткування та інших предметів К=1,2                                                     Виконання монтажних робіт у будівлях і спорудах всіх призначень за наявності в зоні проведення робіт предметів, що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захаращують приміщення  К=1,15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3EB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17824E7" w14:textId="77777777" w:rsidTr="0002235C">
        <w:trPr>
          <w:gridAfter w:val="5"/>
          <w:wAfter w:w="735" w:type="dxa"/>
          <w:trHeight w:val="249"/>
        </w:trPr>
        <w:tc>
          <w:tcPr>
            <w:tcW w:w="5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1B1DD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1B6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65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DC6" w:rsidRPr="00FB2DC6" w14:paraId="19C10EFE" w14:textId="77777777" w:rsidTr="0002235C">
        <w:trPr>
          <w:gridAfter w:val="5"/>
          <w:wAfter w:w="735" w:type="dxa"/>
          <w:trHeight w:val="29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8C9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Об'єми робіт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01B9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B218BA3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8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B72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AF9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Одиниця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8FE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4F07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93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5A51D9C" w14:textId="77777777" w:rsidTr="0002235C">
        <w:trPr>
          <w:gridAfter w:val="5"/>
          <w:wAfter w:w="735" w:type="dxa"/>
          <w:trHeight w:val="309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67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78AE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7BB4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191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6AD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26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69FA859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DB04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F8B7F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дерев'яних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6777D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6CE10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26BD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E5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A5FC733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A0AE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8FC5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пiдлог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щитового паркету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054D7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979F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9BBB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A5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7E8D051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9A94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A42C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Знiмання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 простих та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полiпшених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F7047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7383A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E748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D1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0DCEF45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C991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A670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облицювання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керамiчних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глазурованих плиток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AEE5D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B507D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FB3BB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F8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FFBD729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419D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E70F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Очищення вручну внутрішніх поверхонь стін від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олiйної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перхлорвiнiлової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фарби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DD17F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EE5A8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4563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866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71A6E45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A01E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FC18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Промивання пофарбованих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олiйними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фарбами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поверхонь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внутрiшнiх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примiщень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7F044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D2FBC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126DF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7B8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6BE0828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520B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CEB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Демонтаж кронштейнів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DD0C1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63D4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0A967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88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45CF8A7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BC5B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E4FF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(Демонтаж)Установлення шкільної дошки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D18B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6973D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8E507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AD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CD245CE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ED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2CC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ОБЛАДНАННЯ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9E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52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917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DC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CF775F2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CA2A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3DE7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кронштейнів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BB95F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7516C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F76EF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23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F7BADF6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74A99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A811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 шкільної дошки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5604A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FE2DB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2CF9F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1F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680071D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DA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330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ПРОРІЗИ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529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25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B97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14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7957D24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D7D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D8FE5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Заповнення дверних прорізів ламінованими дверними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блоками із застосуванням анкерів і монтажної піни,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серія блоку ДГ-21-8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620A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блок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F860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6835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8D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582209C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82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BC6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СТІНИ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05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26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B33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F5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1FABC51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9ED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DA47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внутрiшнiх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каменю та бетону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цементно-вапняним розчином, площа до 5 м2, товщина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шару 20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EA0E9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3E8FA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9902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82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B0CAE22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26B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630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Додавати на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наступнi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 мм товщини шару при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цементно-вапняним розчином,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площа до 5 м2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23AEA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F078C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6314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E8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9533E93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1205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1DF0E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Протравлення цементної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нейтралiзуючим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розчином (за два рази)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6D9D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2F674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9800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952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6A0F9E8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4659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4A0A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 товщиною шару 1 мм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при нанесенні за 2 рази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C748F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6CB5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4083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17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3E503F3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FEB2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42DD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"], на кожний шар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0,5 мм додавати або вилучати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7FB7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7D72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34FC5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F9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F8A0682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547F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80AD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Обклеювання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шпалерами простими та середньої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щiльностi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6596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F13F4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565B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6FC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BB6A400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8667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E63F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Фарбування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полiвiнiлацетатними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водоемульсiйними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сумiшами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шпалерах за 2 рази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03FFF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0658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A79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B3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27BEBF7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4BB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BD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ПІДЛОГА (лінолеум)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16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C8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B35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9E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57F36D4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8310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DD2A1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цементної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30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26325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663B3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FAF11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C1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7213771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73BA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714C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мм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товщини шару цементної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 додавати або виключати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CF659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7880B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E847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5B2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48DE317E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8A8D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223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F65C5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215D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4D43A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60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3F344B2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D95A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EA33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стяжок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 товщиною 5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DFB21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1120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DD440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DD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284E4EE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F453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460B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 або виключати на кожний 1 мм товщини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стяжок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EDF8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F1F51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46C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3A0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3B949AE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F60F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C4A5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покриттів з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ПВХ-TARKETT на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ACB5A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174A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3F75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16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67F4C81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C89E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4545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полiвiнiлхлоридних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383B4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483E5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C2DA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35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BE503C2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6C2E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3A83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дерев'яних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21939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273C0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6B94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F6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E711A57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CE1A2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C4A7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покриттiв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пiдлог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щитового паркету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5B1D1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9220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B325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397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DDE448C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C577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6498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Знiмання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 простих та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полiпшених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3F86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E6C4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DA5B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60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A0339B5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89AA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EDBD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Розбирання облицювання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керамiчних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глазурованих плиток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72E0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2E59A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32269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87A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2CB32DB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97EF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A125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Очищення вручну внутрішніх поверхонь стін від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олiйної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перхлорвiнiлової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фарби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8DC7C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5239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A3F21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FF3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2652D9A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ACCD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CA78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Промивання пофарбованих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олiйними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фарбами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поверхонь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внутрiшнiх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примiщень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01406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115F7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88A8E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11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D86D7F4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3278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B49F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(Демонтаж)Установлення шаф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E204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29795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21033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53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19F1802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7699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4176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Демонтаж кронштейнів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4B4A1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6763A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66AFB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C9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998562A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8A57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D4E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(Демонтаж)Установлення шкільної дошки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14348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2EEE2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2942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58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2B127AC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39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EB4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ОБЛАДНАННЯ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D07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FB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5A4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E9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326016F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BA08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AAAAC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Монтаж кронштейнів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відеопроектора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525F7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25A0B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44F3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178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9A2DA2F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2016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8C7C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Установлення шкільної дошки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36302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1864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A453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18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BEA7572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FC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A8A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ПРОРІЗИ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C6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AF8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34B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18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16A24B9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86B3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A7F2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Заповнення дверних прорізів ламінованими дверними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блоками із застосуванням анкерів і монтажної піни,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серія блоку ДГ-21-8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5F63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блок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C4377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F7CC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EE3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4AAF08C3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E8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008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СТІНИ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91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E4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D5F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8D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C9D52F1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0025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E9B2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Ремонт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внутрiшнiх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каменю та бетону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цементно-вапняним розчином, площа до 5 м2, товщина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шару 20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33065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8705A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1C86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8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9D045C2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39F9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8553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Додавати на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наступнi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 мм товщини шару при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ремонтi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цементно-вапняним розчином,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площа до 5 м2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DABB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0D74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DEC1A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39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00021FF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F10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B8A5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Протравлення цементної штукатурки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нейтралiзуючим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розчином (за два рази)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5E0B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A115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38EAA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E7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978C0B4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4EC4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6C49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 товщиною шару 1 мм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при нанесенні за 2 рази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C03E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DED5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7D0B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E4B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7DC2C419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5A82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0C07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Безпіщане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накриття поверхонь стін розчином із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клейового гіпсу [типу "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сатенгіпс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"], на кожний шар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0,5 мм додавати або вилучати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2A1CB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B9C5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8F6D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18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88F4DEA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9EBC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9633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Обклеювання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шпалерами простими та середньої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щiльностi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19F8F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219A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E7B9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04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CAA8895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CBD1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FB05E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Фарбування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полiвiнiлацетатними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водоемульсiйними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сумiшами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стiн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 шпалерах за 2 рази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7DCDC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4C3E0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3B01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24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9E539F9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BF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126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ПІДЛОГА (лінолеум)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7BD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9A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D3A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41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1FB6C2E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DCC6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D8E0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цементної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товщиною 30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D7BF1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CB04F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B45C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A3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04429912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E84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647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кожнi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 мм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змiни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товщини шару цементної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вирiвнювальної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стяжки додавати або виключати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до товщини 60 мм)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62716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A5969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90248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0C6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15CFFA43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6F28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C8BD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Армування стяжки дротяною сіткою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F8D95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7DBC5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6C84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BF4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440B366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08C4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FCAE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стяжок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 товщиною 5 мм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4541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B992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7F44F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CE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5B5BF5D" w14:textId="77777777" w:rsidTr="0002235C">
        <w:trPr>
          <w:gridAfter w:val="5"/>
          <w:wAfter w:w="735" w:type="dxa"/>
          <w:trHeight w:val="82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2F318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C3AAD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Додавати або виключати на кожний 1 мм товщини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стяжок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самовирівнювальних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з суміші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Cerezit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CN-69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(доведення загальної товщини шару 5-10 мм)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B3B38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FAE9C1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E6754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927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219A76C" w14:textId="77777777" w:rsidTr="0002235C">
        <w:trPr>
          <w:gridAfter w:val="5"/>
          <w:wAfter w:w="735" w:type="dxa"/>
          <w:trHeight w:val="564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B2E5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E4D2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покриттів з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лiнолеуму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ПВХ-TARKETT на</w:t>
            </w: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клеї зі зварюванням полотнища у стиках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3039F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D4F6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B76D0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C7FA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3D580D5E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8BFC4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17A66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Улаштування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плiнтусiв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полiвiнiлхлоридних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617DBD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21779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634C7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26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51979370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59AF9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73BC4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Навантаження </w:t>
            </w:r>
            <w:proofErr w:type="spellStart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смiття</w:t>
            </w:r>
            <w:proofErr w:type="spellEnd"/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вручну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5CAB0B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A7A7F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5,69401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A282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3EE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48D99EA" w14:textId="77777777" w:rsidTr="0002235C">
        <w:trPr>
          <w:gridAfter w:val="5"/>
          <w:wAfter w:w="735" w:type="dxa"/>
          <w:trHeight w:val="297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00F7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7E81" w14:textId="77777777" w:rsidR="00FB2DC6" w:rsidRPr="00FB2DC6" w:rsidRDefault="00FB2DC6" w:rsidP="00FB2D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Перевезення сміття до 30 км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CAD88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19FB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5,69401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819B3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E0C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28C5FF1F" w14:textId="77777777" w:rsidTr="0002235C">
        <w:trPr>
          <w:gridAfter w:val="5"/>
          <w:wAfter w:w="735" w:type="dxa"/>
          <w:trHeight w:val="249"/>
        </w:trPr>
        <w:tc>
          <w:tcPr>
            <w:tcW w:w="963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91C2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B2DC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A98" w14:textId="77777777" w:rsidR="00FB2DC6" w:rsidRPr="00FB2DC6" w:rsidRDefault="00FB2DC6" w:rsidP="00FB2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B2DC6" w:rsidRPr="00FB2DC6" w14:paraId="6ED6CF75" w14:textId="77777777" w:rsidTr="0002235C">
        <w:trPr>
          <w:gridAfter w:val="2"/>
          <w:wAfter w:w="262" w:type="dxa"/>
          <w:trHeight w:val="249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234D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0F0B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2389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396E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1F1B4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3779" w14:textId="77777777" w:rsidR="00FB2DC6" w:rsidRPr="00FB2DC6" w:rsidRDefault="00FB2DC6" w:rsidP="00FB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E1A5AD" w14:textId="77777777" w:rsidR="00FB2DC6" w:rsidRPr="00FB2DC6" w:rsidRDefault="00FB2DC6" w:rsidP="00FB2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DC687" w14:textId="77777777" w:rsidR="00FB2DC6" w:rsidRPr="00FB2DC6" w:rsidRDefault="00FB2DC6" w:rsidP="00FB2DC6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DC6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Примітка: У разі, якщо у даних </w:t>
      </w:r>
      <w:r w:rsidRPr="00FB2D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технічних, якісних та кількісних вимогах</w:t>
      </w:r>
      <w:r w:rsidRPr="00FB2DC6">
        <w:rPr>
          <w:rFonts w:ascii="Times New Roman" w:eastAsia="Courier New" w:hAnsi="Times New Roman" w:cs="Times New Roman"/>
          <w:i/>
          <w:noProof/>
          <w:sz w:val="24"/>
          <w:szCs w:val="24"/>
          <w:lang w:eastAsia="ru-RU"/>
        </w:rPr>
        <w:t xml:space="preserve"> йде посилання на конкретну марку чи фірму, патент, конструкцію або тип, то вважається, що дані вимоги містять вираз (або еквівалент).</w:t>
      </w:r>
    </w:p>
    <w:p w14:paraId="1B19F30C" w14:textId="77777777" w:rsidR="00A1307D" w:rsidRPr="00A1307D" w:rsidRDefault="00A1307D" w:rsidP="00FB2DC6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1307D" w:rsidRPr="00A1307D" w:rsidSect="00CA58DE">
      <w:headerReference w:type="default" r:id="rId7"/>
      <w:pgSz w:w="12240" w:h="15840"/>
      <w:pgMar w:top="426" w:right="2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3A3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8DE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2DC6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интервала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23</cp:revision>
  <cp:lastPrinted>2021-07-18T19:28:00Z</cp:lastPrinted>
  <dcterms:created xsi:type="dcterms:W3CDTF">2021-03-03T09:32:00Z</dcterms:created>
  <dcterms:modified xsi:type="dcterms:W3CDTF">2021-07-18T21:37:00Z</dcterms:modified>
</cp:coreProperties>
</file>