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3874088A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CF0D82" w:rsidRPr="00CF0D82">
        <w:rPr>
          <w:rFonts w:ascii="Times New Roman" w:hAnsi="Times New Roman" w:cs="Times New Roman"/>
          <w:b/>
          <w:spacing w:val="-3"/>
        </w:rPr>
        <w:t xml:space="preserve">Поточний ремонт приміщень ЗЗСО № 196 за </w:t>
      </w:r>
      <w:proofErr w:type="spellStart"/>
      <w:r w:rsidR="00CF0D82" w:rsidRPr="00CF0D82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CF0D82" w:rsidRPr="00CF0D82">
        <w:rPr>
          <w:rFonts w:ascii="Times New Roman" w:hAnsi="Times New Roman" w:cs="Times New Roman"/>
          <w:b/>
          <w:spacing w:val="-3"/>
        </w:rPr>
        <w:t>: вулиця Зодчих, 22 у Святошинському районі міста Києва «код ДК 021:2015 - 45450000-6 Інші завершальні будівельні роботи»</w:t>
      </w:r>
      <w:r w:rsidR="002613C3" w:rsidRPr="003F4A5C">
        <w:rPr>
          <w:rFonts w:ascii="Times New Roman" w:eastAsia="Calibri" w:hAnsi="Times New Roman" w:cs="Times New Roman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430A7942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BF2E89"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CF0D82" w:rsidRPr="00CF0D82">
        <w:rPr>
          <w:rFonts w:ascii="Times New Roman" w:hAnsi="Times New Roman" w:cs="Times New Roman"/>
          <w:b/>
          <w:spacing w:val="-3"/>
        </w:rPr>
        <w:t xml:space="preserve">Поточний ремонт приміщень ЗЗСО № 196 за </w:t>
      </w:r>
      <w:proofErr w:type="spellStart"/>
      <w:r w:rsidR="00CF0D82" w:rsidRPr="00CF0D82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CF0D82" w:rsidRPr="00CF0D82">
        <w:rPr>
          <w:rFonts w:ascii="Times New Roman" w:hAnsi="Times New Roman" w:cs="Times New Roman"/>
          <w:b/>
          <w:spacing w:val="-3"/>
        </w:rPr>
        <w:t>: вулиця Зодчих, 22 у Святошинському районі міста Києва «код ДК 021:2015 - 45450000-6 Інші завершальні будівельні роботи»</w:t>
      </w:r>
      <w:r w:rsidR="00950CEE" w:rsidRPr="003F4A5C">
        <w:rPr>
          <w:rFonts w:ascii="Times New Roman" w:hAnsi="Times New Roman" w:cs="Times New Roman"/>
          <w:b/>
          <w:bCs/>
        </w:rPr>
        <w:t xml:space="preserve"> 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60B2A260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Pr="003F4A5C">
        <w:rPr>
          <w:rFonts w:ascii="Times New Roman" w:hAnsi="Times New Roman" w:cs="Times New Roman"/>
        </w:rPr>
        <w:t xml:space="preserve"> </w:t>
      </w:r>
      <w:r w:rsidR="00CF0D82" w:rsidRPr="00CF0D82">
        <w:rPr>
          <w:rFonts w:ascii="Times New Roman" w:hAnsi="Times New Roman" w:cs="Times New Roman"/>
        </w:rPr>
        <w:t>288700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CF0D82" w:rsidRPr="00CF0D82">
        <w:rPr>
          <w:rFonts w:ascii="Times New Roman" w:hAnsi="Times New Roman" w:cs="Times New Roman"/>
          <w:b/>
          <w:spacing w:val="-3"/>
        </w:rPr>
        <w:t xml:space="preserve">Поточний ремонт приміщень ЗЗСО № 196 за </w:t>
      </w:r>
      <w:proofErr w:type="spellStart"/>
      <w:r w:rsidR="00CF0D82" w:rsidRPr="00CF0D82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CF0D82" w:rsidRPr="00CF0D82">
        <w:rPr>
          <w:rFonts w:ascii="Times New Roman" w:hAnsi="Times New Roman" w:cs="Times New Roman"/>
          <w:b/>
          <w:spacing w:val="-3"/>
        </w:rPr>
        <w:t>: вулиця Зодчих, 22 у Святошинському районі міста Києва «код ДК 021:2015 - 45450000-6 Інші завершальні будівельні роботи»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0CAD4569" w14:textId="77777777" w:rsidR="00BF2E89" w:rsidRPr="003F4A5C" w:rsidRDefault="00BF2E89" w:rsidP="00AF228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  <w:r w:rsidRPr="003F4A5C">
        <w:rPr>
          <w:rFonts w:ascii="Times New Roman" w:eastAsia="Arial" w:hAnsi="Times New Roman" w:cs="Times New Roman"/>
          <w:b/>
          <w:lang w:bidi="en-US"/>
        </w:rPr>
        <w:t>ТЕХНІЧНЕ ЗАВДАННЯ</w:t>
      </w:r>
    </w:p>
    <w:p w14:paraId="6E4C8C88" w14:textId="77777777" w:rsidR="00BF2E89" w:rsidRPr="003F4A5C" w:rsidRDefault="00BF2E89" w:rsidP="00AF228F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lang w:bidi="en-US"/>
        </w:rPr>
      </w:pPr>
    </w:p>
    <w:p w14:paraId="154410B3" w14:textId="074174B2" w:rsidR="00066912" w:rsidRDefault="00066912" w:rsidP="00066912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06691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ДЕФЕКТНИЙ АКТ</w:t>
      </w:r>
    </w:p>
    <w:p w14:paraId="75267D9E" w14:textId="77777777" w:rsidR="00066912" w:rsidRPr="00066912" w:rsidRDefault="00066912" w:rsidP="00066912">
      <w:pPr>
        <w:widowControl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41644A" w14:textId="60AE1600" w:rsidR="00066912" w:rsidRDefault="00066912" w:rsidP="00066912">
      <w:pPr>
        <w:snapToGrid w:val="0"/>
        <w:spacing w:after="0" w:line="276" w:lineRule="auto"/>
        <w:ind w:left="20" w:right="5" w:firstLine="3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6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Поточний ремонт приміщень ЗЗСО № 196 за </w:t>
      </w:r>
      <w:proofErr w:type="spellStart"/>
      <w:r w:rsidRPr="00066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адресою</w:t>
      </w:r>
      <w:proofErr w:type="spellEnd"/>
      <w:r w:rsidRPr="000669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вулиця Зодчих, 22 у Святошинському районі міста Києва «код ДК 021:2015 - 45450000-6 Інші завершальні будівельні роботи»</w:t>
      </w:r>
    </w:p>
    <w:p w14:paraId="118EE4BB" w14:textId="77777777" w:rsidR="00066912" w:rsidRPr="00066912" w:rsidRDefault="00066912" w:rsidP="00066912">
      <w:pPr>
        <w:snapToGrid w:val="0"/>
        <w:spacing w:after="0" w:line="276" w:lineRule="auto"/>
        <w:ind w:left="20" w:right="5" w:firstLine="3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B14CBD" w14:textId="77777777" w:rsidR="00066912" w:rsidRPr="00066912" w:rsidRDefault="00066912" w:rsidP="00066912">
      <w:pPr>
        <w:keepLines/>
        <w:autoSpaceDE w:val="0"/>
        <w:autoSpaceDN w:val="0"/>
        <w:spacing w:line="256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066912">
        <w:rPr>
          <w:rFonts w:ascii="Times New Roman" w:eastAsia="Calibri" w:hAnsi="Times New Roman" w:cs="Times New Roman"/>
          <w:b/>
          <w:spacing w:val="-3"/>
          <w:sz w:val="24"/>
          <w:szCs w:val="24"/>
        </w:rPr>
        <w:t>Умови виконання робіт</w:t>
      </w:r>
      <w:r w:rsidRPr="00066912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– роботи виконуються в будівлі, яка експлуатується за своїм функціональним призначенням </w:t>
      </w:r>
    </w:p>
    <w:p w14:paraId="53EF3BA8" w14:textId="77777777" w:rsidR="00CF0D82" w:rsidRPr="00CF0D82" w:rsidRDefault="00CF0D82" w:rsidP="00CF0D8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2"/>
        <w:gridCol w:w="525"/>
        <w:gridCol w:w="42"/>
        <w:gridCol w:w="5345"/>
        <w:gridCol w:w="42"/>
        <w:gridCol w:w="1376"/>
        <w:gridCol w:w="42"/>
        <w:gridCol w:w="1376"/>
        <w:gridCol w:w="42"/>
        <w:gridCol w:w="1359"/>
        <w:gridCol w:w="17"/>
        <w:gridCol w:w="42"/>
      </w:tblGrid>
      <w:tr w:rsidR="00CF0D82" w:rsidRPr="00CF0D82" w14:paraId="2812D481" w14:textId="77777777" w:rsidTr="00CF0D82">
        <w:trPr>
          <w:gridAfter w:val="2"/>
          <w:wAfter w:w="59" w:type="dxa"/>
          <w:jc w:val="center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BD07B3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Об'єми робіт</w:t>
            </w:r>
          </w:p>
        </w:tc>
      </w:tr>
      <w:tr w:rsidR="00CF0D82" w:rsidRPr="00CF0D82" w14:paraId="64C39FC3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56F1A3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№</w:t>
            </w:r>
          </w:p>
          <w:p w14:paraId="424CFF5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EECFE0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  <w:p w14:paraId="04DA46B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D66FE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Одиниця</w:t>
            </w:r>
          </w:p>
          <w:p w14:paraId="718EEF7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84A0B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15434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CF0D82" w:rsidRPr="00CF0D82" w14:paraId="48864ECD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DDE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277A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5487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CE4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C4E5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CF0D82" w:rsidRPr="00CF0D82" w14:paraId="05EF3067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389D73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2B43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       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Клас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№209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8B49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5D6E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2357E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326CEA94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42094D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AE98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DCB4D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2275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D7C3E4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9A37FB3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6FF4A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8753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шпалер простих та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полiпшених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4B53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7CAD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F9DF3E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C35DDD8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66BD2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2A9A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 каменю та бетону</w:t>
            </w:r>
          </w:p>
          <w:p w14:paraId="29E33F8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вапняним розчином, площа до 5 м2, товщина шару 20</w:t>
            </w:r>
          </w:p>
          <w:p w14:paraId="0E08683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402B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816E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D40E4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24AFBD5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8C659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1F53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Антисептування водними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95B5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8F1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8F962A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AD0A33D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ABFFA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CA63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Суцiльне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вирiвнювання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бетонних поверхонь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</w:p>
          <w:p w14:paraId="6F01EE1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[одношарове штукатурення], товщина шару 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18AFB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9EFF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C17096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BC94352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13277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CCA1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0F414BA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57008FE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9D4DE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2B7F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517594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7A4DE4DA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28A00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FA3C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Обклеювання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вологостійкими шпалерами на</w:t>
            </w:r>
          </w:p>
          <w:p w14:paraId="698AD97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паперовiй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C591B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3A0A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AE7D11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79B163E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517C8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402B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</w:p>
          <w:p w14:paraId="0E8909F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50EAC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BB32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24B75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3CA57D5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B12FD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5842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облицювання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</w:p>
          <w:p w14:paraId="702CA55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D0B3B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BE9C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94068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458498C5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4985F7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3574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Просте штукатурення поверхонь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всереденi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будiвлi</w:t>
            </w:r>
            <w:proofErr w:type="spellEnd"/>
          </w:p>
          <w:p w14:paraId="63894DE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цементно-вапняним або цементним розчином по</w:t>
            </w:r>
          </w:p>
          <w:p w14:paraId="257FBAA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каменю та бетону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28FAB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8BC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2A6C2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4FC1BD52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E58DA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8934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Облицювання поверхонь стін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керамiчними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плитками на</w:t>
            </w:r>
          </w:p>
          <w:p w14:paraId="63B66FB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9B64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264A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BDB867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AF675B4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688E0E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2A0B1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92CA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2E9B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13C222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8251E99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0E3DD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66B3C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B90E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C24C2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AEF448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4C6F704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13C3D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C533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21FF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AB5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F86E33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6E88EC6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FF260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63932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0C4C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A44D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90F9C3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9BCA573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B9FC8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97C2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40BD4F3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площею понад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94E9C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D8D68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9ABAA9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DFCD265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23D58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3E1C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77B9768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597E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03D1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453CD6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42BB5958" w14:textId="77777777" w:rsidTr="00CF0D82">
        <w:trPr>
          <w:gridBefore w:val="2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2059F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71FB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2AF9371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C2D48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120B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30806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46A5128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E3DB770" w14:textId="48272C8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B32FCF" w14:textId="5215CDC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DF63D" w14:textId="3AA5D4F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C3410" w14:textId="607E9F9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06229B" w14:textId="2DFCEC2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BAECEAA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DB80B86" w14:textId="7E1267A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F0307" w14:textId="6B3A197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ЕЛЕКТРОМОНТАЖНІ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43D406" w14:textId="61F6C89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9B1A9" w14:textId="33D9567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91852D" w14:textId="7389383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09D1742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C3B15E4" w14:textId="608B3AA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1223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борозен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цегляних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борозен</w:t>
            </w:r>
            <w:proofErr w:type="spellEnd"/>
          </w:p>
          <w:p w14:paraId="11C3A645" w14:textId="0A5A1D7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20 см2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CE61C3" w14:textId="38DB13B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892E43" w14:textId="270FBFD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2C09190" w14:textId="105DDAB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585509B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91FF91" w14:textId="636C761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F0D1" w14:textId="607E5F4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кабелю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86B5A" w14:textId="55A44B1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B24FA" w14:textId="71963B1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0465706" w14:textId="1B15F3F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121A644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6721277" w14:textId="124A28B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B35FF" w14:textId="6891FDE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Прокладання кабелю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6 мм2 на скобах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935E83" w14:textId="5922A1D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9DB07E" w14:textId="3914A5C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8890A4" w14:textId="0D93678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049C41D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F44B81" w14:textId="2A975E8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0174AD" w14:textId="0CE331F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борознах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E5B809" w14:textId="628FEC5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D20B0A" w14:textId="2E1915E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FE2E7A" w14:textId="7268475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7319169D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8F5812A" w14:textId="3CAC2E7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5591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4D68E45A" w14:textId="6048DEA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0D1E19" w14:textId="31C899D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870E9" w14:textId="2FF68CF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C206D97" w14:textId="7334B48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ADC53FE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485804B" w14:textId="3D02AA5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5674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</w:p>
          <w:p w14:paraId="4166C5DB" w14:textId="43E7230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13A4D" w14:textId="2D370C6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66A58" w14:textId="2DB7F0E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8AB206" w14:textId="59E708C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E3BD36D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18EF983" w14:textId="5893A96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CA1A15" w14:textId="7AD7A61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       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Клас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№210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7894B" w14:textId="58E5FE6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F124" w14:textId="72D8199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41C554" w14:textId="7F00F47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705FFB73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82AC102" w14:textId="62E5E1C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B3D59" w14:textId="2C143A2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AD4E16" w14:textId="2C2211D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951CD" w14:textId="2748BCC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5E3D49A" w14:textId="7581B48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F27A02A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D3E4D03" w14:textId="0A4A990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D24A9" w14:textId="59F0C4B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шпалер простих та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полiпшених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14468D" w14:textId="25541F2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3834A" w14:textId="5BEF76F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306F39" w14:textId="01A6A56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43893377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E386FE1" w14:textId="74B6456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9C47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 каменю та бетону</w:t>
            </w:r>
          </w:p>
          <w:p w14:paraId="1343865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вапняним розчином, площа до 5 м2, товщина шару 20</w:t>
            </w:r>
          </w:p>
          <w:p w14:paraId="3628F80F" w14:textId="2085819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131D0" w14:textId="66D3388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0D4A5" w14:textId="04F2908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70AC737" w14:textId="5A15BBA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C9E81B9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18835B3" w14:textId="46771FF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CD467" w14:textId="5FA5734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Антисептування водними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D48C4" w14:textId="110EAEE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7D3669" w14:textId="2739806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E9D1E40" w14:textId="536BDA6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8BF28C0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E37572" w14:textId="4F17BB1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75AB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Суцiльне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вирiвнювання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бетонних поверхонь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</w:p>
          <w:p w14:paraId="0C1D44CC" w14:textId="04EF984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[одношарове штукатурення], товщина шару 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50A4B" w14:textId="0322C76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C8C453" w14:textId="66F3607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B207F44" w14:textId="24736AB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BE26B1A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8B0771" w14:textId="00B0C85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709A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6E0ABF1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67FAAA69" w14:textId="2D5104D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687270" w14:textId="13490EA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E291" w14:textId="10FEF33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6D2B124" w14:textId="678A666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854DFC5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83380B0" w14:textId="59232BF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B8F1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Обклеювання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вологостійкими шпалерами на</w:t>
            </w:r>
          </w:p>
          <w:p w14:paraId="3E439AEF" w14:textId="57FE5D4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паперовiй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B988B" w14:textId="29CB378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7DE8A" w14:textId="67DA5B8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861505E" w14:textId="1FC6A47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313CB4E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195632" w14:textId="2327384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4701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</w:p>
          <w:p w14:paraId="072C2C5B" w14:textId="296CAA3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E5695" w14:textId="34FFD59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3C5C75" w14:textId="4AFA440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9B3D588" w14:textId="7013630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CF5139C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6B1D6B" w14:textId="59D3360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0AF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облицювання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</w:p>
          <w:p w14:paraId="7908C10F" w14:textId="599884B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E3535C" w14:textId="4374057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1D474" w14:textId="602B13D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4402C6C" w14:textId="2B9AF7C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B5C9068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0FE228F" w14:textId="4A613C6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F3E4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Просте штукатурення поверхонь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всереденi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будiвлi</w:t>
            </w:r>
            <w:proofErr w:type="spellEnd"/>
          </w:p>
          <w:p w14:paraId="3674BAA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цементно-вапняним або цементним розчином по</w:t>
            </w:r>
          </w:p>
          <w:p w14:paraId="13B15E34" w14:textId="37296D7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каменю та бетону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779E13" w14:textId="5B79B84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806B0" w14:textId="5B64BB1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2541DE" w14:textId="1B048C9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1C02682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1CA671" w14:textId="449B53B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AAD51" w14:textId="7D145CB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7E074" w14:textId="00EB007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AAECA" w14:textId="6132BBC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803D64" w14:textId="7623CA7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A5202BC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920266" w14:textId="52E41DB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2CD3C" w14:textId="753A582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860E4" w14:textId="2D9B111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A12D2" w14:textId="2E931A9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E0F635" w14:textId="619B2B3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3F343C82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F919C" w14:textId="562D31F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C0B3" w14:textId="20620BC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0A6141" w14:textId="78617CD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41C65E" w14:textId="16FF529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B63D01F" w14:textId="59136CC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834C24A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021BD2" w14:textId="4B4453D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223E7" w14:textId="47B41B7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81BE1" w14:textId="466E210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23ABD" w14:textId="24D6C1F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0440BF" w14:textId="5BBB1E1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34481BE5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0E8817" w14:textId="0DC52AC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17A6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7787DA2E" w14:textId="1CE1686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площею понад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CA126B" w14:textId="361251E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316884" w14:textId="1EA0620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2835B07" w14:textId="194128D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48AB52DB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62FFE0" w14:textId="4C79983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A8BB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788F08A0" w14:textId="411F9B9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ACD93" w14:textId="7B80038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D462A" w14:textId="3C0057E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A3970DB" w14:textId="612940F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7254D1C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967878" w14:textId="608EBD4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01D0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4603FD8D" w14:textId="7E16187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2EEDA" w14:textId="3ABB89C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31F8DD" w14:textId="38729B7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24FDB1" w14:textId="03A8846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1D01648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0C14E5" w14:textId="506BBBE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4640D" w14:textId="1FD25C6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FF17A5" w14:textId="6B5659C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AF560" w14:textId="6C6AE06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E434F3" w14:textId="75653A8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C0AAE6A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6F3B75B" w14:textId="17A6A8A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CDC073" w14:textId="625089B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ЕЛЕКТРОМОНТАЖНІ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CE3ED" w14:textId="418486F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0E75E" w14:textId="3DB195B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BD8ED0B" w14:textId="245202B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7F0279EC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D1F62B" w14:textId="128051B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CC94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борозен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цегляних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борозен</w:t>
            </w:r>
            <w:proofErr w:type="spellEnd"/>
          </w:p>
          <w:p w14:paraId="01DDAB6A" w14:textId="19D1CB0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20 см2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05A22E" w14:textId="498B4FF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B79AE" w14:textId="4DB2FCE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E7F72F" w14:textId="45187B1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A73ECE7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0C4740" w14:textId="10FFA8E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lastRenderedPageBreak/>
              <w:t>41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7343E" w14:textId="70E18BB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кабелю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CBE4B3" w14:textId="29E23F0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16705" w14:textId="4023991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2A9E2F0" w14:textId="1C7F5C7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357DABF1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5419FB" w14:textId="6F98529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7597A4" w14:textId="7B719C0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Прокладання кабелю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6 мм2 на скобах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71FCF" w14:textId="3B6D240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C08A4" w14:textId="0B627F9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30442A5" w14:textId="275BC38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1203D5D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139FF3D" w14:textId="6C85283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193F7" w14:textId="17C00FE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борознах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96252C" w14:textId="04C626B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CFCE6" w14:textId="4B38444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1EDD66" w14:textId="4665F0F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690EB95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DEF22C" w14:textId="7500940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C6E4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6FFD7692" w14:textId="3EDE995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BAB127" w14:textId="4C48059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2B1796" w14:textId="65553A1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23496FB" w14:textId="01A4882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3D52A4FE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0AA8926" w14:textId="58D350A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035C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</w:p>
          <w:p w14:paraId="62D13B2B" w14:textId="636C2D1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7C242" w14:textId="08E7153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40516" w14:textId="39A80A9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3841627" w14:textId="73EBD47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F08F007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6908169" w14:textId="59BB0E1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02DD5" w14:textId="670C791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                                          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Клас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 xml:space="preserve"> №212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8B2316" w14:textId="6D29A95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CDF39B" w14:textId="5E5259E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0781BD" w14:textId="2572132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51B4D30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4ECF125" w14:textId="5EB9939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EBDF8D" w14:textId="2AC09C2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BE628" w14:textId="48DF0AE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986BE" w14:textId="0721A60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E2EFEF" w14:textId="4468E8C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317CC9EA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6CE81C" w14:textId="16DC47A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11A18" w14:textId="3DAAFE9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Знiмання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шпалер простих та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полiпшених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2CCBC" w14:textId="476F1D9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4FCC0" w14:textId="7598285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310AEB" w14:textId="6F703BF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339D752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5AE91B" w14:textId="3BB3929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AD7526" w14:textId="56E8CAA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3D917" w14:textId="0E2FB2B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C4098" w14:textId="3EB7046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26B6A5" w14:textId="0443F91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CF0D82" w:rsidRPr="00CF0D82" w14:paraId="5C0D2DFD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2670620" w14:textId="29D6580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AD917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Ремонт штукатурки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внутрiшнiх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 каменю та бетону</w:t>
            </w:r>
          </w:p>
          <w:p w14:paraId="38B2FEF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вапняним розчином, площа до 5 м2, товщина шару 20</w:t>
            </w:r>
          </w:p>
          <w:p w14:paraId="7562EA3D" w14:textId="45EC170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C126A9" w14:textId="067E30C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50F05" w14:textId="50C0984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15,75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E4DDC68" w14:textId="6519C7B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3AA53D5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0AA3A33" w14:textId="4CB86B0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5CF68B" w14:textId="1A7267B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Антисептування водними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стін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6AE3B9" w14:textId="66D68F3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F1702" w14:textId="6466AFB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612A0A9" w14:textId="3AC8577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58360B3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5EBD17" w14:textId="68F03E7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6EAE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Суцiльне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вирiвнювання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бетонних поверхонь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</w:p>
          <w:p w14:paraId="2588E35D" w14:textId="1AEF646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[одношарове штукатурення], товщина шару 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72F9E" w14:textId="522BE1C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A8927" w14:textId="71108BA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0AC8551" w14:textId="3EFFC03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6943A52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2178A3" w14:textId="2E6B230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EB4C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накриття поверхонь стін розчином із</w:t>
            </w:r>
          </w:p>
          <w:p w14:paraId="1A0B22A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728A5EB2" w14:textId="383DE02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5FD544" w14:textId="4D3C033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55C42" w14:textId="2D3F75A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B311F8D" w14:textId="6B18F47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F74AD81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8E03F2" w14:textId="7570F34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9D2C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Обклеювання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вологостійкими шпалерами на</w:t>
            </w:r>
          </w:p>
          <w:p w14:paraId="22EC392F" w14:textId="6357EE9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паперовiй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A8262" w14:textId="1232209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8E04A" w14:textId="06F6F63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D145EF" w14:textId="3FDFE1F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8DA5DE2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30F2E0" w14:textId="3334963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7672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Фарбування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</w:p>
          <w:p w14:paraId="2BD87F99" w14:textId="6F4D773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по шпалерах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3E9C0" w14:textId="7972D1F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B2412" w14:textId="5F36878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FB39EA8" w14:textId="235CB9E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DB4D414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50928D" w14:textId="6A09A65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5EFDF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облицювання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керамiчних</w:t>
            </w:r>
            <w:proofErr w:type="spellEnd"/>
          </w:p>
          <w:p w14:paraId="23ADEB68" w14:textId="14416F6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глазурованих плиток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CA7F5" w14:textId="541E30A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343E2A" w14:textId="4F79BFC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D41BB21" w14:textId="722B18D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A4F3EA0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D38DD1A" w14:textId="33ADDF7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CE425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Просте штукатурення поверхонь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всереденi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будiвлi</w:t>
            </w:r>
            <w:proofErr w:type="spellEnd"/>
          </w:p>
          <w:p w14:paraId="7ED3CA8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цементно-вапняним або цементним розчином по</w:t>
            </w:r>
          </w:p>
          <w:p w14:paraId="20DC163A" w14:textId="1E0ED0A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каменю та бетону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D64DF" w14:textId="732E6B7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238285" w14:textId="158A739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7531B68" w14:textId="394C3CD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98B2234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222B70" w14:textId="32D8EEA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F3C83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Облицювання поверхонь стін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керамiчними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плитками на</w:t>
            </w:r>
          </w:p>
          <w:p w14:paraId="78986781" w14:textId="73538D83" w:rsidR="00CF0D82" w:rsidRPr="0006691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розчині із сухої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клеючої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суміші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7B235" w14:textId="384041E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C55EC" w14:textId="79100E7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D492130" w14:textId="64F39B1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AAA3BC8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9ABF0CB" w14:textId="00E9622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4BAD09" w14:textId="5740D86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078A" w14:textId="31C9D4C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4007BB" w14:textId="1CE374A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757F87" w14:textId="204ADB3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347B2559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C4240D" w14:textId="3184E32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7C9A1" w14:textId="716471A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дерев'яних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F2D8F" w14:textId="10DD5A7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39B64" w14:textId="682CA6B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5D405E" w14:textId="02BA09B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B130239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354A0F2" w14:textId="200F487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F470C" w14:textId="14AE923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пiдлог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релiну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556D3" w14:textId="3724BD9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0B0BA" w14:textId="213ED4C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B287B68" w14:textId="7979C86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3CBE04FF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491C73" w14:textId="58A4EED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53626" w14:textId="1F89843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Розбирання цементних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покриттiв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пiдлог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8B4FDB" w14:textId="3528420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36EBC" w14:textId="25C9753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83BE49C" w14:textId="4F9AC58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4F08F6C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D279AF" w14:textId="3E99AAC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6D32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Улаштування цементної стяжки товщиною 20 мм по</w:t>
            </w:r>
          </w:p>
          <w:p w14:paraId="0593209E" w14:textId="517F7D1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бетоннiй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основi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площею понад 20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71267" w14:textId="6A9948B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A04C9" w14:textId="32314730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146672A" w14:textId="2CB023E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48198205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BBB01EA" w14:textId="30D6193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C277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стяжок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самовирівнювальних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з суміші</w:t>
            </w:r>
          </w:p>
          <w:p w14:paraId="125FC244" w14:textId="3BC3BB7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Cerezit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CN-69 товщиною 5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C6FC9" w14:textId="659B461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95DFE" w14:textId="2D482B5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A7A95E" w14:textId="2A34C49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08B2FF2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9DD1DC" w14:textId="2D63399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93A4B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покриття з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лiнолеуму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площею покриття</w:t>
            </w:r>
          </w:p>
          <w:p w14:paraId="2FC0D668" w14:textId="6322084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понад 10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E1905" w14:textId="779515B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28200" w14:textId="25C96A6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49,5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8201C9" w14:textId="3A49733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4838DA5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6BB2C0A" w14:textId="4925FE0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9BA98" w14:textId="1DB7E06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Улаштування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плiнтусiв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полiвiнiлхлоридних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A83707" w14:textId="66524EA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3F144" w14:textId="7083B33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27,5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65BA2DB" w14:textId="1BB839E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E8353FA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DD9D81" w14:textId="7C352EB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017EE" w14:textId="7EC1352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ПРОРІЗИ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2FCE6" w14:textId="6210790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CCBB7" w14:textId="7BAA995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5FDBE3" w14:textId="0D38B12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2E4B0DC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F3986B8" w14:textId="741D068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15B3B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Безпіщане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накриття поверхонь стін та укосів розчином із</w:t>
            </w:r>
          </w:p>
          <w:p w14:paraId="4E9BFB1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клейового гіпсу [типу "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сатенгіпс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"] товщиною шару 1 мм</w:t>
            </w:r>
          </w:p>
          <w:p w14:paraId="0CF22613" w14:textId="50FDC25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при нанесенні за 2 рази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B69AA" w14:textId="6C351FC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17288" w14:textId="0E5F0DB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9381BB" w14:textId="09FFA64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584FD318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A61BE2A" w14:textId="54C41EC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011A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Полiпшене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фарбування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полiвiнiлацетатними</w:t>
            </w:r>
            <w:proofErr w:type="spellEnd"/>
          </w:p>
          <w:p w14:paraId="12E052AE" w14:textId="25B2BFF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водоемульсiйними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сумiшами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0922F" w14:textId="1737E1C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4FF06" w14:textId="4C78C30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385CE0" w14:textId="2F70262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608A74D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96211C5" w14:textId="02CB850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CF2C86" w14:textId="09099DB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  <w:lang w:val="en-US"/>
              </w:rPr>
              <w:t>ЕЛЕКТРОМОНТАЖНІ РОБОТИ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BDE4F" w14:textId="6C0F0A4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BC3711" w14:textId="5D06BB2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C99741F" w14:textId="2BE992B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83C1E70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506E6E1" w14:textId="5CA84F0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F54A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Пробивання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борозен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цегляних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стiнах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борозен</w:t>
            </w:r>
            <w:proofErr w:type="spellEnd"/>
          </w:p>
          <w:p w14:paraId="44D3F82A" w14:textId="479EA04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до 20 см2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44677" w14:textId="1BCF214D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700996" w14:textId="6CAA576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72CAED7" w14:textId="4E4DA47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C298ADD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68683C" w14:textId="552C238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022FF" w14:textId="20EC2E7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Демонтаж кабелю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AB56D9" w14:textId="69396C7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F7DE1" w14:textId="0FFFB67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65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1FCD94E" w14:textId="021CBE4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2E76D65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C0E7C6" w14:textId="2001EF0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86633" w14:textId="669BA1B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Прокладання кабелю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перерiзом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до 6 мм2 на скобах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5B979" w14:textId="69E74F1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9360B" w14:textId="69AB394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4B0ABB" w14:textId="61B0048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0BB16A93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35C7DC7" w14:textId="3160EE4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21D14" w14:textId="3A955BD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Прокладання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при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 борознах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23D50" w14:textId="690D3DC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716FA" w14:textId="313E34D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EE96AC1" w14:textId="7AA1EDC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14365958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5231A4" w14:textId="0134C801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69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5E39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Установлення штепсельних розеток утопленого типу</w:t>
            </w:r>
          </w:p>
          <w:p w14:paraId="5C4728CF" w14:textId="551A078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56AF0" w14:textId="22915E15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3594" w14:textId="672C0B7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C58580A" w14:textId="3212C243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C7A0021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40E330E" w14:textId="402B1CA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3621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Установлення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вимикачiв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утопленого типу при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схованiй</w:t>
            </w:r>
            <w:proofErr w:type="spellEnd"/>
          </w:p>
          <w:p w14:paraId="57EB4041" w14:textId="51270584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проводцi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CD739" w14:textId="0D991A6F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9AF33" w14:textId="699403C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2B31D5C" w14:textId="1B83E3B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2FAFDC79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5F63C42F" w14:textId="26CFD13C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right w:val="nil"/>
            </w:tcBorders>
          </w:tcPr>
          <w:p w14:paraId="333B61C7" w14:textId="02ECD01E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Навантаження </w:t>
            </w:r>
            <w:proofErr w:type="spellStart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смiття</w:t>
            </w:r>
            <w:proofErr w:type="spellEnd"/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вручну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0822DE7F" w14:textId="50CC9CF6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BE6163" w14:textId="41011B5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EAAF618" w14:textId="577E216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CF0D82" w:rsidRPr="00CF0D82" w14:paraId="6CB3DE78" w14:textId="77777777" w:rsidTr="00CF0D82">
        <w:trPr>
          <w:gridBefore w:val="1"/>
          <w:gridAfter w:val="1"/>
          <w:wBefore w:w="15" w:type="dxa"/>
          <w:wAfter w:w="42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9DB36" w14:textId="1A49D91A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72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B6481" w14:textId="7AAF3D99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5BAA6B" w14:textId="7FC17452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099" w14:textId="632D8AAB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0D8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10,1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32A20" w14:textId="25D86F18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CF0D82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27886D6" w14:textId="42305A5B" w:rsidR="00CF0D82" w:rsidRDefault="00CF0D82" w:rsidP="00CF0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0734E4" w14:textId="3384F4E2" w:rsidR="00CF0D82" w:rsidRDefault="00CF0D82" w:rsidP="00CF0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EB344B7" w14:textId="0E5FE651" w:rsidR="00CF0D82" w:rsidRDefault="00CF0D82" w:rsidP="00CF0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136FFF" w14:textId="54BC3073" w:rsidR="00CF0D82" w:rsidRDefault="00CF0D82" w:rsidP="00CF0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29B8910" w14:textId="77777777" w:rsidR="00CF0D82" w:rsidRPr="00CF0D82" w:rsidRDefault="00CF0D82" w:rsidP="00CF0D8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4D982A7" w14:textId="77777777" w:rsidR="00CF0D82" w:rsidRPr="00CF0D82" w:rsidRDefault="00CF0D82" w:rsidP="00CF0D82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D8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Перелік основних матеріалів та ресурсів</w:t>
      </w:r>
    </w:p>
    <w:p w14:paraId="07762261" w14:textId="77777777" w:rsidR="00CF0D82" w:rsidRPr="00CF0D82" w:rsidRDefault="00CF0D82" w:rsidP="00CF0D82">
      <w:pPr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487"/>
        <w:gridCol w:w="6802"/>
        <w:gridCol w:w="1417"/>
        <w:gridCol w:w="1420"/>
        <w:gridCol w:w="80"/>
      </w:tblGrid>
      <w:tr w:rsidR="00CF0D82" w:rsidRPr="00CF0D82" w14:paraId="72733DC2" w14:textId="77777777" w:rsidTr="002C7D4E">
        <w:trPr>
          <w:gridAfter w:val="1"/>
          <w:wAfter w:w="80" w:type="dxa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1A85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0D82" w:rsidRPr="00CF0D82" w14:paraId="49B48557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A1531D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№</w:t>
            </w:r>
          </w:p>
          <w:p w14:paraId="2A26C4D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680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C59AED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14:paraId="07944B7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Найменування матеріальних ресурсів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F1ED46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Одиниця</w:t>
            </w:r>
          </w:p>
          <w:p w14:paraId="3CC7C05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AE80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Ціна, грн. </w:t>
            </w:r>
          </w:p>
          <w:p w14:paraId="471347C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 ПДВ </w:t>
            </w:r>
          </w:p>
        </w:tc>
      </w:tr>
      <w:tr w:rsidR="00CF0D82" w:rsidRPr="00CF0D82" w14:paraId="57E6D465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265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8636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A20F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E6BB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CF0D82" w:rsidRPr="00CF0D82" w14:paraId="3E1376F7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6F182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39FDAA5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Анкер рамний віконний 10х100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7CAB3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C12E2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15,85</w:t>
            </w:r>
          </w:p>
        </w:tc>
      </w:tr>
      <w:tr w:rsidR="00CF0D82" w:rsidRPr="00CF0D82" w14:paraId="46309F93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BC7A69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054EC5E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Блоки віконні металопластикові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BCB1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17C3CA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3862,49</w:t>
            </w:r>
          </w:p>
        </w:tc>
      </w:tr>
      <w:tr w:rsidR="00CF0D82" w:rsidRPr="00CF0D82" w14:paraId="1302CD39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66A57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46E5AE2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Вимикач заглиблений для прихованої проводки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55E5C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5DE40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189,84</w:t>
            </w:r>
          </w:p>
        </w:tc>
      </w:tr>
      <w:tr w:rsidR="00CF0D82" w:rsidRPr="00CF0D82" w14:paraId="12EE8873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87B8E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0ACD74C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Гiпсовi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в'яжучi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5975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8B9C0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2416,09</w:t>
            </w:r>
          </w:p>
        </w:tc>
      </w:tr>
      <w:tr w:rsidR="00CF0D82" w:rsidRPr="00CF0D82" w14:paraId="01DB91DB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F562A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57D616A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Гiпсовi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в'яжучi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Г-3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2EEB4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20556B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5869,15</w:t>
            </w:r>
          </w:p>
        </w:tc>
      </w:tr>
      <w:tr w:rsidR="00CF0D82" w:rsidRPr="00CF0D82" w14:paraId="5B38CBFB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F7731F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7AC4751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Герметик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силіконовий універсальний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CC280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C2965F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369,18</w:t>
            </w:r>
          </w:p>
        </w:tc>
      </w:tr>
      <w:tr w:rsidR="00CF0D82" w:rsidRPr="00CF0D82" w14:paraId="2773FCC1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CF638B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7CEAD13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CT-17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6849A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DE411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</w:tr>
      <w:tr w:rsidR="00CF0D82" w:rsidRPr="00CF0D82" w14:paraId="0529C6E1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B4331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4718849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CT-17 глибокого проникнення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39E8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A0461D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29,95</w:t>
            </w:r>
          </w:p>
        </w:tc>
      </w:tr>
      <w:tr w:rsidR="00CF0D82" w:rsidRPr="00CF0D82" w14:paraId="3C9224F3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BF567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7D64096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антигрибкова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CAE61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EA5A2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49,5</w:t>
            </w:r>
          </w:p>
        </w:tc>
      </w:tr>
      <w:tr w:rsidR="00CF0D82" w:rsidRPr="00CF0D82" w14:paraId="60404539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DA05C6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1C05213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глибокопроникна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CT 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7763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3DE3FB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37,12</w:t>
            </w:r>
          </w:p>
        </w:tc>
      </w:tr>
      <w:tr w:rsidR="00CF0D82" w:rsidRPr="00CF0D82" w14:paraId="654ABA7D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CAC767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1F48CBF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Грунтовка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для вбираючих бетонних i цементно-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пiщаних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основ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Thomsit</w:t>
            </w:r>
            <w:proofErr w:type="spellEnd"/>
          </w:p>
          <w:p w14:paraId="46C62A7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 777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8A9C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375B26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82,46</w:t>
            </w:r>
          </w:p>
        </w:tc>
      </w:tr>
      <w:tr w:rsidR="00CF0D82" w:rsidRPr="00CF0D82" w14:paraId="07890423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E144C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231820F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Дошки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необрiзнi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 хвойних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порiд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довжина 4-6,5 м,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усi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ширини, товщина</w:t>
            </w:r>
          </w:p>
          <w:p w14:paraId="6FB5970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 мм, III сорт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06FB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87B917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4250,93</w:t>
            </w:r>
          </w:p>
        </w:tc>
      </w:tr>
      <w:tr w:rsidR="00CF0D82" w:rsidRPr="00CF0D82" w14:paraId="471C4087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706E2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2A3DE9C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Дрiт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сталевий низьковуглецевий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рiзного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призначення чорний,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дiаметр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3</w:t>
            </w:r>
          </w:p>
          <w:p w14:paraId="243DCEC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31B80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86EA0D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30062,27</w:t>
            </w:r>
          </w:p>
        </w:tc>
      </w:tr>
      <w:tr w:rsidR="00CF0D82" w:rsidRPr="00CF0D82" w14:paraId="581FAD02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1E4435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4CF8920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Кабелi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ВВГ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НГд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3*2,5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0741E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1000м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C78249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36781,48</w:t>
            </w:r>
          </w:p>
        </w:tc>
      </w:tr>
      <w:tr w:rsidR="00CF0D82" w:rsidRPr="00CF0D82" w14:paraId="3EBC6CF7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3D19F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0D1901D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Клей, марка КМЦ [для наклеювання шпалер]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67DC3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78C8C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365880,34</w:t>
            </w:r>
          </w:p>
        </w:tc>
      </w:tr>
      <w:tr w:rsidR="00CF0D82" w:rsidRPr="00CF0D82" w14:paraId="4CD95DD2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DAD094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524B03C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Клеюча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керамiчної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плитки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СМ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CA83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2ECF7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7,37</w:t>
            </w:r>
          </w:p>
        </w:tc>
      </w:tr>
      <w:tr w:rsidR="00CF0D82" w:rsidRPr="00CF0D82" w14:paraId="16482DF4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9F1227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42C445F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Кольоровий шов 2-5мм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СЕ 33 СУПЕР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BDC01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7E3F1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109,32</w:t>
            </w:r>
          </w:p>
        </w:tc>
      </w:tr>
      <w:tr w:rsidR="00CF0D82" w:rsidRPr="00CF0D82" w14:paraId="180FF845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17AB2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290CE16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для  розеток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F68F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DB531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13,49</w:t>
            </w:r>
          </w:p>
        </w:tc>
      </w:tr>
      <w:tr w:rsidR="00CF0D82" w:rsidRPr="00CF0D82" w14:paraId="3FAE7C22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B4312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16CE86F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Коробка для вимикачів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F3B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6097D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19</w:t>
            </w:r>
          </w:p>
        </w:tc>
      </w:tr>
      <w:tr w:rsidR="00CF0D82" w:rsidRPr="00CF0D82" w14:paraId="7D3E5B1F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3DCFA7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20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6F80B5F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Лінолеум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Favorit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мускат 1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Tarkett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09FD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98FD07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307,09</w:t>
            </w:r>
          </w:p>
        </w:tc>
      </w:tr>
      <w:tr w:rsidR="00CF0D82" w:rsidRPr="00CF0D82" w14:paraId="5F41AB30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C3A9CE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4FA3739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Листи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гiпсокартоннi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вологостійки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товщина 12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96178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510C42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98,38</w:t>
            </w:r>
          </w:p>
        </w:tc>
      </w:tr>
      <w:tr w:rsidR="00CF0D82" w:rsidRPr="00CF0D82" w14:paraId="4810334D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55131E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46F4EA4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Мастика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клеюча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каучукова КН-2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C5A7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B77BA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89,8</w:t>
            </w:r>
          </w:p>
        </w:tc>
      </w:tr>
      <w:tr w:rsidR="00CF0D82" w:rsidRPr="00CF0D82" w14:paraId="46BA99E9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08CE53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284168F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63746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74D27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</w:tr>
      <w:tr w:rsidR="00CF0D82" w:rsidRPr="00CF0D82" w14:paraId="46904161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AF5D7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23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05A114D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Монтажна піна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TS 62 професійна універсальна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A478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8655A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281,86</w:t>
            </w:r>
          </w:p>
        </w:tc>
      </w:tr>
      <w:tr w:rsidR="00CF0D82" w:rsidRPr="00CF0D82" w14:paraId="6CC96815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729070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6C0024E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Папiр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шлiфувальний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4D86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53EFEF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220,39</w:t>
            </w:r>
          </w:p>
        </w:tc>
      </w:tr>
      <w:tr w:rsidR="00CF0D82" w:rsidRPr="00CF0D82" w14:paraId="295A572B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5AAD99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066AB90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Плiнтуси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пiдлог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 пластикату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49BB8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2AB1BE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32,26</w:t>
            </w:r>
          </w:p>
        </w:tc>
      </w:tr>
      <w:tr w:rsidR="00CF0D82" w:rsidRPr="00CF0D82" w14:paraId="487ED9DB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CED5F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5EF3AAF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Плитки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керамiчнi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глазурованi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внутрiшнього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облицювання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стiн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39D9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F0FF4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377,44</w:t>
            </w:r>
          </w:p>
        </w:tc>
      </w:tr>
      <w:tr w:rsidR="00CF0D82" w:rsidRPr="00CF0D82" w14:paraId="05A933B5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57878D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39C047C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Розетка з заземленням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8EE40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CDC91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189,76</w:t>
            </w:r>
          </w:p>
        </w:tc>
      </w:tr>
      <w:tr w:rsidR="00CF0D82" w:rsidRPr="00CF0D82" w14:paraId="075BEA78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73155E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4AB8A29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Розчин готовий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кладковий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важкий цементний, марка М150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42F68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F8EAF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2699,12</w:t>
            </w:r>
          </w:p>
        </w:tc>
      </w:tr>
      <w:tr w:rsidR="00CF0D82" w:rsidRPr="00CF0D82" w14:paraId="3D0D81F4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3EA90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3AE83F0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опоряджувальний вапняковий 1:2,5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79BC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B01B2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3706,39</w:t>
            </w:r>
          </w:p>
        </w:tc>
      </w:tr>
      <w:tr w:rsidR="00CF0D82" w:rsidRPr="00CF0D82" w14:paraId="0C213669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A3F33A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30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75AC4DA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Розчин готовий опоряджувальний цементно-вапняковий 1:1:6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ADE6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A3B344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2903,45</w:t>
            </w:r>
          </w:p>
        </w:tc>
      </w:tr>
      <w:tr w:rsidR="00CF0D82" w:rsidRPr="00CF0D82" w14:paraId="200B9ED0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131139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02CA541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Сiтка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дротяна ткана з квадратними чарунками N 05 без покриття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08B91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B287A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55,31</w:t>
            </w:r>
          </w:p>
        </w:tc>
      </w:tr>
      <w:tr w:rsidR="00CF0D82" w:rsidRPr="00CF0D82" w14:paraId="413BB340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8D8566B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1E78444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Самовирiвнювальна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сумiш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3-15 мм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СN 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11A8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4C2D39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10,74</w:t>
            </w:r>
          </w:p>
        </w:tc>
      </w:tr>
      <w:tr w:rsidR="00CF0D82" w:rsidRPr="00CF0D82" w14:paraId="26F4A2B4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5879F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33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1F4BB8C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Скобки для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проводiв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кабелiв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дволапковi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К729, К730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FD293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100шт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922611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401,42</w:t>
            </w:r>
          </w:p>
        </w:tc>
      </w:tr>
      <w:tr w:rsidR="00CF0D82" w:rsidRPr="00CF0D82" w14:paraId="3C5577AA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128EF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6D03365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Сталь листова оцинкована, товщина листа 0,5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49035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1323E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98803,48</w:t>
            </w:r>
          </w:p>
        </w:tc>
      </w:tr>
      <w:tr w:rsidR="00CF0D82" w:rsidRPr="00CF0D82" w14:paraId="7D170292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5DC7C5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6699F4C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Унiверсальний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засiб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для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вирiвнювання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та ремонту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Thomsit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RS 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518AAE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421B1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29,05</w:t>
            </w:r>
          </w:p>
        </w:tc>
      </w:tr>
      <w:tr w:rsidR="00CF0D82" w:rsidRPr="00CF0D82" w14:paraId="5B2DF3AD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CA8F7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36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53EF1FA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Фарба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Ceresit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IN 52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Super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База А 10 л 14,5 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E058A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44737A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73,84</w:t>
            </w:r>
          </w:p>
        </w:tc>
      </w:tr>
      <w:tr w:rsidR="00CF0D82" w:rsidRPr="00CF0D82" w14:paraId="616003D4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CEA2C0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37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0EA8163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Фарба водоемульсійна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9C1C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13BE22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116,68</w:t>
            </w:r>
          </w:p>
        </w:tc>
      </w:tr>
      <w:tr w:rsidR="00CF0D82" w:rsidRPr="00CF0D82" w14:paraId="39D20028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B7FBA0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38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2E115CFD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Хрестики пластмасові для укладки плитки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92EB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100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F16C3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18,36</w:t>
            </w:r>
          </w:p>
        </w:tc>
      </w:tr>
      <w:tr w:rsidR="00CF0D82" w:rsidRPr="00CF0D82" w14:paraId="5F31E33B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85CC78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39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2A5EC34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Цвяхи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будiвельнi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з плоскою головкою 1,6х50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76811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422FD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35896,87</w:t>
            </w:r>
          </w:p>
        </w:tc>
      </w:tr>
      <w:tr w:rsidR="00CF0D82" w:rsidRPr="00CF0D82" w14:paraId="5A12AC18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7E73B0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40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1CCF76C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Цвяхи будівельні 3,0х70 мм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C428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6007A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29547,44</w:t>
            </w:r>
          </w:p>
        </w:tc>
      </w:tr>
      <w:tr w:rsidR="00CF0D82" w:rsidRPr="00CF0D82" w14:paraId="240E3DB6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960FC6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41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38C07DB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Шпаклiвка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полiмерцементна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2F3EC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57491E8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74,2</w:t>
            </w:r>
          </w:p>
        </w:tc>
      </w:tr>
      <w:tr w:rsidR="00CF0D82" w:rsidRPr="00CF0D82" w14:paraId="0C537C74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1622D15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42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3E6860C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Шпаклівка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Knauf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finish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25кг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5D6E9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92284F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6,18</w:t>
            </w:r>
          </w:p>
        </w:tc>
      </w:tr>
      <w:tr w:rsidR="00CF0D82" w:rsidRPr="00CF0D82" w14:paraId="0095B559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DA329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43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42D4FEB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Шпаклівка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Кнауф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C7D3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B9B5196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6,89</w:t>
            </w:r>
          </w:p>
        </w:tc>
      </w:tr>
      <w:tr w:rsidR="00CF0D82" w:rsidRPr="00CF0D82" w14:paraId="36AF20CC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5ACEA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44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58B5D24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Шпалери на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паперовiй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поліпшені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0C05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EEF2017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93,66</w:t>
            </w:r>
          </w:p>
        </w:tc>
      </w:tr>
      <w:tr w:rsidR="00CF0D82" w:rsidRPr="00CF0D82" w14:paraId="3DC9BDFD" w14:textId="77777777" w:rsidTr="002C7D4E">
        <w:trPr>
          <w:gridAfter w:val="1"/>
          <w:wAfter w:w="80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789F11F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45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</w:tcPr>
          <w:p w14:paraId="01F42941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Штукатурка </w:t>
            </w:r>
            <w:proofErr w:type="spellStart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Родбанд</w:t>
            </w:r>
            <w:proofErr w:type="spellEnd"/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25кг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F40D0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5C626C3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CF0D8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6</w:t>
            </w:r>
          </w:p>
        </w:tc>
      </w:tr>
      <w:tr w:rsidR="00CF0D82" w:rsidRPr="00CF0D82" w14:paraId="7AAEE81C" w14:textId="77777777" w:rsidTr="002C7D4E">
        <w:trPr>
          <w:gridBefore w:val="1"/>
          <w:wBefore w:w="80" w:type="dxa"/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F8A60C2" w14:textId="77777777" w:rsidR="00CF0D82" w:rsidRPr="00CF0D82" w:rsidRDefault="00CF0D82" w:rsidP="00CF0D8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F0D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22217010" w14:textId="77777777" w:rsidR="00CF0D82" w:rsidRPr="00CF0D82" w:rsidRDefault="00CF0D82" w:rsidP="00CF0D82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F0D82">
        <w:rPr>
          <w:rFonts w:ascii="Times New Roman" w:eastAsia="Times New Roman" w:hAnsi="Times New Roman" w:cs="Times New Roman"/>
          <w:sz w:val="24"/>
          <w:szCs w:val="24"/>
        </w:rPr>
        <w:tab/>
      </w:r>
      <w:r w:rsidRPr="00CF0D82">
        <w:rPr>
          <w:rFonts w:ascii="Times New Roman" w:eastAsia="SimSun" w:hAnsi="Times New Roman" w:cs="Times New Roman"/>
          <w:sz w:val="24"/>
          <w:szCs w:val="24"/>
        </w:rPr>
        <w:t xml:space="preserve">Якщо у назвах матеріальних ресурсів технічного завдання є посилання на конкретну торгівельну марку, фірму, конструкцію, тип обладнання або матеріал то даний вираз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</w:rPr>
        <w:t>читається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</w:rPr>
        <w:t xml:space="preserve"> в значенні «або еквівалент», але технічні характеристики та якість матеріалу повинні бути не нижче за характеристиками та якістю зазначених у технічному завданні.</w:t>
      </w:r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r w:rsidRPr="00CF0D82">
        <w:rPr>
          <w:rFonts w:ascii="Times New Roman" w:eastAsia="SimSun" w:hAnsi="Times New Roman" w:cs="Times New Roman"/>
          <w:sz w:val="24"/>
          <w:szCs w:val="24"/>
        </w:rPr>
        <w:t xml:space="preserve">Учасник має надати пропозицію по виконанню вищенаведених робіт з використанням його ресурсів. </w:t>
      </w:r>
    </w:p>
    <w:p w14:paraId="77D4DC04" w14:textId="77777777" w:rsidR="00CF0D82" w:rsidRPr="00CF0D82" w:rsidRDefault="00CF0D82" w:rsidP="00CF0D82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F0D82">
        <w:rPr>
          <w:rFonts w:ascii="Times New Roman" w:eastAsia="SimSun" w:hAnsi="Times New Roman" w:cs="Times New Roman"/>
          <w:sz w:val="24"/>
          <w:szCs w:val="24"/>
        </w:rPr>
        <w:t>Учасник має пропонувати як еквівалент матеріали або ресурси інших виробників або марок, але не змінюючи сам тип матеріалу або ресурсу.</w:t>
      </w:r>
    </w:p>
    <w:p w14:paraId="3C098D39" w14:textId="77777777" w:rsidR="00CF0D82" w:rsidRPr="00CF0D82" w:rsidRDefault="00CF0D82" w:rsidP="00CF0D82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CF0D82">
        <w:rPr>
          <w:rFonts w:ascii="Times New Roman" w:eastAsia="SimSun" w:hAnsi="Times New Roman" w:cs="Times New Roman"/>
          <w:sz w:val="24"/>
          <w:szCs w:val="24"/>
        </w:rPr>
        <w:t>З метою одержання додаткової інформації про необхідні технічні, якісні та кількісні характеристики предмета закупівлі, яка може бути необхідною для підготовки пропозиції, за участю представника замовника провести обстеження об’єкту обов’язково в період уточнень, ознайомитись з додатковою технічною документацією, яка необхідна для підготовки тендерної пропозиції, а також здійснити фактичну оцінку капітального ремонту зазначеного об’єкту</w:t>
      </w:r>
      <w:bookmarkStart w:id="0" w:name="_Hlk66262292"/>
      <w:r w:rsidRPr="00CF0D82">
        <w:rPr>
          <w:rFonts w:ascii="Times New Roman" w:eastAsia="SimSun" w:hAnsi="Times New Roman" w:cs="Times New Roman"/>
          <w:sz w:val="24"/>
          <w:szCs w:val="24"/>
        </w:rPr>
        <w:t xml:space="preserve">. Учасник торгів надає Лист-гарантію у довільній формі про те, що Учасник перед подачею пропозиції в період уточнень ознайомився з проектною документацією, провів обстеження об’ємів робіт та зобов’язується надати всю необхідну технічну документацію, пов’язану з виконаними роботами, що необхідна для здачі об’єкту в експлуатацію в установленому порядку. </w:t>
      </w:r>
      <w:bookmarkEnd w:id="0"/>
      <w:r w:rsidRPr="00CF0D82">
        <w:rPr>
          <w:rFonts w:ascii="Times New Roman" w:eastAsia="SimSun" w:hAnsi="Times New Roman" w:cs="Times New Roman"/>
          <w:sz w:val="24"/>
          <w:szCs w:val="24"/>
        </w:rPr>
        <w:t xml:space="preserve">На підтвердження огляду місця проведення робіт Учасник повинен надати Акт огляду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</w:rPr>
        <w:t>обʼєкту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</w:rPr>
        <w:t xml:space="preserve"> будівництва з підтвердженням ознайомлення з фактичними обсягами та видами робіт з відміткою відповідальної особи Замовника про здійснення огляду. Погодити з Замовником технологічну послідовність виконання робіт та заходи, щодо непоширення вірусу COVID-19 серед робітників -будівельників. Отриману від Замовника інформацію врахувати при підготовці тендерної пропозиції.</w:t>
      </w:r>
    </w:p>
    <w:p w14:paraId="557BA2A4" w14:textId="77777777" w:rsidR="00CF0D82" w:rsidRPr="00CF0D82" w:rsidRDefault="00CF0D82" w:rsidP="00CF0D82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Усі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ризики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після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розкриття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тендерних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неволодіння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інформацією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приводу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обсягу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робіт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даному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предмету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несе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останній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складі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тендерної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надає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гарантійний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лист 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погодження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із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п. </w:t>
      </w:r>
      <w:r w:rsidRPr="00CF0D82">
        <w:rPr>
          <w:rFonts w:ascii="Times New Roman" w:eastAsia="SimSun" w:hAnsi="Times New Roman" w:cs="Times New Roman"/>
          <w:sz w:val="24"/>
          <w:szCs w:val="24"/>
        </w:rPr>
        <w:t>1</w:t>
      </w:r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8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цієї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частини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031B4CBE" w14:textId="77777777" w:rsidR="00CF0D82" w:rsidRPr="00CF0D82" w:rsidRDefault="00CF0D82" w:rsidP="00CF0D82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одержання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яких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або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всіх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необхідних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дозволів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ліцензій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сертифікатів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(у тому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числі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експортних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імпортних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пов’язаних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із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поданням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самостійно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несе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всі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витрати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їх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отримання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в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складі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надає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письмову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згоду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95BBC5C" w14:textId="77777777" w:rsidR="00CF0D82" w:rsidRPr="00CF0D82" w:rsidRDefault="00CF0D82" w:rsidP="00CF0D82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Витрати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пов'язані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підготовкою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proofErr w:type="gram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поданням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proofErr w:type="gram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відшкодовуються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(в тому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числі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разі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відміни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 про в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складі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надає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письмову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згоду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5F55FD20" w14:textId="77777777" w:rsidR="00CF0D82" w:rsidRPr="00CF0D82" w:rsidRDefault="00CF0D82" w:rsidP="00CF0D82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особа при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прийнятті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рішень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своїй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діяльності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керується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усіма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чинними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нормативно-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правовими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актами в тому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числі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Законами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"Про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санкції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", Указ Президента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№133/2017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15.05.2017 року «Про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безпеки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оборони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28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квітня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2017 року "Про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економічних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обмежувальних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заходів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санкцій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)»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додатків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 та 2 (в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останній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редакції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), Указом Президента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21 червня 2018 року № 176/2018 року «Про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безпеки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оборони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21 червня 2018 року "Про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внесення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змін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економічних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обмежувальних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заходів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санкцій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)" (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Із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змінами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внесеними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Рішенням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безпеки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оборони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19.03.2019 року), Указом Президента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20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травня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2020 року № 184/2020 «Про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рішення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Ради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національної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безпеки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оборони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України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14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травня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2020 року "Про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застосування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скасування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внесення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змін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спеціальних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економічних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обмежувальних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заходів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санкцій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)"».</w:t>
      </w:r>
    </w:p>
    <w:p w14:paraId="00DC8E18" w14:textId="77777777" w:rsidR="00CF0D82" w:rsidRPr="00CF0D82" w:rsidRDefault="00CF0D82" w:rsidP="00CF0D82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val="ru-RU"/>
        </w:rPr>
      </w:pPr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lastRenderedPageBreak/>
        <w:t xml:space="preserve">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випадку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отримання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Замовником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будь –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яких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органів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та/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або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установ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те,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товар,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роботи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чи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послуги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які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пропонуються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Учасником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торгів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підпадають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під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дію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санкцій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саме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:</w:t>
      </w:r>
    </w:p>
    <w:p w14:paraId="2843DD8D" w14:textId="77777777" w:rsidR="00CF0D82" w:rsidRPr="00CF0D82" w:rsidRDefault="00CF0D82" w:rsidP="00CF0D82">
      <w:pPr>
        <w:widowControl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F0D82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заборона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державних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товарів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робіт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послуг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юридичних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осіб-резидентів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іноземної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держави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державної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форми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власності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юридичних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осіб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частка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статутного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капіталу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яких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власності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іноземної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держави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також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державних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інших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суб’єктів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господарювання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здійснюють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продаж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товарів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робіт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послуг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походженням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іноземної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держави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до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якої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застосовано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санкції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згідно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 Законом «Про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санкції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», 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буде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відхилена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така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відповідає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умовам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оголошення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</w:p>
    <w:p w14:paraId="4E9731DB" w14:textId="77777777" w:rsidR="00CF0D82" w:rsidRPr="00CF0D82" w:rsidRDefault="00CF0D82" w:rsidP="00CF0D82">
      <w:pPr>
        <w:widowControl w:val="0"/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ч. 15 ст.29 Закону,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Замовник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має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право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звернутися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підтвердженням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наданої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учасником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до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органів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державної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влади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установ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організацій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їх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компетенції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разі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отримання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достовірної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невідповідність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переможця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вимогам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кваліфікаційних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критеріїв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підставам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установленим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частиною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першою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17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цього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Закону,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або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факту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зазначення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якої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недостовірної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є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суттєвою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визначенні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замовник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відхиляє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пропозицію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такого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складі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повинні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надати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лист-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згоду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можливості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звернення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органів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державної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влади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установ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організацій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також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довіреність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Уповноважену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особу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замовника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передбачена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оголошенні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процедури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закупівлі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право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отримання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встановленим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критеріям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чи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зазначення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якої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недостовірної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їх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компетенції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разі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відсутності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такого листа та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довіреності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складі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пропозиції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учасника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така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пропозиція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відхиляється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підставі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статті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14 Закону.</w:t>
      </w:r>
      <w:r w:rsidRPr="00CF0D82">
        <w:rPr>
          <w:rFonts w:ascii="Times New Roman" w:eastAsia="SimSun" w:hAnsi="Times New Roman" w:cs="Times New Roman"/>
          <w:spacing w:val="-3"/>
          <w:sz w:val="24"/>
          <w:szCs w:val="24"/>
        </w:rPr>
        <w:t xml:space="preserve"> </w:t>
      </w:r>
    </w:p>
    <w:p w14:paraId="1960766A" w14:textId="77777777" w:rsidR="00CF0D82" w:rsidRPr="00CF0D82" w:rsidRDefault="00CF0D82" w:rsidP="00CF0D82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Роботи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обов’язково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здійснюються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відповідності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вимог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нормативних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щодо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виконання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будівельних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робіт</w:t>
      </w:r>
      <w:proofErr w:type="spellEnd"/>
      <w:r w:rsidRPr="00CF0D82">
        <w:rPr>
          <w:rFonts w:ascii="Times New Roman" w:eastAsia="SimSun" w:hAnsi="Times New Roman" w:cs="Times New Roman"/>
          <w:sz w:val="24"/>
          <w:szCs w:val="24"/>
          <w:lang w:val="ru-RU"/>
        </w:rPr>
        <w:t>.</w:t>
      </w:r>
      <w:r w:rsidRPr="00CF0D82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24AB8631" w14:textId="77777777" w:rsidR="00CF0D82" w:rsidRPr="00CF0D82" w:rsidRDefault="00CF0D82" w:rsidP="00CF0D82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F0D82">
        <w:rPr>
          <w:rFonts w:ascii="Times New Roman" w:eastAsia="SimSun" w:hAnsi="Times New Roman" w:cs="Times New Roman"/>
          <w:sz w:val="24"/>
          <w:szCs w:val="24"/>
        </w:rPr>
        <w:t xml:space="preserve">Матеріали необхідні для виконання робіт передбачаються в кошторисній документації в кількостях необхідних для виконання передбаченого обсягу робіт у відповідності до вимог виробника таких матеріалів чи нормативних документів в галузі будівництва. </w:t>
      </w:r>
    </w:p>
    <w:p w14:paraId="6347DCCA" w14:textId="77777777" w:rsidR="00CF0D82" w:rsidRPr="00CF0D82" w:rsidRDefault="00CF0D82" w:rsidP="00CF0D82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F0D82">
        <w:rPr>
          <w:rFonts w:ascii="Times New Roman" w:eastAsia="SimSun" w:hAnsi="Times New Roman" w:cs="Times New Roman"/>
          <w:sz w:val="24"/>
          <w:szCs w:val="24"/>
        </w:rPr>
        <w:t>Всі ресурси необхідні для виконання предмету закупівлі включаються у вартість пропозиції Учасника.</w:t>
      </w:r>
    </w:p>
    <w:p w14:paraId="56EE2D2A" w14:textId="77777777" w:rsidR="00CF0D82" w:rsidRPr="00CF0D82" w:rsidRDefault="00CF0D82" w:rsidP="00CF0D8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виконуються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території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F0D82">
        <w:rPr>
          <w:rFonts w:ascii="Times New Roman" w:eastAsia="Times New Roman" w:hAnsi="Times New Roman" w:cs="Times New Roman"/>
          <w:sz w:val="24"/>
          <w:szCs w:val="24"/>
        </w:rPr>
        <w:t xml:space="preserve">ЗЗСО № 196 за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</w:rPr>
        <w:t>: вулиця Зодчих, 22 у Святошинському районі міста Києва.</w:t>
      </w:r>
    </w:p>
    <w:p w14:paraId="0A4780CC" w14:textId="77777777" w:rsidR="00CF0D82" w:rsidRPr="00CF0D82" w:rsidRDefault="00CF0D82" w:rsidP="00CF0D82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Початок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підписання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договору у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наявності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необхідних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дозвільних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документів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необхідних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надання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цих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передбачено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7424D218" w14:textId="77777777" w:rsidR="00CF0D82" w:rsidRPr="00CF0D82" w:rsidRDefault="00CF0D82" w:rsidP="00CF0D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1" w:name="_Hlk55483097"/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Термін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</w:rPr>
        <w:t xml:space="preserve"> з моменту підписання договору 15.08.2021.</w:t>
      </w:r>
    </w:p>
    <w:bookmarkEnd w:id="1"/>
    <w:p w14:paraId="7CC7EF3B" w14:textId="77777777" w:rsidR="00CF0D82" w:rsidRPr="00CF0D82" w:rsidRDefault="00CF0D82" w:rsidP="00CF0D8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включає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1D31AD30" w14:textId="77777777" w:rsidR="00CF0D82" w:rsidRPr="00CF0D82" w:rsidRDefault="00CF0D82" w:rsidP="00CF0D82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будівельні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15CDBC91" w14:textId="77777777" w:rsidR="00CF0D82" w:rsidRPr="00CF0D82" w:rsidRDefault="00CF0D82" w:rsidP="00CF0D82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вантажно-розвантажувальні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т.ч.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очищення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приміщення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демонтованих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т.п.);</w:t>
      </w:r>
    </w:p>
    <w:p w14:paraId="10C7CE03" w14:textId="77777777" w:rsidR="00CF0D82" w:rsidRPr="00CF0D82" w:rsidRDefault="00CF0D82" w:rsidP="00CF0D82">
      <w:pPr>
        <w:widowControl w:val="0"/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пилу (в т.ч.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плівка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скоч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таке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інше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);</w:t>
      </w:r>
    </w:p>
    <w:p w14:paraId="20EA969B" w14:textId="5C36F991" w:rsidR="0054657D" w:rsidRPr="0054657D" w:rsidRDefault="00CF0D82" w:rsidP="00CF0D82">
      <w:pPr>
        <w:tabs>
          <w:tab w:val="left" w:pos="2160"/>
        </w:tabs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після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ремонтних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прибирання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приміщення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очищення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поверхні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бруду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пилу та, по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завершенні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обов’язкове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вологе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прибирання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(в т.ч.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миття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вікон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підлоги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дверей </w:t>
      </w:r>
      <w:proofErr w:type="spellStart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тощо</w:t>
      </w:r>
      <w:proofErr w:type="spellEnd"/>
      <w:r w:rsidRPr="00CF0D82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  <w:r w:rsidR="0054657D" w:rsidRPr="0054657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C092257" w14:textId="77777777" w:rsidR="003F4A5C" w:rsidRPr="003F4A5C" w:rsidRDefault="003F4A5C" w:rsidP="003F4A5C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57734AE" w14:textId="77777777" w:rsidR="003F4A5C" w:rsidRPr="003F4A5C" w:rsidRDefault="003F4A5C" w:rsidP="003F4A5C">
      <w:pPr>
        <w:spacing w:after="0" w:line="240" w:lineRule="auto"/>
        <w:rPr>
          <w:rFonts w:ascii="Times New Roman" w:hAnsi="Times New Roman" w:cs="Times New Roman"/>
          <w:sz w:val="5"/>
          <w:szCs w:val="24"/>
        </w:rPr>
      </w:pPr>
    </w:p>
    <w:p w14:paraId="192CBF38" w14:textId="77777777" w:rsidR="003F4A5C" w:rsidRPr="0054657D" w:rsidRDefault="003F4A5C" w:rsidP="003F4A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4B390BC" w14:textId="651A32BA" w:rsidR="003A7571" w:rsidRPr="003F4A5C" w:rsidRDefault="003A7571" w:rsidP="003F4A5C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</w:rPr>
      </w:pPr>
    </w:p>
    <w:sectPr w:rsidR="003A7571" w:rsidRPr="003F4A5C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26C8" w14:textId="77777777" w:rsidR="00E0609B" w:rsidRDefault="00E0609B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E0609B" w:rsidRDefault="00E0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2FAE3" w14:textId="77777777" w:rsidR="00E0609B" w:rsidRDefault="00E0609B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E0609B" w:rsidRDefault="00E0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25E9" w14:textId="77777777" w:rsidR="00E0609B" w:rsidRPr="00366C39" w:rsidRDefault="00E0609B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6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8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1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3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4" w15:restartNumberingAfterBreak="0">
    <w:nsid w:val="6AEA5173"/>
    <w:multiLevelType w:val="hybridMultilevel"/>
    <w:tmpl w:val="56485D08"/>
    <w:lvl w:ilvl="0" w:tplc="D64EEFF6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6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9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41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F95AF6"/>
    <w:multiLevelType w:val="hybridMultilevel"/>
    <w:tmpl w:val="DE10AF9C"/>
    <w:lvl w:ilvl="0" w:tplc="D22ECA0C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0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37"/>
  </w:num>
  <w:num w:numId="14">
    <w:abstractNumId w:val="29"/>
  </w:num>
  <w:num w:numId="15">
    <w:abstractNumId w:val="7"/>
  </w:num>
  <w:num w:numId="16">
    <w:abstractNumId w:val="19"/>
  </w:num>
  <w:num w:numId="17">
    <w:abstractNumId w:val="39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8"/>
  </w:num>
  <w:num w:numId="27">
    <w:abstractNumId w:val="17"/>
  </w:num>
  <w:num w:numId="28">
    <w:abstractNumId w:val="25"/>
  </w:num>
  <w:num w:numId="29">
    <w:abstractNumId w:val="26"/>
  </w:num>
  <w:num w:numId="30">
    <w:abstractNumId w:val="10"/>
  </w:num>
  <w:num w:numId="31">
    <w:abstractNumId w:val="33"/>
  </w:num>
  <w:num w:numId="32">
    <w:abstractNumId w:val="27"/>
  </w:num>
  <w:num w:numId="33">
    <w:abstractNumId w:val="11"/>
  </w:num>
  <w:num w:numId="34">
    <w:abstractNumId w:val="9"/>
  </w:num>
  <w:num w:numId="35">
    <w:abstractNumId w:val="5"/>
  </w:num>
  <w:num w:numId="36">
    <w:abstractNumId w:val="32"/>
  </w:num>
  <w:num w:numId="37">
    <w:abstractNumId w:val="12"/>
  </w:num>
  <w:num w:numId="38">
    <w:abstractNumId w:val="24"/>
  </w:num>
  <w:num w:numId="39">
    <w:abstractNumId w:val="31"/>
  </w:num>
  <w:num w:numId="40">
    <w:abstractNumId w:val="22"/>
  </w:num>
  <w:num w:numId="41">
    <w:abstractNumId w:val="1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42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912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0D82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Number Bullets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aliases w:val="Number Bullets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">
    <w:name w:val="Немає списку2"/>
    <w:next w:val="a2"/>
    <w:uiPriority w:val="99"/>
    <w:semiHidden/>
    <w:unhideWhenUsed/>
    <w:rsid w:val="00CF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11010</Words>
  <Characters>6276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18</cp:revision>
  <cp:lastPrinted>2021-06-17T08:45:00Z</cp:lastPrinted>
  <dcterms:created xsi:type="dcterms:W3CDTF">2021-03-03T09:32:00Z</dcterms:created>
  <dcterms:modified xsi:type="dcterms:W3CDTF">2021-06-17T08:50:00Z</dcterms:modified>
</cp:coreProperties>
</file>