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56" w:rsidRPr="00A35862" w:rsidRDefault="008D6E56" w:rsidP="008D6E5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35862">
        <w:rPr>
          <w:rFonts w:ascii="Times New Roman" w:eastAsia="Times New Roman" w:hAnsi="Times New Roman" w:cs="Times New Roman"/>
          <w:b/>
          <w:bCs/>
          <w:sz w:val="28"/>
          <w:szCs w:val="28"/>
          <w:lang w:eastAsia="ru-RU"/>
        </w:rPr>
        <w:t>Звіт керівника ДНЗ №599 Носач Людмили Володимирівни</w:t>
      </w:r>
    </w:p>
    <w:p w:rsidR="008D6E56" w:rsidRPr="00A35862" w:rsidRDefault="008D6E56" w:rsidP="008D6E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35862">
        <w:rPr>
          <w:rFonts w:ascii="Times New Roman" w:eastAsia="Times New Roman" w:hAnsi="Times New Roman" w:cs="Times New Roman"/>
          <w:b/>
          <w:bCs/>
          <w:sz w:val="28"/>
          <w:szCs w:val="28"/>
          <w:lang w:eastAsia="ru-RU"/>
        </w:rPr>
        <w:t>про роботу дошкільного закладу</w:t>
      </w:r>
    </w:p>
    <w:p w:rsidR="008D6E56" w:rsidRPr="00A35862" w:rsidRDefault="00555543" w:rsidP="008D6E5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 2021 - 2022</w:t>
      </w:r>
      <w:r w:rsidR="008D6E56" w:rsidRPr="00A35862">
        <w:rPr>
          <w:rFonts w:ascii="Times New Roman" w:eastAsia="Times New Roman" w:hAnsi="Times New Roman" w:cs="Times New Roman"/>
          <w:b/>
          <w:bCs/>
          <w:sz w:val="28"/>
          <w:szCs w:val="28"/>
          <w:lang w:eastAsia="ru-RU"/>
        </w:rPr>
        <w:t xml:space="preserve"> </w:t>
      </w:r>
      <w:proofErr w:type="spellStart"/>
      <w:r w:rsidR="008D6E56" w:rsidRPr="00A35862">
        <w:rPr>
          <w:rFonts w:ascii="Times New Roman" w:eastAsia="Times New Roman" w:hAnsi="Times New Roman" w:cs="Times New Roman"/>
          <w:b/>
          <w:bCs/>
          <w:sz w:val="28"/>
          <w:szCs w:val="28"/>
          <w:lang w:eastAsia="ru-RU"/>
        </w:rPr>
        <w:t>н.р</w:t>
      </w:r>
      <w:proofErr w:type="spellEnd"/>
      <w:r w:rsidR="008D6E56" w:rsidRPr="00A35862">
        <w:rPr>
          <w:rFonts w:ascii="Times New Roman" w:eastAsia="Times New Roman" w:hAnsi="Times New Roman" w:cs="Times New Roman"/>
          <w:b/>
          <w:bCs/>
          <w:sz w:val="28"/>
          <w:szCs w:val="28"/>
          <w:lang w:eastAsia="ru-RU"/>
        </w:rPr>
        <w:t>.</w:t>
      </w:r>
    </w:p>
    <w:p w:rsidR="008D6E56" w:rsidRPr="00A35862" w:rsidRDefault="008D6E56" w:rsidP="008D6E56">
      <w:pPr>
        <w:spacing w:after="0" w:line="240" w:lineRule="auto"/>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На виконання Національної доктрини розвитку освіти, наказу Міністерства освіти і науки України від 23.03.2005 року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w:t>
      </w:r>
      <w:proofErr w:type="spellStart"/>
      <w:r w:rsidRPr="00A35862">
        <w:rPr>
          <w:rFonts w:ascii="Times New Roman" w:eastAsia="Times New Roman" w:hAnsi="Times New Roman" w:cs="Times New Roman"/>
          <w:sz w:val="28"/>
          <w:szCs w:val="28"/>
          <w:lang w:eastAsia="ru-RU"/>
        </w:rPr>
        <w:t>громадкістю</w:t>
      </w:r>
      <w:proofErr w:type="spellEnd"/>
      <w:r w:rsidRPr="00A35862">
        <w:rPr>
          <w:rFonts w:ascii="Times New Roman" w:eastAsia="Times New Roman" w:hAnsi="Times New Roman" w:cs="Times New Roman"/>
          <w:sz w:val="28"/>
          <w:szCs w:val="28"/>
          <w:lang w:eastAsia="ru-RU"/>
        </w:rPr>
        <w:t>", наказу Міністерства освіти і науки України від 28 січня 2005р. №55 «Про запровадження звітування керівників дошкільних, загальноосвітніх та професійно – технічних навчальних закладів», листа Міністерства освіти та науки, молоді та спорту України від 15.04.2011 №1/9-289 «Щодо оприлюднення інформації про використання благодійних та спонсорських внесків»</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w:t>
      </w:r>
      <w:r w:rsidR="00555543">
        <w:rPr>
          <w:rFonts w:ascii="Times New Roman" w:eastAsia="Times New Roman" w:hAnsi="Times New Roman" w:cs="Times New Roman"/>
          <w:sz w:val="28"/>
          <w:szCs w:val="28"/>
          <w:lang w:eastAsia="ru-RU"/>
        </w:rPr>
        <w:t xml:space="preserve"> готовності продовжувати освіту</w:t>
      </w:r>
      <w:r w:rsidRPr="00A35862">
        <w:rPr>
          <w:rFonts w:ascii="Times New Roman" w:eastAsia="Times New Roman" w:hAnsi="Times New Roman" w:cs="Times New Roman"/>
          <w:sz w:val="28"/>
          <w:szCs w:val="28"/>
          <w:lang w:eastAsia="ru-RU"/>
        </w:rPr>
        <w:t>; виховання потреби в самореалізації та самоствердженні.</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Безпосереднє керівництво дошкільним закладом здійснюю я, директор, згідно з Статутом.</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Сьогодення вимагає виховання нової формації громадян: високоосвічених, гармонійно розвинених, самостійних і впевнених у своїх силах особистостей, залюблених у національну ідею відродження українського суспільства.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Дорослим під силу допомогти дітям пізнати світ і себе, знайти своє місце в житті. Але важливо зробити це, визначивши домірну золоту середину впливу на малюків, пам'ятаючи головне правило - не зашкодь!</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val="ru-RU" w:eastAsia="ru-RU"/>
        </w:rPr>
      </w:pPr>
      <w:r w:rsidRPr="00A35862">
        <w:rPr>
          <w:rFonts w:ascii="Times New Roman" w:eastAsia="Times New Roman" w:hAnsi="Times New Roman" w:cs="Times New Roman"/>
          <w:sz w:val="28"/>
          <w:szCs w:val="28"/>
          <w:lang w:eastAsia="ru-RU"/>
        </w:rPr>
        <w:t xml:space="preserve">  Дошкільний навчальний заклад №599 підпорядкований управлінню освіти</w:t>
      </w:r>
      <w:r>
        <w:rPr>
          <w:rFonts w:ascii="Times New Roman" w:eastAsia="Times New Roman" w:hAnsi="Times New Roman" w:cs="Times New Roman"/>
          <w:sz w:val="28"/>
          <w:szCs w:val="28"/>
          <w:lang w:eastAsia="ru-RU"/>
        </w:rPr>
        <w:t xml:space="preserve"> </w:t>
      </w:r>
      <w:r w:rsidRPr="00A35862">
        <w:rPr>
          <w:rFonts w:ascii="Times New Roman" w:eastAsia="Times New Roman" w:hAnsi="Times New Roman" w:cs="Times New Roman"/>
          <w:sz w:val="28"/>
          <w:szCs w:val="28"/>
          <w:lang w:eastAsia="ru-RU"/>
        </w:rPr>
        <w:t xml:space="preserve">Святошинської районної в місті  Києві державної адміністрації та функціонує з 02 березня 1993р, за адресою: 03142, м. Київ, вул. В.Стуса 26-а, т.:452-01-91, працює  на  5-ти  денному режимі, </w:t>
      </w:r>
      <w:r w:rsidRPr="00A35862">
        <w:rPr>
          <w:rFonts w:ascii="Times New Roman" w:eastAsia="Times New Roman" w:hAnsi="Times New Roman" w:cs="Times New Roman"/>
          <w:sz w:val="28"/>
          <w:szCs w:val="28"/>
          <w:lang w:val="ru-RU" w:eastAsia="ru-RU"/>
        </w:rPr>
        <w:t xml:space="preserve"> </w:t>
      </w:r>
      <w:r w:rsidRPr="00A35862">
        <w:rPr>
          <w:rFonts w:ascii="Times New Roman" w:eastAsia="Times New Roman" w:hAnsi="Times New Roman" w:cs="Times New Roman"/>
          <w:sz w:val="28"/>
          <w:szCs w:val="28"/>
          <w:lang w:eastAsia="ru-RU"/>
        </w:rPr>
        <w:t xml:space="preserve">з 07.00до 19.00.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w:t>
      </w:r>
      <w:r w:rsidR="00555543">
        <w:rPr>
          <w:rFonts w:ascii="Times New Roman" w:eastAsia="Times New Roman" w:hAnsi="Times New Roman" w:cs="Times New Roman"/>
          <w:sz w:val="28"/>
          <w:szCs w:val="28"/>
          <w:lang w:eastAsia="ru-RU"/>
        </w:rPr>
        <w:t xml:space="preserve">  01 вересня  2021</w:t>
      </w:r>
      <w:r w:rsidRPr="00A35862">
        <w:rPr>
          <w:rFonts w:ascii="Times New Roman" w:eastAsia="Times New Roman" w:hAnsi="Times New Roman" w:cs="Times New Roman"/>
          <w:sz w:val="28"/>
          <w:szCs w:val="28"/>
          <w:lang w:eastAsia="ru-RU"/>
        </w:rPr>
        <w:t>року функціонує 13 дошкільних груп, в яких налічується 3</w:t>
      </w:r>
      <w:r w:rsidR="00555543">
        <w:rPr>
          <w:rFonts w:ascii="Times New Roman" w:eastAsia="Times New Roman" w:hAnsi="Times New Roman" w:cs="Times New Roman"/>
          <w:sz w:val="28"/>
          <w:szCs w:val="28"/>
          <w:lang w:val="ru-RU" w:eastAsia="ru-RU"/>
        </w:rPr>
        <w:t>13</w:t>
      </w:r>
      <w:r w:rsidRPr="00A35862">
        <w:rPr>
          <w:rFonts w:ascii="Times New Roman" w:eastAsia="Times New Roman" w:hAnsi="Times New Roman" w:cs="Times New Roman"/>
          <w:sz w:val="28"/>
          <w:szCs w:val="28"/>
          <w:lang w:eastAsia="ru-RU"/>
        </w:rPr>
        <w:t xml:space="preserve">дітей , із них: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   3 групи раннього віку – </w:t>
      </w:r>
      <w:r w:rsidR="00555543">
        <w:rPr>
          <w:rFonts w:ascii="Times New Roman" w:eastAsia="Times New Roman" w:hAnsi="Times New Roman" w:cs="Times New Roman"/>
          <w:sz w:val="28"/>
          <w:szCs w:val="28"/>
          <w:lang w:eastAsia="ru-RU"/>
        </w:rPr>
        <w:t>61дитини;</w:t>
      </w:r>
    </w:p>
    <w:p w:rsidR="008D6E56" w:rsidRPr="00A35862" w:rsidRDefault="00555543" w:rsidP="008D6E56">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D6E56" w:rsidRPr="00A35862">
        <w:rPr>
          <w:rFonts w:ascii="Times New Roman" w:eastAsia="Times New Roman" w:hAnsi="Times New Roman" w:cs="Times New Roman"/>
          <w:sz w:val="28"/>
          <w:szCs w:val="28"/>
          <w:lang w:eastAsia="ru-RU"/>
        </w:rPr>
        <w:t>10 груп дошкільного віку –2</w:t>
      </w:r>
      <w:r>
        <w:rPr>
          <w:rFonts w:ascii="Times New Roman" w:eastAsia="Times New Roman" w:hAnsi="Times New Roman" w:cs="Times New Roman"/>
          <w:sz w:val="28"/>
          <w:szCs w:val="28"/>
          <w:lang w:eastAsia="ru-RU"/>
        </w:rPr>
        <w:t>52</w:t>
      </w:r>
      <w:r w:rsidR="008D6E56" w:rsidRPr="00A35862">
        <w:rPr>
          <w:rFonts w:ascii="Times New Roman" w:eastAsia="Times New Roman" w:hAnsi="Times New Roman" w:cs="Times New Roman"/>
          <w:sz w:val="28"/>
          <w:szCs w:val="28"/>
          <w:lang w:eastAsia="ru-RU"/>
        </w:rPr>
        <w:t>дітей.</w:t>
      </w:r>
      <w:r w:rsidRPr="00555543">
        <w:rPr>
          <w:rFonts w:ascii="Times New Roman" w:eastAsia="Times New Roman" w:hAnsi="Times New Roman" w:cs="Times New Roman"/>
          <w:sz w:val="28"/>
          <w:szCs w:val="28"/>
          <w:lang w:eastAsia="ru-RU"/>
        </w:rPr>
        <w:t xml:space="preserve">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Дошкільний навчальний заклад №599 розташований в типовому приміщенні і відповідає вимогам для реалізації освітніх програм.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Зарахування дітей до дошкільного закладу здійснюється згідно електронної черги та на підставі заяв батьків, медичної довідки про стан здоров’я дитини, ксерокопії свідоцтва про народження дитини.</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lastRenderedPageBreak/>
        <w:t xml:space="preserve"> Дошкільний заклад здійснює свою діяльність відповідно до річного плану, який складається на навчальний рік та період оздоровлення.</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План роботи схвалюється педагогічною радою закладу, затверджується і погоджується з упра</w:t>
      </w:r>
      <w:r w:rsidR="00555543">
        <w:rPr>
          <w:rFonts w:ascii="Times New Roman" w:eastAsia="Times New Roman" w:hAnsi="Times New Roman" w:cs="Times New Roman"/>
          <w:sz w:val="28"/>
          <w:szCs w:val="28"/>
          <w:lang w:eastAsia="ru-RU"/>
        </w:rPr>
        <w:t>влінням освіти</w:t>
      </w:r>
      <w:r w:rsidRPr="00A35862">
        <w:rPr>
          <w:rFonts w:ascii="Times New Roman" w:eastAsia="Times New Roman" w:hAnsi="Times New Roman" w:cs="Times New Roman"/>
          <w:sz w:val="28"/>
          <w:szCs w:val="28"/>
          <w:lang w:eastAsia="ru-RU"/>
        </w:rPr>
        <w:t xml:space="preserve"> Святошинської районної в місті Києві державної адміністрації.</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Розподіл навчального навантаження побудований з урахуванням максимально допустимого навантаження на дітей упродовж тижня. При цьому, освітній процес базується на поєднанні різних видів занять: фронтальних та групових.</w:t>
      </w:r>
    </w:p>
    <w:p w:rsidR="008D6E56" w:rsidRPr="00A35862" w:rsidRDefault="00555543" w:rsidP="008D6E56">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2021</w:t>
      </w:r>
      <w:r w:rsidR="008D6E56" w:rsidRPr="00A358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2022</w:t>
      </w:r>
      <w:r w:rsidR="008D6E56" w:rsidRPr="00A35862">
        <w:rPr>
          <w:rFonts w:ascii="Times New Roman" w:eastAsia="Times New Roman" w:hAnsi="Times New Roman" w:cs="Times New Roman"/>
          <w:sz w:val="28"/>
          <w:szCs w:val="28"/>
          <w:lang w:eastAsia="ru-RU"/>
        </w:rPr>
        <w:t>році</w:t>
      </w:r>
      <w:r w:rsidR="00CB0CDE">
        <w:rPr>
          <w:rFonts w:ascii="Times New Roman" w:eastAsia="Times New Roman" w:hAnsi="Times New Roman" w:cs="Times New Roman"/>
          <w:sz w:val="28"/>
          <w:szCs w:val="28"/>
          <w:lang w:eastAsia="ru-RU"/>
        </w:rPr>
        <w:t xml:space="preserve"> дошкільною  освітою охоплено </w:t>
      </w:r>
      <w:r w:rsidR="008D6E56" w:rsidRPr="00A35862">
        <w:rPr>
          <w:rFonts w:ascii="Times New Roman" w:eastAsia="Times New Roman" w:hAnsi="Times New Roman" w:cs="Times New Roman"/>
          <w:sz w:val="28"/>
          <w:szCs w:val="28"/>
          <w:lang w:eastAsia="ru-RU"/>
        </w:rPr>
        <w:t>дітей п’ятирічного віку, що становить</w:t>
      </w:r>
      <w:r w:rsidR="008D6E56" w:rsidRPr="00A35862">
        <w:rPr>
          <w:rFonts w:ascii="Times New Roman" w:eastAsia="Times New Roman" w:hAnsi="Times New Roman" w:cs="Times New Roman"/>
          <w:color w:val="FF0000"/>
          <w:sz w:val="28"/>
          <w:szCs w:val="28"/>
          <w:lang w:eastAsia="ru-RU"/>
        </w:rPr>
        <w:t xml:space="preserve"> </w:t>
      </w:r>
      <w:r w:rsidR="00CB0CDE">
        <w:rPr>
          <w:rFonts w:ascii="Times New Roman" w:eastAsia="Times New Roman" w:hAnsi="Times New Roman" w:cs="Times New Roman"/>
          <w:sz w:val="28"/>
          <w:szCs w:val="28"/>
          <w:lang w:eastAsia="ru-RU"/>
        </w:rPr>
        <w:t>27</w:t>
      </w:r>
      <w:r w:rsidR="008D6E56" w:rsidRPr="00A35862">
        <w:rPr>
          <w:rFonts w:ascii="Times New Roman" w:eastAsia="Times New Roman" w:hAnsi="Times New Roman" w:cs="Times New Roman"/>
          <w:sz w:val="28"/>
          <w:szCs w:val="28"/>
          <w:lang w:eastAsia="ru-RU"/>
        </w:rPr>
        <w:t xml:space="preserve">% від загальної кількості дітей, які відвідують дошкільний навчальний заклад. </w:t>
      </w:r>
    </w:p>
    <w:p w:rsidR="008D6E56" w:rsidRPr="00A35862" w:rsidRDefault="001A541E" w:rsidP="008D6E56">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8D6E56" w:rsidRPr="00A35862">
        <w:rPr>
          <w:rFonts w:ascii="Times New Roman" w:eastAsia="Times New Roman" w:hAnsi="Times New Roman" w:cs="Times New Roman"/>
          <w:sz w:val="28"/>
          <w:szCs w:val="28"/>
          <w:lang w:eastAsia="ru-RU"/>
        </w:rPr>
        <w:t>роблема черговості на влаштування</w:t>
      </w:r>
      <w:r>
        <w:rPr>
          <w:rFonts w:ascii="Times New Roman" w:eastAsia="Times New Roman" w:hAnsi="Times New Roman" w:cs="Times New Roman"/>
          <w:sz w:val="28"/>
          <w:szCs w:val="28"/>
          <w:lang w:eastAsia="ru-RU"/>
        </w:rPr>
        <w:t xml:space="preserve"> дітей у садок є досить гострою, лише для дітей ясельного віку. В зв’язку воєнним станом черги до садових груп немає.</w:t>
      </w:r>
      <w:r w:rsidR="008D6E56" w:rsidRPr="00A35862">
        <w:rPr>
          <w:rFonts w:ascii="Times New Roman" w:eastAsia="Times New Roman" w:hAnsi="Times New Roman" w:cs="Times New Roman"/>
          <w:sz w:val="28"/>
          <w:szCs w:val="28"/>
          <w:lang w:eastAsia="ru-RU"/>
        </w:rPr>
        <w:t xml:space="preserve"> На черзі  перебуває більше </w:t>
      </w:r>
      <w:r w:rsidR="00CB0CDE">
        <w:rPr>
          <w:rFonts w:ascii="Times New Roman" w:eastAsia="Times New Roman" w:hAnsi="Times New Roman" w:cs="Times New Roman"/>
          <w:sz w:val="28"/>
          <w:szCs w:val="28"/>
          <w:lang w:eastAsia="ru-RU"/>
        </w:rPr>
        <w:t>270</w:t>
      </w:r>
      <w:r w:rsidR="008D6E56">
        <w:rPr>
          <w:rFonts w:ascii="Times New Roman" w:eastAsia="Times New Roman" w:hAnsi="Times New Roman" w:cs="Times New Roman"/>
          <w:sz w:val="28"/>
          <w:szCs w:val="28"/>
          <w:lang w:eastAsia="ru-RU"/>
        </w:rPr>
        <w:t xml:space="preserve"> </w:t>
      </w:r>
      <w:r w:rsidR="008D6E56" w:rsidRPr="00A35862">
        <w:rPr>
          <w:rFonts w:ascii="Times New Roman" w:eastAsia="Times New Roman" w:hAnsi="Times New Roman" w:cs="Times New Roman"/>
          <w:sz w:val="28"/>
          <w:szCs w:val="28"/>
          <w:lang w:eastAsia="ru-RU"/>
        </w:rPr>
        <w:t xml:space="preserve"> дітей, зокрема п’ятирічок-</w:t>
      </w:r>
      <w:r w:rsidR="00CB0CDE">
        <w:rPr>
          <w:rFonts w:ascii="Times New Roman" w:eastAsia="Times New Roman" w:hAnsi="Times New Roman" w:cs="Times New Roman"/>
          <w:sz w:val="28"/>
          <w:szCs w:val="28"/>
          <w:lang w:eastAsia="ru-RU"/>
        </w:rPr>
        <w:t>3дітей, шестирічок-2</w:t>
      </w:r>
      <w:r w:rsidR="008D6E56">
        <w:rPr>
          <w:rFonts w:ascii="Times New Roman" w:eastAsia="Times New Roman" w:hAnsi="Times New Roman" w:cs="Times New Roman"/>
          <w:sz w:val="28"/>
          <w:szCs w:val="28"/>
          <w:lang w:eastAsia="ru-RU"/>
        </w:rPr>
        <w:t>дітей</w:t>
      </w:r>
      <w:r w:rsidR="008D6E56" w:rsidRPr="00A35862">
        <w:rPr>
          <w:rFonts w:ascii="Times New Roman" w:eastAsia="Times New Roman" w:hAnsi="Times New Roman" w:cs="Times New Roman"/>
          <w:sz w:val="28"/>
          <w:szCs w:val="28"/>
          <w:lang w:eastAsia="ru-RU"/>
        </w:rPr>
        <w:t xml:space="preserve">.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Відповідно до інструктивно-методичного листа МОН України «Про організацію обліку дітей дошкільного віку» № 1/</w:t>
      </w:r>
      <w:r w:rsidR="00CB0CDE">
        <w:rPr>
          <w:rFonts w:ascii="Times New Roman" w:eastAsia="Times New Roman" w:hAnsi="Times New Roman" w:cs="Times New Roman"/>
          <w:sz w:val="28"/>
          <w:szCs w:val="28"/>
          <w:lang w:eastAsia="ru-RU"/>
        </w:rPr>
        <w:t>9-263 від 07.05.2007 року у 2021-22</w:t>
      </w:r>
      <w:r w:rsidRPr="00A35862">
        <w:rPr>
          <w:rFonts w:ascii="Times New Roman" w:eastAsia="Times New Roman" w:hAnsi="Times New Roman" w:cs="Times New Roman"/>
          <w:sz w:val="28"/>
          <w:szCs w:val="28"/>
          <w:lang w:eastAsia="ru-RU"/>
        </w:rPr>
        <w:t xml:space="preserve">н. р. в дошкільному закладі було складено план заходів щодо обліку дітей дошкільного віку прилеглого мікрорайону.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В закладі  створено оптимальні умови для соціально-особистісного розвитку дошкільників.</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Педагоги  в  своїй  роботі  використовують варіативні технології і методики, спрямовані на інтелектуальний і особистісний розвиток дошкільників, що сприяє нагромадженню і збагаченню знань, формуванню практичних умінь і навичок, розширенню кругозору, формуванню допитливості, розкриттю творчого потенціалу  дітей у відповідності зі стандартом дошкільного виховання. Планува</w:t>
      </w:r>
      <w:r>
        <w:rPr>
          <w:rFonts w:ascii="Times New Roman" w:eastAsia="Times New Roman" w:hAnsi="Times New Roman" w:cs="Times New Roman"/>
          <w:sz w:val="28"/>
          <w:szCs w:val="28"/>
          <w:lang w:eastAsia="ru-RU"/>
        </w:rPr>
        <w:t>н</w:t>
      </w:r>
      <w:r w:rsidRPr="00A35862">
        <w:rPr>
          <w:rFonts w:ascii="Times New Roman" w:eastAsia="Times New Roman" w:hAnsi="Times New Roman" w:cs="Times New Roman"/>
          <w:sz w:val="28"/>
          <w:szCs w:val="28"/>
          <w:lang w:eastAsia="ru-RU"/>
        </w:rPr>
        <w:t>ня роботи в дошкільному закладі здійсню</w:t>
      </w:r>
      <w:r>
        <w:rPr>
          <w:rFonts w:ascii="Times New Roman" w:eastAsia="Times New Roman" w:hAnsi="Times New Roman" w:cs="Times New Roman"/>
          <w:sz w:val="28"/>
          <w:szCs w:val="28"/>
          <w:lang w:eastAsia="ru-RU"/>
        </w:rPr>
        <w:t>ся відповідно до Інструктивно-</w:t>
      </w:r>
      <w:r w:rsidRPr="00A35862">
        <w:rPr>
          <w:rFonts w:ascii="Times New Roman" w:eastAsia="Times New Roman" w:hAnsi="Times New Roman" w:cs="Times New Roman"/>
          <w:sz w:val="28"/>
          <w:szCs w:val="28"/>
          <w:lang w:eastAsia="ru-RU"/>
        </w:rPr>
        <w:t xml:space="preserve">методичного листа Міністерства освіти і науки України «Планування роботи в дошкільних навчальних закладах». Саме річним планом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Базового компоненту дошкільної освіти (нової редакції). </w:t>
      </w:r>
      <w:r>
        <w:rPr>
          <w:rFonts w:ascii="Times New Roman" w:eastAsia="Times New Roman" w:hAnsi="Times New Roman" w:cs="Times New Roman"/>
          <w:sz w:val="28"/>
          <w:szCs w:val="28"/>
          <w:lang w:eastAsia="ru-RU"/>
        </w:rPr>
        <w:t xml:space="preserve">У нашому закладі вихователі на власний розсуд поєднують теорію і обов’язкового з практичними елементами. </w:t>
      </w:r>
      <w:r w:rsidRPr="00A35862">
        <w:rPr>
          <w:rFonts w:ascii="Times New Roman" w:eastAsia="Times New Roman" w:hAnsi="Times New Roman" w:cs="Times New Roman"/>
          <w:sz w:val="28"/>
          <w:szCs w:val="28"/>
          <w:lang w:eastAsia="ru-RU"/>
        </w:rPr>
        <w:t xml:space="preserve">Педагогам дошкільного закладу надана можливість впроваджувати різні форми підвищення фахового майстерності: самоосвіта, </w:t>
      </w:r>
      <w:proofErr w:type="spellStart"/>
      <w:r w:rsidRPr="00A35862">
        <w:rPr>
          <w:rFonts w:ascii="Times New Roman" w:eastAsia="Times New Roman" w:hAnsi="Times New Roman" w:cs="Times New Roman"/>
          <w:sz w:val="28"/>
          <w:szCs w:val="28"/>
          <w:lang w:eastAsia="ru-RU"/>
        </w:rPr>
        <w:t>взаємовідвідування</w:t>
      </w:r>
      <w:proofErr w:type="spellEnd"/>
      <w:r w:rsidRPr="00A35862">
        <w:rPr>
          <w:rFonts w:ascii="Times New Roman" w:eastAsia="Times New Roman" w:hAnsi="Times New Roman" w:cs="Times New Roman"/>
          <w:sz w:val="28"/>
          <w:szCs w:val="28"/>
          <w:lang w:eastAsia="ru-RU"/>
        </w:rPr>
        <w:t xml:space="preserve"> методичних заходів, колективні перегляди, міні МО,  використання кращого досвіду вихователів нашого закладу</w:t>
      </w:r>
      <w:r>
        <w:rPr>
          <w:rFonts w:ascii="Times New Roman" w:eastAsia="Times New Roman" w:hAnsi="Times New Roman" w:cs="Times New Roman"/>
          <w:sz w:val="28"/>
          <w:szCs w:val="28"/>
          <w:lang w:eastAsia="ru-RU"/>
        </w:rPr>
        <w:t>.</w:t>
      </w:r>
    </w:p>
    <w:p w:rsidR="008D6E56" w:rsidRPr="00A35862" w:rsidRDefault="008D6E56" w:rsidP="008D6E56">
      <w:pPr>
        <w:spacing w:after="0" w:line="240" w:lineRule="auto"/>
        <w:ind w:left="-426"/>
        <w:jc w:val="both"/>
        <w:rPr>
          <w:rFonts w:ascii="Times New Roman" w:eastAsia="Times New Roman" w:hAnsi="Times New Roman" w:cs="Times New Roman"/>
          <w:color w:val="000000"/>
          <w:sz w:val="28"/>
          <w:szCs w:val="28"/>
          <w:lang w:eastAsia="ru-RU"/>
        </w:rPr>
      </w:pPr>
      <w:r w:rsidRPr="00A358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Технічн</w:t>
      </w:r>
      <w:r w:rsidR="00775C54">
        <w:rPr>
          <w:rFonts w:ascii="Times New Roman" w:eastAsia="Times New Roman" w:hAnsi="Times New Roman" w:cs="Times New Roman"/>
          <w:sz w:val="28"/>
          <w:szCs w:val="28"/>
          <w:lang w:eastAsia="ru-RU"/>
        </w:rPr>
        <w:t>е оснащення освітнього процесу-</w:t>
      </w:r>
      <w:r>
        <w:rPr>
          <w:rFonts w:ascii="Times New Roman" w:eastAsia="Times New Roman" w:hAnsi="Times New Roman" w:cs="Times New Roman"/>
          <w:sz w:val="28"/>
          <w:szCs w:val="28"/>
          <w:lang w:eastAsia="ru-RU"/>
        </w:rPr>
        <w:t>вимога сучасного життя. Це не розкіш, а невід’ємна складова  успішного й доступно</w:t>
      </w:r>
      <w:r w:rsidR="00775C54">
        <w:rPr>
          <w:rFonts w:ascii="Times New Roman" w:eastAsia="Times New Roman" w:hAnsi="Times New Roman" w:cs="Times New Roman"/>
          <w:sz w:val="28"/>
          <w:szCs w:val="28"/>
          <w:lang w:eastAsia="ru-RU"/>
        </w:rPr>
        <w:t>го навчання. Адже сучасні діти-</w:t>
      </w:r>
      <w:r>
        <w:rPr>
          <w:rFonts w:ascii="Times New Roman" w:eastAsia="Times New Roman" w:hAnsi="Times New Roman" w:cs="Times New Roman"/>
          <w:sz w:val="28"/>
          <w:szCs w:val="28"/>
          <w:lang w:eastAsia="ru-RU"/>
        </w:rPr>
        <w:t xml:space="preserve">безпосередні споживачі глобальної електронної павутини. Час диктує свої правила. </w:t>
      </w:r>
      <w:r w:rsidRPr="00A35862">
        <w:rPr>
          <w:rFonts w:ascii="Times New Roman" w:eastAsia="Times New Roman" w:hAnsi="Times New Roman" w:cs="Times New Roman"/>
          <w:sz w:val="28"/>
          <w:szCs w:val="28"/>
          <w:lang w:eastAsia="ru-RU"/>
        </w:rPr>
        <w:t>Ми живемо в інформаційному суспільстві і на собі відчуваємо пресинг розмаїття інформації, орієнтуватися в які маємо навчитися не тільки самі, а й учити цьому педагогів, тому багато уваги приділяємо професійному зростанню кадрів.</w:t>
      </w:r>
    </w:p>
    <w:p w:rsidR="008D6E56" w:rsidRPr="00A35862" w:rsidRDefault="001A541E" w:rsidP="008D6E56">
      <w:pPr>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умовах війни педагогічні працівники готові  та спроможні повноцінно надавати освітні, інформаційні, консультаційні послуги </w:t>
      </w:r>
      <w:r w:rsidR="00781F77">
        <w:rPr>
          <w:rFonts w:ascii="Times New Roman" w:eastAsia="Times New Roman" w:hAnsi="Times New Roman" w:cs="Times New Roman"/>
          <w:color w:val="000000"/>
          <w:sz w:val="28"/>
          <w:szCs w:val="28"/>
          <w:lang w:eastAsia="ru-RU"/>
        </w:rPr>
        <w:t>сім’ям</w:t>
      </w:r>
      <w:r>
        <w:rPr>
          <w:rFonts w:ascii="Times New Roman" w:eastAsia="Times New Roman" w:hAnsi="Times New Roman" w:cs="Times New Roman"/>
          <w:color w:val="000000"/>
          <w:sz w:val="28"/>
          <w:szCs w:val="28"/>
          <w:lang w:eastAsia="ru-RU"/>
        </w:rPr>
        <w:t xml:space="preserve">, які виховують дітей раннього та дошкільного віку. Педагоги </w:t>
      </w:r>
      <w:r w:rsidR="00781F77">
        <w:rPr>
          <w:rFonts w:ascii="Times New Roman" w:eastAsia="Times New Roman" w:hAnsi="Times New Roman" w:cs="Times New Roman"/>
          <w:color w:val="000000"/>
          <w:sz w:val="28"/>
          <w:szCs w:val="28"/>
          <w:lang w:eastAsia="ru-RU"/>
        </w:rPr>
        <w:t xml:space="preserve">віддають перевагу системам </w:t>
      </w:r>
      <w:proofErr w:type="spellStart"/>
      <w:r w:rsidR="00781F77">
        <w:rPr>
          <w:rFonts w:ascii="Times New Roman" w:eastAsia="Times New Roman" w:hAnsi="Times New Roman" w:cs="Times New Roman"/>
          <w:color w:val="000000"/>
          <w:sz w:val="28"/>
          <w:szCs w:val="28"/>
          <w:lang w:eastAsia="ru-RU"/>
        </w:rPr>
        <w:t>комунікаціі</w:t>
      </w:r>
      <w:proofErr w:type="spellEnd"/>
      <w:r w:rsidR="00781F77">
        <w:rPr>
          <w:rFonts w:ascii="Times New Roman" w:eastAsia="Times New Roman" w:hAnsi="Times New Roman" w:cs="Times New Roman"/>
          <w:color w:val="000000"/>
          <w:sz w:val="28"/>
          <w:szCs w:val="28"/>
          <w:lang w:eastAsia="ru-RU"/>
        </w:rPr>
        <w:t xml:space="preserve"> з дітьми, їхнім батькам, що дають змогу встановлювати швидкий обмін інформацією, мобільність </w:t>
      </w:r>
      <w:proofErr w:type="spellStart"/>
      <w:r w:rsidR="00781F77">
        <w:rPr>
          <w:rFonts w:ascii="Times New Roman" w:eastAsia="Times New Roman" w:hAnsi="Times New Roman" w:cs="Times New Roman"/>
          <w:color w:val="000000"/>
          <w:sz w:val="28"/>
          <w:szCs w:val="28"/>
          <w:lang w:eastAsia="ru-RU"/>
        </w:rPr>
        <w:t>зворотнього</w:t>
      </w:r>
      <w:proofErr w:type="spellEnd"/>
      <w:r w:rsidR="00781F77">
        <w:rPr>
          <w:rFonts w:ascii="Times New Roman" w:eastAsia="Times New Roman" w:hAnsi="Times New Roman" w:cs="Times New Roman"/>
          <w:color w:val="000000"/>
          <w:sz w:val="28"/>
          <w:szCs w:val="28"/>
          <w:lang w:eastAsia="ru-RU"/>
        </w:rPr>
        <w:t xml:space="preserve"> зв’язку. </w:t>
      </w:r>
      <w:r w:rsidR="008D6E56" w:rsidRPr="00A35862">
        <w:rPr>
          <w:rFonts w:ascii="Times New Roman" w:eastAsia="Times New Roman" w:hAnsi="Times New Roman" w:cs="Times New Roman"/>
          <w:color w:val="000000"/>
          <w:sz w:val="28"/>
          <w:szCs w:val="28"/>
          <w:lang w:eastAsia="ru-RU"/>
        </w:rPr>
        <w:t>Упродовж 20</w:t>
      </w:r>
      <w:r w:rsidR="00F44489">
        <w:rPr>
          <w:rFonts w:ascii="Times New Roman" w:eastAsia="Times New Roman" w:hAnsi="Times New Roman" w:cs="Times New Roman"/>
          <w:color w:val="000000"/>
          <w:sz w:val="28"/>
          <w:szCs w:val="28"/>
          <w:lang w:eastAsia="ru-RU"/>
        </w:rPr>
        <w:t>21-2022</w:t>
      </w:r>
      <w:r w:rsidR="008D6E56" w:rsidRPr="00A35862">
        <w:rPr>
          <w:rFonts w:ascii="Times New Roman" w:eastAsia="Times New Roman" w:hAnsi="Times New Roman" w:cs="Times New Roman"/>
          <w:color w:val="000000"/>
          <w:sz w:val="28"/>
          <w:szCs w:val="28"/>
          <w:lang w:eastAsia="ru-RU"/>
        </w:rPr>
        <w:t xml:space="preserve">н.р  </w:t>
      </w:r>
      <w:proofErr w:type="spellStart"/>
      <w:r w:rsidR="008D6E56" w:rsidRPr="00A35862">
        <w:rPr>
          <w:rFonts w:ascii="Times New Roman" w:eastAsia="Times New Roman" w:hAnsi="Times New Roman" w:cs="Times New Roman"/>
          <w:color w:val="000000"/>
          <w:sz w:val="28"/>
          <w:szCs w:val="28"/>
          <w:lang w:eastAsia="ru-RU"/>
        </w:rPr>
        <w:t>освітньо</w:t>
      </w:r>
      <w:proofErr w:type="spellEnd"/>
      <w:r w:rsidR="008D6E56" w:rsidRPr="00A35862">
        <w:rPr>
          <w:rFonts w:ascii="Times New Roman" w:eastAsia="Times New Roman" w:hAnsi="Times New Roman" w:cs="Times New Roman"/>
          <w:color w:val="000000"/>
          <w:sz w:val="28"/>
          <w:szCs w:val="28"/>
          <w:lang w:eastAsia="ru-RU"/>
        </w:rPr>
        <w:t>-</w:t>
      </w:r>
      <w:r w:rsidR="008D6E56" w:rsidRPr="00A35862">
        <w:rPr>
          <w:rFonts w:ascii="Times New Roman" w:eastAsia="Times New Roman" w:hAnsi="Times New Roman" w:cs="Times New Roman"/>
          <w:color w:val="000000"/>
          <w:sz w:val="28"/>
          <w:szCs w:val="28"/>
          <w:lang w:eastAsia="ru-RU"/>
        </w:rPr>
        <w:lastRenderedPageBreak/>
        <w:t xml:space="preserve">виховний процес дошкільного навчального  закладу був спрямований на вирішення головної методичної мети </w:t>
      </w:r>
      <w:r w:rsidR="008D6E56" w:rsidRPr="00A35862">
        <w:rPr>
          <w:rFonts w:ascii="Times New Roman" w:eastAsia="Times New Roman" w:hAnsi="Times New Roman" w:cs="Times New Roman"/>
          <w:sz w:val="28"/>
          <w:szCs w:val="28"/>
          <w:lang w:eastAsia="ru-RU"/>
        </w:rPr>
        <w:t xml:space="preserve">«Впровадження </w:t>
      </w:r>
      <w:proofErr w:type="spellStart"/>
      <w:r w:rsidR="008D6E56" w:rsidRPr="00A35862">
        <w:rPr>
          <w:rFonts w:ascii="Times New Roman" w:eastAsia="Times New Roman" w:hAnsi="Times New Roman" w:cs="Times New Roman"/>
          <w:sz w:val="28"/>
          <w:szCs w:val="28"/>
          <w:lang w:eastAsia="ru-RU"/>
        </w:rPr>
        <w:t>компетентністного</w:t>
      </w:r>
      <w:proofErr w:type="spellEnd"/>
      <w:r w:rsidR="008D6E56" w:rsidRPr="00A35862">
        <w:rPr>
          <w:rFonts w:ascii="Times New Roman" w:eastAsia="Times New Roman" w:hAnsi="Times New Roman" w:cs="Times New Roman"/>
          <w:sz w:val="28"/>
          <w:szCs w:val="28"/>
          <w:lang w:eastAsia="ru-RU"/>
        </w:rPr>
        <w:t xml:space="preserve">  підходу  для забезпечення гармонійного та різнобічного розвитку особистості» та головних річних завдань:</w:t>
      </w:r>
      <w:r w:rsidR="008D6E56" w:rsidRPr="00A35862">
        <w:rPr>
          <w:rFonts w:ascii="Times New Roman" w:eastAsia="Times New Roman" w:hAnsi="Times New Roman" w:cs="Times New Roman"/>
          <w:b/>
          <w:i/>
          <w:sz w:val="28"/>
          <w:szCs w:val="28"/>
          <w:lang w:eastAsia="ru-RU"/>
        </w:rPr>
        <w:t xml:space="preserve"> </w:t>
      </w:r>
    </w:p>
    <w:p w:rsidR="00F44489" w:rsidRPr="006A53F5" w:rsidRDefault="00F44489" w:rsidP="00F44489">
      <w:pPr>
        <w:spacing w:after="0" w:line="240" w:lineRule="auto"/>
        <w:ind w:firstLine="540"/>
        <w:jc w:val="both"/>
        <w:rPr>
          <w:rFonts w:ascii="Times New Roman" w:eastAsia="Times New Roman" w:hAnsi="Times New Roman" w:cs="Times New Roman"/>
          <w:sz w:val="28"/>
          <w:szCs w:val="28"/>
          <w:lang w:eastAsia="ru-RU"/>
        </w:rPr>
      </w:pPr>
      <w:r w:rsidRPr="006A53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формування логіко-математичної компетентності дошкільників через використання інноваційних технологій;</w:t>
      </w:r>
    </w:p>
    <w:p w:rsidR="00F44489" w:rsidRPr="006A53F5" w:rsidRDefault="00F44489" w:rsidP="00F4448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-удосконалення</w:t>
      </w:r>
      <w:r w:rsidRPr="006A53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використання  мнемотехнічних методів і прийомів, як ефективний </w:t>
      </w:r>
      <w:proofErr w:type="spellStart"/>
      <w:r>
        <w:rPr>
          <w:rFonts w:ascii="Times New Roman" w:eastAsia="Times New Roman" w:hAnsi="Times New Roman" w:cs="Times New Roman"/>
          <w:sz w:val="28"/>
          <w:szCs w:val="28"/>
          <w:lang w:eastAsia="ru-RU"/>
        </w:rPr>
        <w:t>компетентнісний</w:t>
      </w:r>
      <w:proofErr w:type="spellEnd"/>
      <w:r>
        <w:rPr>
          <w:rFonts w:ascii="Times New Roman" w:eastAsia="Times New Roman" w:hAnsi="Times New Roman" w:cs="Times New Roman"/>
          <w:sz w:val="28"/>
          <w:szCs w:val="28"/>
          <w:lang w:eastAsia="ru-RU"/>
        </w:rPr>
        <w:t xml:space="preserve"> підхід для навчання в умовах сучасної освіти.</w:t>
      </w:r>
    </w:p>
    <w:p w:rsidR="00F44489" w:rsidRDefault="00F44489" w:rsidP="00F4448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-впровад</w:t>
      </w:r>
      <w:r w:rsidRPr="006A53F5">
        <w:rPr>
          <w:rFonts w:ascii="Times New Roman" w:eastAsia="Times New Roman" w:hAnsi="Times New Roman" w:cs="Times New Roman"/>
          <w:sz w:val="28"/>
          <w:szCs w:val="28"/>
          <w:lang w:eastAsia="ru-RU"/>
        </w:rPr>
        <w:t>ження</w:t>
      </w:r>
      <w:r>
        <w:rPr>
          <w:rFonts w:ascii="Times New Roman" w:eastAsia="Times New Roman" w:hAnsi="Times New Roman" w:cs="Times New Roman"/>
          <w:sz w:val="28"/>
          <w:szCs w:val="28"/>
          <w:lang w:eastAsia="ru-RU"/>
        </w:rPr>
        <w:t xml:space="preserve"> </w:t>
      </w:r>
      <w:r w:rsidRPr="006A53F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здоровязбережувальних</w:t>
      </w:r>
      <w:proofErr w:type="spellEnd"/>
      <w:r>
        <w:rPr>
          <w:rFonts w:ascii="Times New Roman" w:eastAsia="Times New Roman" w:hAnsi="Times New Roman" w:cs="Times New Roman"/>
          <w:sz w:val="28"/>
          <w:szCs w:val="28"/>
          <w:lang w:eastAsia="ru-RU"/>
        </w:rPr>
        <w:t xml:space="preserve"> технологій в практику роботи </w:t>
      </w:r>
      <w:r w:rsidRPr="006A53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дошкільного навчального закладу, шляхом </w:t>
      </w:r>
      <w:proofErr w:type="spellStart"/>
      <w:r>
        <w:rPr>
          <w:rFonts w:ascii="Times New Roman" w:eastAsia="Times New Roman" w:hAnsi="Times New Roman" w:cs="Times New Roman"/>
          <w:sz w:val="28"/>
          <w:szCs w:val="28"/>
          <w:lang w:eastAsia="ru-RU"/>
        </w:rPr>
        <w:t>арттерапіі</w:t>
      </w:r>
      <w:proofErr w:type="spellEnd"/>
      <w:r>
        <w:rPr>
          <w:rFonts w:ascii="Times New Roman" w:eastAsia="Times New Roman" w:hAnsi="Times New Roman" w:cs="Times New Roman"/>
          <w:sz w:val="28"/>
          <w:szCs w:val="28"/>
          <w:lang w:eastAsia="ru-RU"/>
        </w:rPr>
        <w:t xml:space="preserve">, пісочної </w:t>
      </w:r>
      <w:proofErr w:type="spellStart"/>
      <w:r>
        <w:rPr>
          <w:rFonts w:ascii="Times New Roman" w:eastAsia="Times New Roman" w:hAnsi="Times New Roman" w:cs="Times New Roman"/>
          <w:sz w:val="28"/>
          <w:szCs w:val="28"/>
          <w:lang w:eastAsia="ru-RU"/>
        </w:rPr>
        <w:t>терапіі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казкотерапіі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сміхотерапіі</w:t>
      </w:r>
      <w:proofErr w:type="spellEnd"/>
      <w:r>
        <w:rPr>
          <w:rFonts w:ascii="Times New Roman" w:eastAsia="Times New Roman" w:hAnsi="Times New Roman" w:cs="Times New Roman"/>
          <w:sz w:val="28"/>
          <w:szCs w:val="28"/>
          <w:lang w:eastAsia="ru-RU"/>
        </w:rPr>
        <w:t xml:space="preserve">, музичної терапії, </w:t>
      </w:r>
      <w:proofErr w:type="spellStart"/>
      <w:r>
        <w:rPr>
          <w:rFonts w:ascii="Times New Roman" w:eastAsia="Times New Roman" w:hAnsi="Times New Roman" w:cs="Times New Roman"/>
          <w:sz w:val="28"/>
          <w:szCs w:val="28"/>
          <w:lang w:eastAsia="ru-RU"/>
        </w:rPr>
        <w:t>кольоротерапіі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психогімнастики</w:t>
      </w:r>
      <w:proofErr w:type="spellEnd"/>
      <w:r>
        <w:rPr>
          <w:rFonts w:ascii="Times New Roman" w:eastAsia="Times New Roman" w:hAnsi="Times New Roman" w:cs="Times New Roman"/>
          <w:sz w:val="28"/>
          <w:szCs w:val="28"/>
          <w:lang w:eastAsia="ru-RU"/>
        </w:rPr>
        <w:t>, пальчикової гімнастики;(завдання перенесено на наступний рік, в зв’язку з введенням воєнного стану).</w:t>
      </w:r>
    </w:p>
    <w:p w:rsidR="00A6314C" w:rsidRDefault="008D6E56" w:rsidP="00A6314C">
      <w:pPr>
        <w:spacing w:after="0" w:line="240" w:lineRule="auto"/>
        <w:ind w:left="-426"/>
        <w:jc w:val="both"/>
        <w:rPr>
          <w:rFonts w:ascii="Times New Roman" w:eastAsia="Times New Roman" w:hAnsi="Times New Roman" w:cs="Times New Roman"/>
          <w:color w:val="000000"/>
          <w:sz w:val="28"/>
          <w:szCs w:val="28"/>
          <w:lang w:eastAsia="ru-RU"/>
        </w:rPr>
      </w:pPr>
      <w:r w:rsidRPr="00A35862">
        <w:rPr>
          <w:rFonts w:ascii="Times New Roman" w:eastAsia="Times New Roman" w:hAnsi="Times New Roman" w:cs="Times New Roman"/>
          <w:b/>
          <w:i/>
          <w:sz w:val="28"/>
          <w:szCs w:val="28"/>
          <w:lang w:eastAsia="ru-RU"/>
        </w:rPr>
        <w:t xml:space="preserve"> </w:t>
      </w:r>
      <w:r w:rsidRPr="00A35862">
        <w:rPr>
          <w:rFonts w:ascii="Times New Roman" w:eastAsia="Times New Roman" w:hAnsi="Times New Roman" w:cs="Times New Roman"/>
          <w:sz w:val="28"/>
          <w:szCs w:val="28"/>
          <w:lang w:eastAsia="ru-RU"/>
        </w:rPr>
        <w:t xml:space="preserve"> </w:t>
      </w:r>
      <w:r w:rsidRPr="00A35862">
        <w:rPr>
          <w:rFonts w:ascii="Times New Roman" w:eastAsia="Times New Roman" w:hAnsi="Times New Roman" w:cs="Times New Roman"/>
          <w:color w:val="000000"/>
          <w:sz w:val="28"/>
          <w:szCs w:val="28"/>
          <w:lang w:eastAsia="ru-RU"/>
        </w:rPr>
        <w:t>З метою реалізації головних завдань адміністрацією дошкільного навчального закладу був переглянутий, на основі діагностики самооцінки педагогів та оцінки адміністрації, рівень професійної майстерності педагогів і сплановані різні форми методичної роботи з кадрами, які забезпечили необхідний рівень знань, умі</w:t>
      </w:r>
      <w:r w:rsidR="00A6314C">
        <w:rPr>
          <w:rFonts w:ascii="Times New Roman" w:eastAsia="Times New Roman" w:hAnsi="Times New Roman" w:cs="Times New Roman"/>
          <w:color w:val="000000"/>
          <w:sz w:val="28"/>
          <w:szCs w:val="28"/>
          <w:lang w:eastAsia="ru-RU"/>
        </w:rPr>
        <w:t>нь та навичок у досягненні мети.</w:t>
      </w:r>
    </w:p>
    <w:p w:rsidR="00FD2C30" w:rsidRDefault="008D6E56" w:rsidP="00FD2C30">
      <w:pPr>
        <w:spacing w:after="0" w:line="240" w:lineRule="auto"/>
        <w:ind w:left="-426"/>
        <w:jc w:val="both"/>
        <w:rPr>
          <w:rFonts w:ascii="Calibri" w:eastAsia="Calibri" w:hAnsi="Calibri" w:cs="Times New Roman"/>
          <w:bCs/>
          <w:color w:val="000000"/>
          <w:sz w:val="28"/>
          <w:szCs w:val="28"/>
        </w:rPr>
      </w:pPr>
      <w:r>
        <w:rPr>
          <w:rFonts w:ascii="Times New Roman" w:eastAsia="Times New Roman" w:hAnsi="Times New Roman" w:cs="Times New Roman"/>
          <w:sz w:val="28"/>
          <w:szCs w:val="28"/>
          <w:lang w:eastAsia="ru-RU"/>
        </w:rPr>
        <w:t xml:space="preserve"> Варто відзначити вихователя-</w:t>
      </w:r>
      <w:r w:rsidRPr="00A35862">
        <w:rPr>
          <w:rFonts w:ascii="Times New Roman" w:eastAsia="Times New Roman" w:hAnsi="Times New Roman" w:cs="Times New Roman"/>
          <w:sz w:val="28"/>
          <w:szCs w:val="28"/>
          <w:lang w:eastAsia="ru-RU"/>
        </w:rPr>
        <w:t>методиста Носату І.Б. за ефективну роботу над реалізацією завдань м</w:t>
      </w:r>
      <w:r>
        <w:rPr>
          <w:rFonts w:ascii="Times New Roman" w:eastAsia="Times New Roman" w:hAnsi="Times New Roman" w:cs="Times New Roman"/>
          <w:sz w:val="28"/>
          <w:szCs w:val="28"/>
          <w:lang w:eastAsia="ru-RU"/>
        </w:rPr>
        <w:t>атематичного</w:t>
      </w:r>
      <w:r w:rsidRPr="00A35862">
        <w:rPr>
          <w:rFonts w:ascii="Times New Roman" w:eastAsia="Times New Roman" w:hAnsi="Times New Roman" w:cs="Times New Roman"/>
          <w:sz w:val="28"/>
          <w:szCs w:val="28"/>
          <w:lang w:eastAsia="ru-RU"/>
        </w:rPr>
        <w:t xml:space="preserve"> спрямування а саме:</w:t>
      </w:r>
      <w:r w:rsidRPr="007B4647">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розвитку всіх психічних процесів, конструктивного мислення; образної, рухової та словесно-логічної пам’яті,</w:t>
      </w:r>
      <w:r w:rsidR="00F44489">
        <w:rPr>
          <w:rFonts w:ascii="Times New Roman" w:eastAsia="Calibri" w:hAnsi="Times New Roman" w:cs="Times New Roman"/>
          <w:sz w:val="28"/>
          <w:szCs w:val="28"/>
        </w:rPr>
        <w:t xml:space="preserve"> </w:t>
      </w:r>
      <w:r>
        <w:rPr>
          <w:rFonts w:ascii="Times New Roman" w:eastAsia="Calibri" w:hAnsi="Times New Roman" w:cs="Times New Roman"/>
          <w:sz w:val="28"/>
          <w:szCs w:val="28"/>
        </w:rPr>
        <w:t>через використання програми ЛЕГО-конструювання.</w:t>
      </w:r>
      <w:r w:rsidRPr="00A35862">
        <w:rPr>
          <w:rFonts w:ascii="Times New Roman" w:eastAsia="Times New Roman" w:hAnsi="Times New Roman" w:cs="Times New Roman"/>
          <w:sz w:val="28"/>
          <w:szCs w:val="28"/>
          <w:lang w:eastAsia="ru-RU"/>
        </w:rPr>
        <w:t xml:space="preserve"> Роботу над перспективним та календарним плануванням згідно вимог програм, розробкою ц</w:t>
      </w:r>
      <w:r w:rsidRPr="00A6314C">
        <w:rPr>
          <w:rFonts w:ascii="Times New Roman" w:eastAsia="Times New Roman" w:hAnsi="Times New Roman" w:cs="Times New Roman"/>
          <w:sz w:val="28"/>
          <w:szCs w:val="28"/>
          <w:lang w:eastAsia="ru-RU"/>
        </w:rPr>
        <w:t>иклограм ігрової діяльності дітей.</w:t>
      </w:r>
      <w:r w:rsidR="00A6314C" w:rsidRPr="00A6314C">
        <w:rPr>
          <w:rFonts w:ascii="Times New Roman" w:hAnsi="Times New Roman" w:cs="Times New Roman"/>
          <w:iCs/>
          <w:color w:val="000000"/>
          <w:sz w:val="28"/>
          <w:szCs w:val="28"/>
          <w:shd w:val="clear" w:color="auto" w:fill="FFFFFF"/>
        </w:rPr>
        <w:t xml:space="preserve"> В рамках підготовки до педагогічної ради було проведено тематичну виставку дидактичні ігри логіко-математичного спрямування. Заслуговують на увагу роботи педагогів : вихо</w:t>
      </w:r>
      <w:r w:rsidR="00A6314C">
        <w:rPr>
          <w:rFonts w:ascii="Times New Roman" w:hAnsi="Times New Roman" w:cs="Times New Roman"/>
          <w:iCs/>
          <w:color w:val="000000"/>
          <w:sz w:val="28"/>
          <w:szCs w:val="28"/>
          <w:shd w:val="clear" w:color="auto" w:fill="FFFFFF"/>
        </w:rPr>
        <w:t xml:space="preserve">ватель середньої групи №3 </w:t>
      </w:r>
      <w:proofErr w:type="spellStart"/>
      <w:r w:rsidR="00A6314C">
        <w:rPr>
          <w:rFonts w:ascii="Times New Roman" w:hAnsi="Times New Roman" w:cs="Times New Roman"/>
          <w:iCs/>
          <w:color w:val="000000"/>
          <w:sz w:val="28"/>
          <w:szCs w:val="28"/>
          <w:shd w:val="clear" w:color="auto" w:fill="FFFFFF"/>
        </w:rPr>
        <w:t>Мисік</w:t>
      </w:r>
      <w:r w:rsidR="00A6314C" w:rsidRPr="00A6314C">
        <w:rPr>
          <w:rFonts w:ascii="Times New Roman" w:hAnsi="Times New Roman" w:cs="Times New Roman"/>
          <w:iCs/>
          <w:color w:val="000000"/>
          <w:sz w:val="28"/>
          <w:szCs w:val="28"/>
          <w:shd w:val="clear" w:color="auto" w:fill="FFFFFF"/>
        </w:rPr>
        <w:t>І.В</w:t>
      </w:r>
      <w:proofErr w:type="spellEnd"/>
      <w:r w:rsidR="00A6314C" w:rsidRPr="00A6314C">
        <w:rPr>
          <w:rFonts w:ascii="Times New Roman" w:hAnsi="Times New Roman" w:cs="Times New Roman"/>
          <w:iCs/>
          <w:color w:val="000000"/>
          <w:sz w:val="28"/>
          <w:szCs w:val="28"/>
          <w:shd w:val="clear" w:color="auto" w:fill="FFFFFF"/>
        </w:rPr>
        <w:t>. представила д</w:t>
      </w:r>
      <w:r w:rsidR="00A6314C">
        <w:rPr>
          <w:rFonts w:ascii="Times New Roman" w:hAnsi="Times New Roman" w:cs="Times New Roman"/>
          <w:iCs/>
          <w:color w:val="000000"/>
          <w:sz w:val="28"/>
          <w:szCs w:val="28"/>
          <w:shd w:val="clear" w:color="auto" w:fill="FFFFFF"/>
        </w:rPr>
        <w:t>идактичну гру «Пригоди хом</w:t>
      </w:r>
      <w:r w:rsidR="00A6314C" w:rsidRPr="00A6314C">
        <w:rPr>
          <w:rFonts w:ascii="Times New Roman" w:hAnsi="Times New Roman" w:cs="Times New Roman"/>
          <w:iCs/>
          <w:color w:val="000000"/>
          <w:sz w:val="28"/>
          <w:szCs w:val="28"/>
          <w:shd w:val="clear" w:color="auto" w:fill="FFFFFF"/>
        </w:rPr>
        <w:t xml:space="preserve">’ячка»; вихователь середньої групи №10 Головач Л.В. – дидактичну гру «Підбери за ознакою», вихователь середньої групи №5 Бондаренко Л.В.- дидактичну гру «Математична скарбничка», вихователь старшої групи №9 </w:t>
      </w:r>
      <w:proofErr w:type="spellStart"/>
      <w:r w:rsidR="00A6314C" w:rsidRPr="00A6314C">
        <w:rPr>
          <w:rFonts w:ascii="Times New Roman" w:hAnsi="Times New Roman" w:cs="Times New Roman"/>
          <w:iCs/>
          <w:color w:val="000000"/>
          <w:sz w:val="28"/>
          <w:szCs w:val="28"/>
          <w:shd w:val="clear" w:color="auto" w:fill="FFFFFF"/>
        </w:rPr>
        <w:t>Ястремська</w:t>
      </w:r>
      <w:proofErr w:type="spellEnd"/>
      <w:r w:rsidR="00A6314C" w:rsidRPr="00A6314C">
        <w:rPr>
          <w:rFonts w:ascii="Times New Roman" w:hAnsi="Times New Roman" w:cs="Times New Roman"/>
          <w:iCs/>
          <w:color w:val="000000"/>
          <w:sz w:val="28"/>
          <w:szCs w:val="28"/>
          <w:shd w:val="clear" w:color="auto" w:fill="FFFFFF"/>
        </w:rPr>
        <w:t xml:space="preserve"> А.В. – дидактичну гру «Математичне лото», вихователь молодшої групи №8 </w:t>
      </w:r>
      <w:proofErr w:type="spellStart"/>
      <w:r w:rsidR="00A6314C" w:rsidRPr="00A6314C">
        <w:rPr>
          <w:rFonts w:ascii="Times New Roman" w:hAnsi="Times New Roman" w:cs="Times New Roman"/>
          <w:iCs/>
          <w:color w:val="000000"/>
          <w:sz w:val="28"/>
          <w:szCs w:val="28"/>
          <w:shd w:val="clear" w:color="auto" w:fill="FFFFFF"/>
        </w:rPr>
        <w:t>Савосько</w:t>
      </w:r>
      <w:proofErr w:type="spellEnd"/>
      <w:r w:rsidR="00A6314C" w:rsidRPr="00A6314C">
        <w:rPr>
          <w:rFonts w:ascii="Times New Roman" w:hAnsi="Times New Roman" w:cs="Times New Roman"/>
          <w:iCs/>
          <w:color w:val="000000"/>
          <w:sz w:val="28"/>
          <w:szCs w:val="28"/>
          <w:shd w:val="clear" w:color="auto" w:fill="FFFFFF"/>
        </w:rPr>
        <w:t xml:space="preserve"> В.В.- дидактичну гру- «Знайди пару». Всі ігри  цікаві естетично оформлені.</w:t>
      </w:r>
    </w:p>
    <w:p w:rsidR="00FD2C30" w:rsidRDefault="008D6E56" w:rsidP="00FD2C30">
      <w:pPr>
        <w:spacing w:after="0" w:line="240" w:lineRule="auto"/>
        <w:ind w:left="-426"/>
        <w:jc w:val="both"/>
        <w:rPr>
          <w:rFonts w:ascii="Calibri" w:eastAsia="Calibri" w:hAnsi="Calibri" w:cs="Times New Roman"/>
          <w:bCs/>
          <w:color w:val="000000"/>
          <w:sz w:val="28"/>
          <w:szCs w:val="28"/>
        </w:rPr>
      </w:pPr>
      <w:r w:rsidRPr="00A35862">
        <w:rPr>
          <w:rFonts w:ascii="Times New Roman" w:eastAsia="Times New Roman" w:hAnsi="Times New Roman" w:cs="Times New Roman"/>
          <w:sz w:val="28"/>
          <w:szCs w:val="28"/>
          <w:lang w:eastAsia="ru-RU"/>
        </w:rPr>
        <w:t xml:space="preserve">Результативно вирішувалось </w:t>
      </w:r>
      <w:r w:rsidR="00781F77">
        <w:rPr>
          <w:rFonts w:ascii="Times New Roman" w:eastAsia="Times New Roman" w:hAnsi="Times New Roman" w:cs="Times New Roman"/>
          <w:sz w:val="28"/>
          <w:szCs w:val="28"/>
          <w:lang w:eastAsia="ru-RU"/>
        </w:rPr>
        <w:t>друге</w:t>
      </w:r>
      <w:r>
        <w:rPr>
          <w:rFonts w:ascii="Times New Roman" w:eastAsia="Times New Roman" w:hAnsi="Times New Roman" w:cs="Times New Roman"/>
          <w:sz w:val="28"/>
          <w:szCs w:val="28"/>
          <w:lang w:eastAsia="ru-RU"/>
        </w:rPr>
        <w:t xml:space="preserve"> </w:t>
      </w:r>
      <w:r w:rsidRPr="00A35862">
        <w:rPr>
          <w:rFonts w:ascii="Times New Roman" w:eastAsia="Times New Roman" w:hAnsi="Times New Roman" w:cs="Times New Roman"/>
          <w:sz w:val="28"/>
          <w:szCs w:val="28"/>
          <w:lang w:eastAsia="ru-RU"/>
        </w:rPr>
        <w:t xml:space="preserve">питання річного плану по </w:t>
      </w:r>
      <w:r w:rsidR="00F92EFA">
        <w:rPr>
          <w:rFonts w:ascii="Times New Roman" w:eastAsia="Times New Roman" w:hAnsi="Times New Roman" w:cs="Times New Roman"/>
          <w:sz w:val="28"/>
          <w:szCs w:val="28"/>
          <w:lang w:eastAsia="ru-RU"/>
        </w:rPr>
        <w:t xml:space="preserve">розвитку зв’язного монологічного мовлення </w:t>
      </w:r>
      <w:r w:rsidRPr="00A35862">
        <w:rPr>
          <w:rFonts w:ascii="Times New Roman" w:eastAsia="Times New Roman" w:hAnsi="Times New Roman" w:cs="Times New Roman"/>
          <w:sz w:val="28"/>
          <w:szCs w:val="28"/>
          <w:lang w:eastAsia="ru-RU"/>
        </w:rPr>
        <w:t xml:space="preserve"> дошкільників</w:t>
      </w:r>
      <w:r w:rsidR="00343D62">
        <w:rPr>
          <w:rFonts w:ascii="Times New Roman" w:eastAsia="Times New Roman" w:hAnsi="Times New Roman" w:cs="Times New Roman"/>
          <w:sz w:val="28"/>
          <w:szCs w:val="28"/>
          <w:lang w:eastAsia="ru-RU"/>
        </w:rPr>
        <w:t xml:space="preserve"> за</w:t>
      </w:r>
      <w:r w:rsidRPr="00A35862">
        <w:rPr>
          <w:rFonts w:ascii="Times New Roman" w:eastAsia="Times New Roman" w:hAnsi="Times New Roman" w:cs="Times New Roman"/>
          <w:sz w:val="28"/>
          <w:szCs w:val="28"/>
          <w:lang w:eastAsia="ru-RU"/>
        </w:rPr>
        <w:t xml:space="preserve"> </w:t>
      </w:r>
      <w:r w:rsidR="00343D62">
        <w:rPr>
          <w:rFonts w:ascii="Times New Roman" w:eastAsia="Times New Roman" w:hAnsi="Times New Roman" w:cs="Times New Roman"/>
          <w:sz w:val="28"/>
          <w:szCs w:val="28"/>
          <w:lang w:eastAsia="ru-RU"/>
        </w:rPr>
        <w:t xml:space="preserve">допомогою </w:t>
      </w:r>
      <w:proofErr w:type="spellStart"/>
      <w:r w:rsidR="00343D62">
        <w:rPr>
          <w:rFonts w:ascii="Times New Roman" w:eastAsia="Times New Roman" w:hAnsi="Times New Roman" w:cs="Times New Roman"/>
          <w:sz w:val="28"/>
          <w:szCs w:val="28"/>
          <w:lang w:eastAsia="ru-RU"/>
        </w:rPr>
        <w:t>мнемотаблиць</w:t>
      </w:r>
      <w:proofErr w:type="spellEnd"/>
      <w:r w:rsidR="00343D62" w:rsidRPr="00A35862">
        <w:rPr>
          <w:rFonts w:ascii="Times New Roman" w:eastAsia="Times New Roman" w:hAnsi="Times New Roman" w:cs="Times New Roman"/>
          <w:sz w:val="28"/>
          <w:szCs w:val="28"/>
          <w:lang w:eastAsia="ru-RU"/>
        </w:rPr>
        <w:t>.</w:t>
      </w:r>
      <w:r w:rsidR="00343D62">
        <w:rPr>
          <w:rFonts w:ascii="Times New Roman" w:eastAsia="Times New Roman" w:hAnsi="Times New Roman" w:cs="Times New Roman"/>
          <w:sz w:val="28"/>
          <w:szCs w:val="28"/>
          <w:lang w:eastAsia="ru-RU"/>
        </w:rPr>
        <w:t xml:space="preserve"> </w:t>
      </w:r>
      <w:r w:rsidRPr="00A35862">
        <w:rPr>
          <w:rFonts w:ascii="Times New Roman" w:eastAsia="Times New Roman" w:hAnsi="Times New Roman" w:cs="Times New Roman"/>
          <w:sz w:val="28"/>
          <w:szCs w:val="28"/>
          <w:lang w:eastAsia="ru-RU"/>
        </w:rPr>
        <w:t>Педагоги груп творчо п</w:t>
      </w:r>
      <w:r w:rsidR="00343D62">
        <w:rPr>
          <w:rFonts w:ascii="Times New Roman" w:eastAsia="Times New Roman" w:hAnsi="Times New Roman" w:cs="Times New Roman"/>
          <w:sz w:val="28"/>
          <w:szCs w:val="28"/>
          <w:lang w:eastAsia="ru-RU"/>
        </w:rPr>
        <w:t>рацювали над міні проектами</w:t>
      </w:r>
      <w:r w:rsidRPr="00A35862">
        <w:rPr>
          <w:rFonts w:ascii="Times New Roman" w:eastAsia="Times New Roman" w:hAnsi="Times New Roman" w:cs="Times New Roman"/>
          <w:sz w:val="28"/>
          <w:szCs w:val="28"/>
          <w:lang w:eastAsia="ru-RU"/>
        </w:rPr>
        <w:t xml:space="preserve">. </w:t>
      </w:r>
      <w:r w:rsidR="00343D62">
        <w:rPr>
          <w:rFonts w:ascii="Times New Roman" w:eastAsia="Times New Roman" w:hAnsi="Times New Roman" w:cs="Times New Roman"/>
          <w:sz w:val="28"/>
          <w:szCs w:val="28"/>
          <w:lang w:eastAsia="ru-RU"/>
        </w:rPr>
        <w:t>Працювали</w:t>
      </w:r>
      <w:r w:rsidR="005C3812" w:rsidRPr="00A35862">
        <w:rPr>
          <w:rFonts w:ascii="Times New Roman" w:eastAsia="Times New Roman" w:hAnsi="Times New Roman" w:cs="Times New Roman"/>
          <w:sz w:val="28"/>
          <w:szCs w:val="28"/>
          <w:lang w:eastAsia="ru-RU"/>
        </w:rPr>
        <w:t xml:space="preserve"> над </w:t>
      </w:r>
      <w:r w:rsidR="00343D62">
        <w:rPr>
          <w:rFonts w:ascii="Times New Roman" w:eastAsia="Times New Roman" w:hAnsi="Times New Roman" w:cs="Times New Roman"/>
          <w:sz w:val="28"/>
          <w:szCs w:val="28"/>
          <w:lang w:eastAsia="ru-RU"/>
        </w:rPr>
        <w:t xml:space="preserve">створенням ситуацій , які активізували мовленнєву та пізнавальну діяльність і спілкування дітей. </w:t>
      </w:r>
      <w:r w:rsidR="005C3812" w:rsidRPr="00A35862">
        <w:rPr>
          <w:rFonts w:ascii="Times New Roman" w:eastAsia="Times New Roman" w:hAnsi="Times New Roman" w:cs="Times New Roman"/>
          <w:sz w:val="28"/>
          <w:szCs w:val="28"/>
          <w:lang w:eastAsia="ru-RU"/>
        </w:rPr>
        <w:t xml:space="preserve">В результаті систематичної </w:t>
      </w:r>
      <w:proofErr w:type="spellStart"/>
      <w:r w:rsidR="005C3812" w:rsidRPr="00A35862">
        <w:rPr>
          <w:rFonts w:ascii="Times New Roman" w:eastAsia="Times New Roman" w:hAnsi="Times New Roman" w:cs="Times New Roman"/>
          <w:sz w:val="28"/>
          <w:szCs w:val="28"/>
          <w:lang w:eastAsia="ru-RU"/>
        </w:rPr>
        <w:t>ціленаправленої</w:t>
      </w:r>
      <w:proofErr w:type="spellEnd"/>
      <w:r w:rsidR="005C3812" w:rsidRPr="00A35862">
        <w:rPr>
          <w:rFonts w:ascii="Times New Roman" w:eastAsia="Times New Roman" w:hAnsi="Times New Roman" w:cs="Times New Roman"/>
          <w:sz w:val="28"/>
          <w:szCs w:val="28"/>
          <w:lang w:eastAsia="ru-RU"/>
        </w:rPr>
        <w:t xml:space="preserve"> роботи педагогів діти добре орієнтуються в мовленнєвих засобах, в основному, вільно сп</w:t>
      </w:r>
      <w:r w:rsidR="00343D62">
        <w:rPr>
          <w:rFonts w:ascii="Times New Roman" w:eastAsia="Times New Roman" w:hAnsi="Times New Roman" w:cs="Times New Roman"/>
          <w:sz w:val="28"/>
          <w:szCs w:val="28"/>
          <w:lang w:eastAsia="ru-RU"/>
        </w:rPr>
        <w:t>ілкуються між собою, дорослими.</w:t>
      </w:r>
    </w:p>
    <w:p w:rsidR="008D6E56" w:rsidRPr="00FD2C30" w:rsidRDefault="008D6E56" w:rsidP="00FD2C30">
      <w:pPr>
        <w:spacing w:after="0" w:line="240" w:lineRule="auto"/>
        <w:ind w:left="-426"/>
        <w:jc w:val="both"/>
        <w:rPr>
          <w:rFonts w:ascii="Calibri" w:eastAsia="Calibri" w:hAnsi="Calibri" w:cs="Times New Roman"/>
          <w:bCs/>
          <w:color w:val="000000"/>
          <w:sz w:val="28"/>
          <w:szCs w:val="28"/>
        </w:rPr>
      </w:pPr>
      <w:r w:rsidRPr="00A35862">
        <w:rPr>
          <w:rFonts w:ascii="Times New Roman" w:eastAsia="Times New Roman" w:hAnsi="Times New Roman" w:cs="Times New Roman"/>
          <w:sz w:val="28"/>
          <w:szCs w:val="28"/>
          <w:lang w:eastAsia="ru-RU"/>
        </w:rPr>
        <w:t xml:space="preserve"> Колектив змістовно працював над удосконаленням рівня навчання та виховання дошкільників, та над зміцненням їхнього здоров’я. Створені всі необхідні умови для забезпечення оптимального рухового режиму, проведення </w:t>
      </w:r>
      <w:proofErr w:type="spellStart"/>
      <w:r w:rsidRPr="00A35862">
        <w:rPr>
          <w:rFonts w:ascii="Times New Roman" w:eastAsia="Times New Roman" w:hAnsi="Times New Roman" w:cs="Times New Roman"/>
          <w:sz w:val="28"/>
          <w:szCs w:val="28"/>
          <w:lang w:eastAsia="ru-RU"/>
        </w:rPr>
        <w:t>загартовуючих</w:t>
      </w:r>
      <w:proofErr w:type="spellEnd"/>
      <w:r w:rsidRPr="00A35862">
        <w:rPr>
          <w:rFonts w:ascii="Times New Roman" w:eastAsia="Times New Roman" w:hAnsi="Times New Roman" w:cs="Times New Roman"/>
          <w:sz w:val="28"/>
          <w:szCs w:val="28"/>
          <w:lang w:eastAsia="ru-RU"/>
        </w:rPr>
        <w:t xml:space="preserve"> процедур. Об’єм щоденних дозованих фізичних навантажень гармонійно поєднується з традиційними елементами загартування та інноваційними методиками. В якості основних засобів загартування використовуються природні фактори зовнішнього середовища – повітря, сонце, вода – за умов дотримання індивідуального підходу при виборі методів загартування, поступового збільшення </w:t>
      </w:r>
      <w:r w:rsidRPr="00A35862">
        <w:rPr>
          <w:rFonts w:ascii="Times New Roman" w:eastAsia="Times New Roman" w:hAnsi="Times New Roman" w:cs="Times New Roman"/>
          <w:sz w:val="28"/>
          <w:szCs w:val="28"/>
          <w:lang w:eastAsia="ru-RU"/>
        </w:rPr>
        <w:lastRenderedPageBreak/>
        <w:t xml:space="preserve">сили впливу природних факторів, систематичності. Значна увага приділяється питанню екологічного, </w:t>
      </w:r>
      <w:proofErr w:type="spellStart"/>
      <w:r w:rsidRPr="00A35862">
        <w:rPr>
          <w:rFonts w:ascii="Times New Roman" w:eastAsia="Times New Roman" w:hAnsi="Times New Roman" w:cs="Times New Roman"/>
          <w:sz w:val="28"/>
          <w:szCs w:val="28"/>
          <w:lang w:eastAsia="ru-RU"/>
        </w:rPr>
        <w:t>валеологічного</w:t>
      </w:r>
      <w:proofErr w:type="spellEnd"/>
      <w:r w:rsidRPr="00A35862">
        <w:rPr>
          <w:rFonts w:ascii="Times New Roman" w:eastAsia="Times New Roman" w:hAnsi="Times New Roman" w:cs="Times New Roman"/>
          <w:sz w:val="28"/>
          <w:szCs w:val="28"/>
          <w:lang w:eastAsia="ru-RU"/>
        </w:rPr>
        <w:t xml:space="preserve"> та морального виховання. В елементарній дослідницькій діяльності дошкільники закріплюють раніше набуті знання і підходять до нових відкриттів. </w:t>
      </w:r>
    </w:p>
    <w:p w:rsidR="008D6E56" w:rsidRPr="00A35862" w:rsidRDefault="008D6E56" w:rsidP="00FD2C30">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На заняттях з образотворчого мистецтва постійно здійснюється диференційований підхід до дітей. Сформовано позитивний інтерес до занять з малювання. </w:t>
      </w:r>
      <w:r>
        <w:rPr>
          <w:rFonts w:ascii="Times New Roman" w:eastAsia="Times New Roman" w:hAnsi="Times New Roman" w:cs="Times New Roman"/>
          <w:sz w:val="28"/>
          <w:szCs w:val="28"/>
          <w:lang w:eastAsia="ru-RU"/>
        </w:rPr>
        <w:t>Керівник гуртка</w:t>
      </w:r>
      <w:r w:rsidRPr="00A35862">
        <w:rPr>
          <w:rFonts w:ascii="Times New Roman" w:eastAsia="Times New Roman" w:hAnsi="Times New Roman" w:cs="Times New Roman"/>
          <w:sz w:val="28"/>
          <w:szCs w:val="28"/>
          <w:lang w:eastAsia="ru-RU"/>
        </w:rPr>
        <w:t xml:space="preserve"> Алієва Т.М. на  належному  рівні  володіє  методами  і  прийомами  організації  дітей, різними   техніками  виконання  малюнка, працює  над  розвитком  здібностей  кожної  дитини. Оволодіння технічними навичками складає: в</w:t>
      </w:r>
      <w:r w:rsidR="00A77744">
        <w:rPr>
          <w:rFonts w:ascii="Times New Roman" w:eastAsia="Times New Roman" w:hAnsi="Times New Roman" w:cs="Times New Roman"/>
          <w:sz w:val="28"/>
          <w:szCs w:val="28"/>
          <w:lang w:eastAsia="ru-RU"/>
        </w:rPr>
        <w:t>исокий рівень-29</w:t>
      </w:r>
      <w:r w:rsidRPr="00A358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w:t>
      </w:r>
      <w:r w:rsidR="00A77744">
        <w:rPr>
          <w:rFonts w:ascii="Times New Roman" w:eastAsia="Times New Roman" w:hAnsi="Times New Roman" w:cs="Times New Roman"/>
          <w:sz w:val="28"/>
          <w:szCs w:val="28"/>
          <w:lang w:eastAsia="ru-RU"/>
        </w:rPr>
        <w:t>редній рівень-55</w:t>
      </w:r>
      <w:r w:rsidRPr="00A35862">
        <w:rPr>
          <w:rFonts w:ascii="Times New Roman" w:eastAsia="Times New Roman" w:hAnsi="Times New Roman" w:cs="Times New Roman"/>
          <w:sz w:val="28"/>
          <w:szCs w:val="28"/>
          <w:lang w:eastAsia="ru-RU"/>
        </w:rPr>
        <w:t xml:space="preserve">%, низький рівень-16%.  Діти розрізняють і знають колірну гаму відповідно віку. Висока результативність знань, умінь і навичок дітей досягнута в наступних жанрах і видах: портрет, композиція.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Педагогічний колектив постійно працює над завданням фізичного розвитку дитини, зміцненням її здоров´я, зниженням рівня захворюваності. В цьому році педагоги плідно попрацювали над завданням: «Робота з фізичного виховання дошкільного закладу і сім´ї, шляхом організації цілеспрямованого загартування».</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Особлива  увага  приділялась плануванню та проведенню оздоровчої роботи в групах, а саме: проведення ранкової та гігієнічної гімнастики, фронтальних занять, організація та проведення рухової діяльності протягом дня. Вихователі під  час  коригуючої гімнастики  використовували  виготовлені  килимки, обручі  для  дихальних  вправ, елементи  </w:t>
      </w:r>
      <w:proofErr w:type="spellStart"/>
      <w:r w:rsidRPr="00A35862">
        <w:rPr>
          <w:rFonts w:ascii="Times New Roman" w:eastAsia="Times New Roman" w:hAnsi="Times New Roman" w:cs="Times New Roman"/>
          <w:sz w:val="28"/>
          <w:szCs w:val="28"/>
          <w:lang w:eastAsia="ru-RU"/>
        </w:rPr>
        <w:t>психогімнастики</w:t>
      </w:r>
      <w:proofErr w:type="spellEnd"/>
      <w:r w:rsidRPr="00A35862">
        <w:rPr>
          <w:rFonts w:ascii="Times New Roman" w:eastAsia="Times New Roman" w:hAnsi="Times New Roman" w:cs="Times New Roman"/>
          <w:sz w:val="28"/>
          <w:szCs w:val="28"/>
          <w:lang w:eastAsia="ru-RU"/>
        </w:rPr>
        <w:t>. З  метою  задоволення  біологічної потреби  дітей  в  русі, інструктори з фізичного виховання Чернова Ж.П.,  Світличний Р.М., широко  використовує ігри з  елементами  спорту</w:t>
      </w:r>
      <w:r w:rsidR="00A77744">
        <w:rPr>
          <w:rFonts w:ascii="Times New Roman" w:eastAsia="Times New Roman" w:hAnsi="Times New Roman" w:cs="Times New Roman"/>
          <w:sz w:val="28"/>
          <w:szCs w:val="28"/>
          <w:lang w:eastAsia="ru-RU"/>
        </w:rPr>
        <w:t xml:space="preserve">. </w:t>
      </w:r>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eastAsia="ru-RU"/>
        </w:rPr>
        <w:t>Фізінструктори</w:t>
      </w:r>
      <w:proofErr w:type="spellEnd"/>
      <w:r w:rsidRPr="00A35862">
        <w:rPr>
          <w:rFonts w:ascii="Times New Roman" w:eastAsia="Times New Roman" w:hAnsi="Times New Roman" w:cs="Times New Roman"/>
          <w:sz w:val="28"/>
          <w:szCs w:val="28"/>
          <w:lang w:eastAsia="ru-RU"/>
        </w:rPr>
        <w:t xml:space="preserve">   систематично  проводять  індивід</w:t>
      </w:r>
      <w:r>
        <w:rPr>
          <w:rFonts w:ascii="Times New Roman" w:eastAsia="Times New Roman" w:hAnsi="Times New Roman" w:cs="Times New Roman"/>
          <w:sz w:val="28"/>
          <w:szCs w:val="28"/>
          <w:lang w:eastAsia="ru-RU"/>
        </w:rPr>
        <w:t>уальну  роботу   з  фізкультури</w:t>
      </w:r>
      <w:r w:rsidRPr="00A35862">
        <w:rPr>
          <w:rFonts w:ascii="Times New Roman" w:eastAsia="Times New Roman" w:hAnsi="Times New Roman" w:cs="Times New Roman"/>
          <w:sz w:val="28"/>
          <w:szCs w:val="28"/>
          <w:lang w:eastAsia="ru-RU"/>
        </w:rPr>
        <w:t>. Моторна  щільність  занять  достатня:</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Вихователі всіх груп створюють сприятливі умови для емоційної та психологічної захищеності, задоволення потреб вихованців у позитивних емоціях, творчому самовираженні.</w:t>
      </w:r>
    </w:p>
    <w:p w:rsidR="00B16C1C" w:rsidRDefault="00B16C1C" w:rsidP="00B16C1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зв’язку зі збройною агресією російської федерації був організований зв'язок із працівниками ЗДО та батьками вихованців через електронну пошту, соціальні мережі, засоби зв’язку. Організовувалось систематичне навчання для працівників з питань:</w:t>
      </w:r>
    </w:p>
    <w:p w:rsidR="00B16C1C" w:rsidRDefault="00B16C1C" w:rsidP="00B16C1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-ознайомлення з нормативними документами МОН, Департаменту освіти і науки, районного управління освіти;</w:t>
      </w:r>
    </w:p>
    <w:p w:rsidR="00B16C1C" w:rsidRDefault="00B16C1C" w:rsidP="00B16C1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-організація продуктивної </w:t>
      </w:r>
      <w:proofErr w:type="spellStart"/>
      <w:r>
        <w:rPr>
          <w:rFonts w:ascii="Times New Roman" w:eastAsia="Times New Roman" w:hAnsi="Times New Roman" w:cs="Times New Roman"/>
          <w:sz w:val="28"/>
          <w:szCs w:val="28"/>
          <w:lang w:eastAsia="ru-RU"/>
        </w:rPr>
        <w:t>взаємодіі</w:t>
      </w:r>
      <w:proofErr w:type="spellEnd"/>
      <w:r>
        <w:rPr>
          <w:rFonts w:ascii="Times New Roman" w:eastAsia="Times New Roman" w:hAnsi="Times New Roman" w:cs="Times New Roman"/>
          <w:sz w:val="28"/>
          <w:szCs w:val="28"/>
          <w:lang w:eastAsia="ru-RU"/>
        </w:rPr>
        <w:t xml:space="preserve"> з дітьми та їхніми батьками у період війни;</w:t>
      </w:r>
    </w:p>
    <w:p w:rsidR="00B16C1C" w:rsidRDefault="00B16C1C" w:rsidP="00B16C1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-формування </w:t>
      </w:r>
      <w:proofErr w:type="spellStart"/>
      <w:r>
        <w:rPr>
          <w:rFonts w:ascii="Times New Roman" w:eastAsia="Times New Roman" w:hAnsi="Times New Roman" w:cs="Times New Roman"/>
          <w:sz w:val="28"/>
          <w:szCs w:val="28"/>
          <w:lang w:eastAsia="ru-RU"/>
        </w:rPr>
        <w:t>стресостійкості</w:t>
      </w:r>
      <w:proofErr w:type="spellEnd"/>
      <w:r>
        <w:rPr>
          <w:rFonts w:ascii="Times New Roman" w:eastAsia="Times New Roman" w:hAnsi="Times New Roman" w:cs="Times New Roman"/>
          <w:sz w:val="28"/>
          <w:szCs w:val="28"/>
          <w:lang w:eastAsia="ru-RU"/>
        </w:rPr>
        <w:t xml:space="preserve"> учасників освітнього процесу в умовах невизначеності;</w:t>
      </w:r>
    </w:p>
    <w:p w:rsidR="00B16C1C" w:rsidRDefault="00B16C1C" w:rsidP="00B16C1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-створили групи з батьками, педагогами, в соціальних мережах </w:t>
      </w:r>
      <w:r>
        <w:rPr>
          <w:rFonts w:ascii="Times New Roman" w:eastAsia="Times New Roman" w:hAnsi="Times New Roman" w:cs="Times New Roman"/>
          <w:sz w:val="28"/>
          <w:szCs w:val="28"/>
          <w:lang w:val="en-US" w:eastAsia="ru-RU"/>
        </w:rPr>
        <w:t>Viber</w:t>
      </w:r>
      <w:r>
        <w:rPr>
          <w:rFonts w:ascii="Times New Roman" w:eastAsia="Times New Roman" w:hAnsi="Times New Roman" w:cs="Times New Roman"/>
          <w:sz w:val="28"/>
          <w:szCs w:val="28"/>
          <w:lang w:eastAsia="ru-RU"/>
        </w:rPr>
        <w:t>,</w:t>
      </w:r>
      <w:r w:rsidRPr="000F46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Telegram</w:t>
      </w:r>
      <w:r>
        <w:rPr>
          <w:rFonts w:ascii="Times New Roman" w:eastAsia="Times New Roman" w:hAnsi="Times New Roman" w:cs="Times New Roman"/>
          <w:sz w:val="28"/>
          <w:szCs w:val="28"/>
          <w:lang w:eastAsia="ru-RU"/>
        </w:rPr>
        <w:t>;</w:t>
      </w:r>
    </w:p>
    <w:p w:rsidR="00B16C1C" w:rsidRPr="006A53F5" w:rsidRDefault="008D6E56" w:rsidP="00B16C1C">
      <w:pPr>
        <w:spacing w:after="0" w:line="240" w:lineRule="auto"/>
        <w:ind w:firstLine="540"/>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У зв’язку </w:t>
      </w:r>
      <w:r w:rsidR="00B16C1C" w:rsidRPr="006A53F5">
        <w:rPr>
          <w:rFonts w:ascii="Times New Roman" w:eastAsia="Times New Roman" w:hAnsi="Times New Roman" w:cs="Times New Roman"/>
          <w:sz w:val="28"/>
          <w:szCs w:val="28"/>
          <w:lang w:eastAsia="ru-RU"/>
        </w:rPr>
        <w:t xml:space="preserve">з </w:t>
      </w:r>
      <w:r w:rsidR="00B16C1C">
        <w:rPr>
          <w:rFonts w:ascii="Times New Roman" w:eastAsia="Times New Roman" w:hAnsi="Times New Roman" w:cs="Times New Roman"/>
          <w:sz w:val="28"/>
          <w:szCs w:val="28"/>
          <w:lang w:eastAsia="ru-RU"/>
        </w:rPr>
        <w:t xml:space="preserve">карантином, воєнним станом, </w:t>
      </w:r>
      <w:r w:rsidR="00B16C1C" w:rsidRPr="006A53F5">
        <w:rPr>
          <w:rFonts w:ascii="Times New Roman" w:eastAsia="Times New Roman" w:hAnsi="Times New Roman" w:cs="Times New Roman"/>
          <w:sz w:val="28"/>
          <w:szCs w:val="28"/>
          <w:lang w:eastAsia="ru-RU"/>
        </w:rPr>
        <w:t>працівниками закладу було</w:t>
      </w:r>
      <w:r w:rsidR="00B16C1C">
        <w:rPr>
          <w:rFonts w:ascii="Times New Roman" w:eastAsia="Times New Roman" w:hAnsi="Times New Roman" w:cs="Times New Roman"/>
          <w:sz w:val="28"/>
          <w:szCs w:val="28"/>
          <w:lang w:eastAsia="ru-RU"/>
        </w:rPr>
        <w:t xml:space="preserve"> продовжено  </w:t>
      </w:r>
      <w:r w:rsidR="00B16C1C" w:rsidRPr="006A53F5">
        <w:rPr>
          <w:rFonts w:ascii="Times New Roman" w:eastAsia="Times New Roman" w:hAnsi="Times New Roman" w:cs="Times New Roman"/>
          <w:sz w:val="28"/>
          <w:szCs w:val="28"/>
          <w:lang w:eastAsia="ru-RU"/>
        </w:rPr>
        <w:t xml:space="preserve"> новий напрям</w:t>
      </w:r>
      <w:r w:rsidR="00B16C1C">
        <w:rPr>
          <w:rFonts w:ascii="Times New Roman" w:eastAsia="Times New Roman" w:hAnsi="Times New Roman" w:cs="Times New Roman"/>
          <w:sz w:val="28"/>
          <w:szCs w:val="28"/>
          <w:lang w:eastAsia="ru-RU"/>
        </w:rPr>
        <w:t>ок роботи,  дистанційна освіта</w:t>
      </w:r>
      <w:r w:rsidR="00B16C1C" w:rsidRPr="006A53F5">
        <w:rPr>
          <w:rFonts w:ascii="Times New Roman" w:eastAsia="Times New Roman" w:hAnsi="Times New Roman" w:cs="Times New Roman"/>
          <w:sz w:val="28"/>
          <w:szCs w:val="28"/>
          <w:lang w:eastAsia="ru-RU"/>
        </w:rPr>
        <w:t xml:space="preserve">. Де батьки разом з дітьми на сторінці закладу </w:t>
      </w:r>
      <w:r w:rsidR="00B16C1C">
        <w:rPr>
          <w:rFonts w:ascii="Times New Roman" w:eastAsia="Times New Roman" w:hAnsi="Times New Roman" w:cs="Times New Roman"/>
          <w:sz w:val="28"/>
          <w:szCs w:val="28"/>
          <w:lang w:val="en-US" w:eastAsia="ru-RU"/>
        </w:rPr>
        <w:t>Telegram</w:t>
      </w:r>
      <w:r w:rsidR="00B16C1C">
        <w:rPr>
          <w:rFonts w:ascii="Times New Roman" w:eastAsia="Times New Roman" w:hAnsi="Times New Roman" w:cs="Times New Roman"/>
          <w:sz w:val="28"/>
          <w:szCs w:val="28"/>
          <w:lang w:eastAsia="ru-RU"/>
        </w:rPr>
        <w:t xml:space="preserve"> каналу, при можливості </w:t>
      </w:r>
      <w:r w:rsidR="00B16C1C" w:rsidRPr="006A53F5">
        <w:rPr>
          <w:rFonts w:ascii="Times New Roman" w:eastAsia="Times New Roman" w:hAnsi="Times New Roman" w:cs="Times New Roman"/>
          <w:sz w:val="28"/>
          <w:szCs w:val="28"/>
          <w:lang w:eastAsia="ru-RU"/>
        </w:rPr>
        <w:t>переглядати заняття, ігри, досліди та інше.</w:t>
      </w:r>
      <w:r w:rsidR="00B16C1C">
        <w:rPr>
          <w:rFonts w:ascii="Times New Roman" w:eastAsia="Times New Roman" w:hAnsi="Times New Roman" w:cs="Times New Roman"/>
          <w:sz w:val="28"/>
          <w:szCs w:val="28"/>
          <w:lang w:eastAsia="ru-RU"/>
        </w:rPr>
        <w:t xml:space="preserve"> І активно приймали участь у виконанні завдань про що свідчать надіслані фото та відеоматеріали.</w:t>
      </w:r>
      <w:r w:rsidR="00B16C1C" w:rsidRPr="006A53F5">
        <w:rPr>
          <w:rFonts w:ascii="Times New Roman" w:eastAsia="Times New Roman" w:hAnsi="Times New Roman" w:cs="Times New Roman"/>
          <w:sz w:val="28"/>
          <w:szCs w:val="28"/>
          <w:lang w:eastAsia="ru-RU"/>
        </w:rPr>
        <w:t xml:space="preserve"> </w:t>
      </w:r>
    </w:p>
    <w:p w:rsidR="008D6E56" w:rsidRPr="00A35862" w:rsidRDefault="008D6E56" w:rsidP="008D6E56">
      <w:pPr>
        <w:spacing w:after="0" w:line="240" w:lineRule="auto"/>
        <w:ind w:left="-426"/>
        <w:jc w:val="both"/>
        <w:rPr>
          <w:rFonts w:ascii="Times New Roman" w:eastAsia="Times New Roman" w:hAnsi="Times New Roman" w:cs="Times New Roman"/>
          <w:color w:val="000000"/>
          <w:sz w:val="28"/>
          <w:szCs w:val="28"/>
          <w:lang w:eastAsia="ru-RU"/>
        </w:rPr>
      </w:pPr>
    </w:p>
    <w:p w:rsidR="008D6E56"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lastRenderedPageBreak/>
        <w:t xml:space="preserve">     Сутність господарської діяльності полягає у підтримці і розвитку матеріально-технічної бази, організації стабільного функціонування різноманітних систем, які забезпечують навчальний та соціально-побутовий процеси дошкільного закладу.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Територія закладу і розташовані на ній будівлі на теперішній час не  відповідають санітарним нормам. Загальна площа складає 1,3га. Робоча площа - 10419кв.м. </w:t>
      </w:r>
    </w:p>
    <w:p w:rsidR="008D6E56"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Згідно з Програмою розвитку дошкільного навчального закладу усі приміщення протягом останніх років поповнюються необхідним обладнанням,  меблями, потребують </w:t>
      </w:r>
      <w:r>
        <w:rPr>
          <w:rFonts w:ascii="Times New Roman" w:eastAsia="Times New Roman" w:hAnsi="Times New Roman" w:cs="Times New Roman"/>
          <w:sz w:val="28"/>
          <w:szCs w:val="28"/>
          <w:lang w:eastAsia="ru-RU"/>
        </w:rPr>
        <w:t xml:space="preserve">заміни </w:t>
      </w:r>
      <w:r w:rsidRPr="00E429B2">
        <w:rPr>
          <w:rFonts w:ascii="Times New Roman" w:eastAsia="Times New Roman" w:hAnsi="Times New Roman" w:cs="Times New Roman"/>
          <w:sz w:val="28"/>
          <w:szCs w:val="28"/>
          <w:lang w:eastAsia="ru-RU"/>
        </w:rPr>
        <w:t>столи для педагогів та стільці для педагогів</w:t>
      </w:r>
      <w:r>
        <w:rPr>
          <w:rFonts w:ascii="Times New Roman" w:eastAsia="Times New Roman" w:hAnsi="Times New Roman" w:cs="Times New Roman"/>
          <w:sz w:val="28"/>
          <w:szCs w:val="28"/>
          <w:lang w:eastAsia="ru-RU"/>
        </w:rPr>
        <w:t>.</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E429B2">
        <w:rPr>
          <w:rFonts w:ascii="Times New Roman" w:eastAsia="Times New Roman" w:hAnsi="Times New Roman" w:cs="Times New Roman"/>
          <w:sz w:val="28"/>
          <w:szCs w:val="28"/>
          <w:lang w:eastAsia="ru-RU"/>
        </w:rPr>
        <w:t xml:space="preserve"> </w:t>
      </w:r>
      <w:r w:rsidRPr="00A35862">
        <w:rPr>
          <w:rFonts w:ascii="Times New Roman" w:eastAsia="Times New Roman" w:hAnsi="Times New Roman" w:cs="Times New Roman"/>
          <w:sz w:val="28"/>
          <w:szCs w:val="28"/>
          <w:lang w:eastAsia="ru-RU"/>
        </w:rPr>
        <w:t xml:space="preserve">Матеріально-технічна база закладу знаходиться у задовільному стані. Адміністрація та колектив вживає заходів щодо її збереження та поповнення.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Покращення умов перебування дітей потребує фінансування. Джерелами бюджету дошкільного закладу є міські та районні програми, сприяння  депутатів Київської міської ради, державні субвенції. </w:t>
      </w:r>
    </w:p>
    <w:p w:rsidR="008D6E56" w:rsidRPr="00A35862" w:rsidRDefault="00A24423" w:rsidP="00314AD0">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лютого 2022року п</w:t>
      </w:r>
      <w:r w:rsidR="006C3C9A">
        <w:rPr>
          <w:rFonts w:ascii="Times New Roman" w:eastAsia="Times New Roman" w:hAnsi="Times New Roman" w:cs="Times New Roman"/>
          <w:sz w:val="28"/>
          <w:szCs w:val="28"/>
          <w:lang w:eastAsia="ru-RU"/>
        </w:rPr>
        <w:t>о червень 2022року</w:t>
      </w:r>
      <w:r>
        <w:rPr>
          <w:rFonts w:ascii="Times New Roman" w:eastAsia="Times New Roman" w:hAnsi="Times New Roman" w:cs="Times New Roman"/>
          <w:sz w:val="28"/>
          <w:szCs w:val="28"/>
          <w:lang w:eastAsia="ru-RU"/>
        </w:rPr>
        <w:t xml:space="preserve"> за сприянням</w:t>
      </w:r>
      <w:r w:rsidRPr="00B86303">
        <w:rPr>
          <w:rFonts w:ascii="Times New Roman" w:eastAsia="Times New Roman" w:hAnsi="Times New Roman" w:cs="Times New Roman"/>
          <w:sz w:val="28"/>
          <w:szCs w:val="28"/>
          <w:lang w:eastAsia="ru-RU"/>
        </w:rPr>
        <w:t xml:space="preserve"> </w:t>
      </w:r>
      <w:r w:rsidRPr="00A35862">
        <w:rPr>
          <w:rFonts w:ascii="Times New Roman" w:eastAsia="Times New Roman" w:hAnsi="Times New Roman" w:cs="Times New Roman"/>
          <w:sz w:val="28"/>
          <w:szCs w:val="28"/>
          <w:lang w:eastAsia="ru-RU"/>
        </w:rPr>
        <w:t>Святошинської районної  у місті Києві державної адміністрації</w:t>
      </w:r>
      <w:r>
        <w:rPr>
          <w:rFonts w:ascii="Times New Roman" w:eastAsia="Times New Roman" w:hAnsi="Times New Roman" w:cs="Times New Roman"/>
          <w:sz w:val="28"/>
          <w:szCs w:val="28"/>
          <w:lang w:eastAsia="ru-RU"/>
        </w:rPr>
        <w:t xml:space="preserve">  відбувалося частина завершення</w:t>
      </w:r>
      <w:r w:rsidR="00B86303">
        <w:rPr>
          <w:rFonts w:ascii="Times New Roman" w:eastAsia="Times New Roman" w:hAnsi="Times New Roman" w:cs="Times New Roman"/>
          <w:sz w:val="28"/>
          <w:szCs w:val="28"/>
          <w:lang w:eastAsia="ru-RU"/>
        </w:rPr>
        <w:t xml:space="preserve"> ремонтних робіт</w:t>
      </w:r>
      <w:r w:rsidR="00B16C1C" w:rsidRPr="006A53F5">
        <w:rPr>
          <w:rFonts w:ascii="Times New Roman" w:eastAsia="Times New Roman" w:hAnsi="Times New Roman" w:cs="Times New Roman"/>
          <w:sz w:val="28"/>
          <w:szCs w:val="28"/>
          <w:lang w:eastAsia="ru-RU"/>
        </w:rPr>
        <w:t xml:space="preserve"> по програмі «</w:t>
      </w:r>
      <w:proofErr w:type="spellStart"/>
      <w:r w:rsidR="00B16C1C">
        <w:rPr>
          <w:rFonts w:ascii="Times New Roman" w:eastAsia="Times New Roman" w:hAnsi="Times New Roman" w:cs="Times New Roman"/>
          <w:sz w:val="28"/>
          <w:szCs w:val="28"/>
          <w:lang w:eastAsia="ru-RU"/>
        </w:rPr>
        <w:t>термомодернізація</w:t>
      </w:r>
      <w:proofErr w:type="spellEnd"/>
      <w:r w:rsidR="00B16C1C">
        <w:rPr>
          <w:rFonts w:ascii="Times New Roman" w:eastAsia="Times New Roman" w:hAnsi="Times New Roman" w:cs="Times New Roman"/>
          <w:sz w:val="28"/>
          <w:szCs w:val="28"/>
          <w:lang w:eastAsia="ru-RU"/>
        </w:rPr>
        <w:t>»</w:t>
      </w:r>
      <w:r w:rsidR="00B86303">
        <w:rPr>
          <w:rFonts w:ascii="Times New Roman" w:eastAsia="Times New Roman" w:hAnsi="Times New Roman" w:cs="Times New Roman"/>
          <w:sz w:val="28"/>
          <w:szCs w:val="28"/>
          <w:lang w:eastAsia="ru-RU"/>
        </w:rPr>
        <w:t>(встановлення па</w:t>
      </w:r>
      <w:r w:rsidR="00A77744">
        <w:rPr>
          <w:rFonts w:ascii="Times New Roman" w:eastAsia="Times New Roman" w:hAnsi="Times New Roman" w:cs="Times New Roman"/>
          <w:sz w:val="28"/>
          <w:szCs w:val="28"/>
          <w:lang w:eastAsia="ru-RU"/>
        </w:rPr>
        <w:t>рапетів, заміна відливів, утеплення частини фасаду, заміна облицювальної плит</w:t>
      </w:r>
      <w:r>
        <w:rPr>
          <w:rFonts w:ascii="Times New Roman" w:eastAsia="Times New Roman" w:hAnsi="Times New Roman" w:cs="Times New Roman"/>
          <w:sz w:val="28"/>
          <w:szCs w:val="28"/>
          <w:lang w:eastAsia="ru-RU"/>
        </w:rPr>
        <w:t>ки).</w:t>
      </w:r>
      <w:r w:rsidR="00A77744">
        <w:rPr>
          <w:rFonts w:ascii="Times New Roman" w:eastAsia="Times New Roman" w:hAnsi="Times New Roman" w:cs="Times New Roman"/>
          <w:sz w:val="28"/>
          <w:szCs w:val="28"/>
          <w:lang w:eastAsia="ru-RU"/>
        </w:rPr>
        <w:t xml:space="preserve"> </w:t>
      </w:r>
      <w:r w:rsidR="00314AD0">
        <w:rPr>
          <w:rFonts w:ascii="Times New Roman" w:eastAsia="Times New Roman" w:hAnsi="Times New Roman" w:cs="Times New Roman"/>
          <w:sz w:val="28"/>
          <w:szCs w:val="28"/>
          <w:lang w:eastAsia="ru-RU"/>
        </w:rPr>
        <w:t xml:space="preserve"> Ще потребує </w:t>
      </w:r>
      <w:r w:rsidR="006C3C9A">
        <w:rPr>
          <w:rFonts w:ascii="Times New Roman" w:eastAsia="Times New Roman" w:hAnsi="Times New Roman" w:cs="Times New Roman"/>
          <w:sz w:val="28"/>
          <w:szCs w:val="28"/>
          <w:lang w:eastAsia="ru-RU"/>
        </w:rPr>
        <w:t>завершення по програмі «</w:t>
      </w:r>
      <w:proofErr w:type="spellStart"/>
      <w:r w:rsidR="006C3C9A">
        <w:rPr>
          <w:rFonts w:ascii="Times New Roman" w:eastAsia="Times New Roman" w:hAnsi="Times New Roman" w:cs="Times New Roman"/>
          <w:sz w:val="28"/>
          <w:szCs w:val="28"/>
          <w:lang w:eastAsia="ru-RU"/>
        </w:rPr>
        <w:t>Термомодернізація</w:t>
      </w:r>
      <w:proofErr w:type="spellEnd"/>
      <w:r w:rsidR="006C3C9A">
        <w:rPr>
          <w:rFonts w:ascii="Times New Roman" w:eastAsia="Times New Roman" w:hAnsi="Times New Roman" w:cs="Times New Roman"/>
          <w:sz w:val="28"/>
          <w:szCs w:val="28"/>
          <w:lang w:eastAsia="ru-RU"/>
        </w:rPr>
        <w:t>»</w:t>
      </w:r>
      <w:r w:rsidR="00314AD0">
        <w:rPr>
          <w:rFonts w:ascii="Times New Roman" w:eastAsia="Times New Roman" w:hAnsi="Times New Roman" w:cs="Times New Roman"/>
          <w:sz w:val="28"/>
          <w:szCs w:val="28"/>
          <w:lang w:eastAsia="ru-RU"/>
        </w:rPr>
        <w:t>:</w:t>
      </w:r>
      <w:r w:rsidR="00B16C1C">
        <w:rPr>
          <w:rFonts w:ascii="Times New Roman" w:eastAsia="Times New Roman" w:hAnsi="Times New Roman" w:cs="Times New Roman"/>
          <w:sz w:val="28"/>
          <w:szCs w:val="28"/>
          <w:lang w:eastAsia="ru-RU"/>
        </w:rPr>
        <w:t xml:space="preserve"> встановити рекуператори, встановити ворота у внутрішній дворик, виготовити відмостку у дворику, підключити вуличне освітлення, встановити на приямках накривки, на евакуаційних виходах доварити перило.)</w:t>
      </w:r>
      <w:r w:rsidR="00B16C1C" w:rsidRPr="006A53F5">
        <w:rPr>
          <w:rFonts w:ascii="Times New Roman" w:eastAsia="Times New Roman" w:hAnsi="Times New Roman" w:cs="Times New Roman"/>
          <w:sz w:val="28"/>
          <w:szCs w:val="28"/>
          <w:lang w:eastAsia="ru-RU"/>
        </w:rPr>
        <w:t xml:space="preserve"> </w:t>
      </w:r>
      <w:r w:rsidR="00A77744">
        <w:rPr>
          <w:rFonts w:ascii="Times New Roman" w:eastAsia="Times New Roman" w:hAnsi="Times New Roman" w:cs="Times New Roman"/>
          <w:sz w:val="28"/>
          <w:szCs w:val="28"/>
          <w:lang w:eastAsia="ru-RU"/>
        </w:rPr>
        <w:t xml:space="preserve">Виконаний </w:t>
      </w:r>
      <w:r w:rsidR="00B16C1C">
        <w:rPr>
          <w:rFonts w:ascii="Times New Roman" w:eastAsia="Times New Roman" w:hAnsi="Times New Roman" w:cs="Times New Roman"/>
          <w:sz w:val="28"/>
          <w:szCs w:val="28"/>
          <w:lang w:eastAsia="ru-RU"/>
        </w:rPr>
        <w:t xml:space="preserve">  косметичний ремонт в приміщенні басейну</w:t>
      </w:r>
      <w:r w:rsidR="00B16C1C" w:rsidRPr="00A35862">
        <w:rPr>
          <w:rFonts w:ascii="Times New Roman" w:eastAsia="Times New Roman" w:hAnsi="Times New Roman" w:cs="Times New Roman"/>
          <w:sz w:val="28"/>
          <w:szCs w:val="28"/>
          <w:lang w:eastAsia="ru-RU"/>
        </w:rPr>
        <w:t xml:space="preserve"> </w:t>
      </w:r>
      <w:r w:rsidR="00A77744">
        <w:rPr>
          <w:rFonts w:ascii="Times New Roman" w:eastAsia="Times New Roman" w:hAnsi="Times New Roman" w:cs="Times New Roman"/>
          <w:sz w:val="28"/>
          <w:szCs w:val="28"/>
          <w:lang w:eastAsia="ru-RU"/>
        </w:rPr>
        <w:t xml:space="preserve"> травень 2022року,  в листопаді  2021роках виконувалися капітальні ремонтні роботи в </w:t>
      </w:r>
      <w:proofErr w:type="spellStart"/>
      <w:r w:rsidR="00A77744">
        <w:rPr>
          <w:rFonts w:ascii="Times New Roman" w:eastAsia="Times New Roman" w:hAnsi="Times New Roman" w:cs="Times New Roman"/>
          <w:sz w:val="28"/>
          <w:szCs w:val="28"/>
          <w:lang w:eastAsia="ru-RU"/>
        </w:rPr>
        <w:t>портомийках</w:t>
      </w:r>
      <w:proofErr w:type="spellEnd"/>
      <w:r w:rsidR="00A77744">
        <w:rPr>
          <w:rFonts w:ascii="Times New Roman" w:eastAsia="Times New Roman" w:hAnsi="Times New Roman" w:cs="Times New Roman"/>
          <w:sz w:val="28"/>
          <w:szCs w:val="28"/>
          <w:lang w:eastAsia="ru-RU"/>
        </w:rPr>
        <w:t xml:space="preserve"> груп №5, №7,№11, капітальний ремонт </w:t>
      </w:r>
      <w:r>
        <w:rPr>
          <w:rFonts w:ascii="Times New Roman" w:eastAsia="Times New Roman" w:hAnsi="Times New Roman" w:cs="Times New Roman"/>
          <w:sz w:val="28"/>
          <w:szCs w:val="28"/>
          <w:lang w:eastAsia="ru-RU"/>
        </w:rPr>
        <w:t xml:space="preserve">туалетних </w:t>
      </w:r>
      <w:r w:rsidR="00A77744">
        <w:rPr>
          <w:rFonts w:ascii="Times New Roman" w:eastAsia="Times New Roman" w:hAnsi="Times New Roman" w:cs="Times New Roman"/>
          <w:sz w:val="28"/>
          <w:szCs w:val="28"/>
          <w:lang w:eastAsia="ru-RU"/>
        </w:rPr>
        <w:t xml:space="preserve">кімнат №5, №7, №11. </w:t>
      </w:r>
    </w:p>
    <w:p w:rsidR="00FD2C30" w:rsidRDefault="008D6E56" w:rsidP="008D6E56">
      <w:pPr>
        <w:spacing w:after="0" w:line="240" w:lineRule="auto"/>
        <w:ind w:left="-426"/>
        <w:jc w:val="both"/>
        <w:rPr>
          <w:rFonts w:ascii="Times New Roman" w:eastAsia="Times New Roman" w:hAnsi="Times New Roman" w:cs="Times New Roman"/>
          <w:sz w:val="28"/>
          <w:szCs w:val="28"/>
          <w:lang w:eastAsia="ru-RU"/>
        </w:rPr>
      </w:pPr>
      <w:r w:rsidRPr="00F414FF">
        <w:rPr>
          <w:rFonts w:ascii="Times New Roman" w:eastAsia="Times New Roman" w:hAnsi="Times New Roman" w:cs="Times New Roman"/>
          <w:b/>
          <w:sz w:val="28"/>
          <w:szCs w:val="28"/>
          <w:lang w:eastAsia="ru-RU"/>
        </w:rPr>
        <w:t>Завезено нове обладнання</w:t>
      </w:r>
      <w:r w:rsidR="00DF454D">
        <w:rPr>
          <w:rFonts w:ascii="Times New Roman" w:eastAsia="Times New Roman" w:hAnsi="Times New Roman" w:cs="Times New Roman"/>
          <w:b/>
          <w:sz w:val="28"/>
          <w:szCs w:val="28"/>
          <w:lang w:eastAsia="ru-RU"/>
        </w:rPr>
        <w:t>, меблі</w:t>
      </w:r>
      <w:r w:rsidRPr="00F414FF">
        <w:rPr>
          <w:rFonts w:ascii="Times New Roman" w:eastAsia="Times New Roman" w:hAnsi="Times New Roman" w:cs="Times New Roman"/>
          <w:b/>
          <w:sz w:val="28"/>
          <w:szCs w:val="28"/>
          <w:lang w:eastAsia="ru-RU"/>
        </w:rPr>
        <w:t xml:space="preserve"> </w:t>
      </w:r>
    </w:p>
    <w:tbl>
      <w:tblPr>
        <w:tblW w:w="7820" w:type="dxa"/>
        <w:tblInd w:w="93" w:type="dxa"/>
        <w:tblLook w:val="04A0" w:firstRow="1" w:lastRow="0" w:firstColumn="1" w:lastColumn="0" w:noHBand="0" w:noVBand="1"/>
      </w:tblPr>
      <w:tblGrid>
        <w:gridCol w:w="7820"/>
      </w:tblGrid>
      <w:tr w:rsidR="00FD2C30" w:rsidRPr="00DF454D" w:rsidTr="00230261">
        <w:trPr>
          <w:trHeight w:val="288"/>
        </w:trPr>
        <w:tc>
          <w:tcPr>
            <w:tcW w:w="7820" w:type="dxa"/>
            <w:tcBorders>
              <w:top w:val="nil"/>
              <w:left w:val="nil"/>
              <w:bottom w:val="nil"/>
              <w:right w:val="nil"/>
            </w:tcBorders>
            <w:shd w:val="clear" w:color="auto" w:fill="auto"/>
            <w:noWrap/>
            <w:vAlign w:val="bottom"/>
            <w:hideMark/>
          </w:tcPr>
          <w:p w:rsidR="00FD2C30" w:rsidRPr="00DF454D" w:rsidRDefault="00FD2C30" w:rsidP="00230261">
            <w:pPr>
              <w:spacing w:after="0" w:line="240" w:lineRule="auto"/>
              <w:rPr>
                <w:rFonts w:ascii="Times New Roman" w:eastAsia="Times New Roman" w:hAnsi="Times New Roman" w:cs="Times New Roman"/>
                <w:color w:val="000000"/>
                <w:sz w:val="28"/>
                <w:szCs w:val="28"/>
                <w:lang w:eastAsia="uk-UA"/>
              </w:rPr>
            </w:pPr>
            <w:r w:rsidRPr="00DF454D">
              <w:rPr>
                <w:rFonts w:ascii="Times New Roman" w:eastAsia="Times New Roman" w:hAnsi="Times New Roman" w:cs="Times New Roman"/>
                <w:color w:val="000000"/>
                <w:sz w:val="28"/>
                <w:szCs w:val="28"/>
                <w:lang w:eastAsia="uk-UA"/>
              </w:rPr>
              <w:t>Ліжко дитяче одноярусне-25</w:t>
            </w:r>
          </w:p>
        </w:tc>
      </w:tr>
      <w:tr w:rsidR="00FD2C30" w:rsidRPr="00DF454D" w:rsidTr="00230261">
        <w:trPr>
          <w:trHeight w:val="288"/>
        </w:trPr>
        <w:tc>
          <w:tcPr>
            <w:tcW w:w="7820" w:type="dxa"/>
            <w:tcBorders>
              <w:top w:val="nil"/>
              <w:left w:val="nil"/>
              <w:bottom w:val="nil"/>
              <w:right w:val="nil"/>
            </w:tcBorders>
            <w:shd w:val="clear" w:color="auto" w:fill="auto"/>
            <w:noWrap/>
            <w:vAlign w:val="bottom"/>
            <w:hideMark/>
          </w:tcPr>
          <w:p w:rsidR="00FD2C30" w:rsidRPr="00DF454D" w:rsidRDefault="00FD2C30" w:rsidP="00230261">
            <w:pPr>
              <w:spacing w:after="0" w:line="240" w:lineRule="auto"/>
              <w:rPr>
                <w:rFonts w:ascii="Times New Roman" w:eastAsia="Times New Roman" w:hAnsi="Times New Roman" w:cs="Times New Roman"/>
                <w:color w:val="000000"/>
                <w:sz w:val="28"/>
                <w:szCs w:val="28"/>
                <w:lang w:eastAsia="uk-UA"/>
              </w:rPr>
            </w:pPr>
            <w:r w:rsidRPr="00DF454D">
              <w:rPr>
                <w:rFonts w:ascii="Times New Roman" w:eastAsia="Times New Roman" w:hAnsi="Times New Roman" w:cs="Times New Roman"/>
                <w:color w:val="000000"/>
                <w:sz w:val="28"/>
                <w:szCs w:val="28"/>
                <w:lang w:eastAsia="uk-UA"/>
              </w:rPr>
              <w:t>Стіл дитячий з регулюванням висоти-15шт</w:t>
            </w:r>
          </w:p>
        </w:tc>
      </w:tr>
      <w:tr w:rsidR="00FD2C30" w:rsidRPr="00DF454D" w:rsidTr="00230261">
        <w:trPr>
          <w:trHeight w:val="288"/>
        </w:trPr>
        <w:tc>
          <w:tcPr>
            <w:tcW w:w="7820" w:type="dxa"/>
            <w:tcBorders>
              <w:top w:val="nil"/>
              <w:left w:val="nil"/>
              <w:bottom w:val="nil"/>
              <w:right w:val="nil"/>
            </w:tcBorders>
            <w:shd w:val="clear" w:color="auto" w:fill="auto"/>
            <w:noWrap/>
            <w:vAlign w:val="bottom"/>
            <w:hideMark/>
          </w:tcPr>
          <w:p w:rsidR="00FD2C30" w:rsidRPr="00DF454D" w:rsidRDefault="00FD2C30" w:rsidP="00230261">
            <w:pPr>
              <w:spacing w:after="0" w:line="240" w:lineRule="auto"/>
              <w:rPr>
                <w:rFonts w:ascii="Times New Roman" w:eastAsia="Times New Roman" w:hAnsi="Times New Roman" w:cs="Times New Roman"/>
                <w:color w:val="000000"/>
                <w:sz w:val="28"/>
                <w:szCs w:val="28"/>
                <w:lang w:eastAsia="uk-UA"/>
              </w:rPr>
            </w:pPr>
            <w:r w:rsidRPr="00DF454D">
              <w:rPr>
                <w:rFonts w:ascii="Times New Roman" w:eastAsia="Times New Roman" w:hAnsi="Times New Roman" w:cs="Times New Roman"/>
                <w:color w:val="000000"/>
                <w:sz w:val="28"/>
                <w:szCs w:val="28"/>
                <w:lang w:eastAsia="uk-UA"/>
              </w:rPr>
              <w:t>Шафа медична для мед кабінету-1шт</w:t>
            </w:r>
          </w:p>
        </w:tc>
      </w:tr>
      <w:tr w:rsidR="00FD2C30" w:rsidRPr="00DF454D" w:rsidTr="00230261">
        <w:trPr>
          <w:trHeight w:val="288"/>
        </w:trPr>
        <w:tc>
          <w:tcPr>
            <w:tcW w:w="7820" w:type="dxa"/>
            <w:tcBorders>
              <w:top w:val="nil"/>
              <w:left w:val="nil"/>
              <w:bottom w:val="nil"/>
              <w:right w:val="nil"/>
            </w:tcBorders>
            <w:shd w:val="clear" w:color="auto" w:fill="auto"/>
            <w:noWrap/>
            <w:vAlign w:val="bottom"/>
            <w:hideMark/>
          </w:tcPr>
          <w:p w:rsidR="00FD2C30" w:rsidRPr="00DF454D" w:rsidRDefault="00FD2C30" w:rsidP="00230261">
            <w:pPr>
              <w:spacing w:after="0" w:line="240" w:lineRule="auto"/>
              <w:rPr>
                <w:rFonts w:ascii="Times New Roman" w:eastAsia="Times New Roman" w:hAnsi="Times New Roman" w:cs="Times New Roman"/>
                <w:color w:val="000000"/>
                <w:sz w:val="28"/>
                <w:szCs w:val="28"/>
                <w:lang w:eastAsia="uk-UA"/>
              </w:rPr>
            </w:pPr>
            <w:r w:rsidRPr="00DF454D">
              <w:rPr>
                <w:rFonts w:ascii="Times New Roman" w:eastAsia="Times New Roman" w:hAnsi="Times New Roman" w:cs="Times New Roman"/>
                <w:color w:val="000000"/>
                <w:sz w:val="28"/>
                <w:szCs w:val="28"/>
                <w:lang w:eastAsia="uk-UA"/>
              </w:rPr>
              <w:t>Шафа металева секційна для одягу на харчоблок-1шт</w:t>
            </w:r>
          </w:p>
        </w:tc>
      </w:tr>
      <w:tr w:rsidR="00FD2C30" w:rsidRPr="00DF454D" w:rsidTr="00FD2C30">
        <w:trPr>
          <w:trHeight w:val="1609"/>
        </w:trPr>
        <w:tc>
          <w:tcPr>
            <w:tcW w:w="7820" w:type="dxa"/>
            <w:tcBorders>
              <w:top w:val="nil"/>
              <w:left w:val="nil"/>
              <w:bottom w:val="nil"/>
              <w:right w:val="nil"/>
            </w:tcBorders>
            <w:shd w:val="clear" w:color="auto" w:fill="auto"/>
            <w:noWrap/>
            <w:vAlign w:val="bottom"/>
            <w:hideMark/>
          </w:tcPr>
          <w:p w:rsidR="00FD2C30" w:rsidRPr="00DF454D" w:rsidRDefault="00FD2C30" w:rsidP="00230261">
            <w:pPr>
              <w:spacing w:after="0" w:line="240" w:lineRule="auto"/>
              <w:rPr>
                <w:rFonts w:ascii="Times New Roman" w:eastAsia="Times New Roman" w:hAnsi="Times New Roman" w:cs="Times New Roman"/>
                <w:color w:val="000000"/>
                <w:sz w:val="28"/>
                <w:szCs w:val="28"/>
                <w:lang w:eastAsia="uk-UA"/>
              </w:rPr>
            </w:pPr>
            <w:r w:rsidRPr="00DF454D">
              <w:rPr>
                <w:rFonts w:ascii="Times New Roman" w:eastAsia="Times New Roman" w:hAnsi="Times New Roman" w:cs="Times New Roman"/>
                <w:color w:val="000000"/>
                <w:sz w:val="28"/>
                <w:szCs w:val="28"/>
                <w:lang w:eastAsia="uk-UA"/>
              </w:rPr>
              <w:t>Шафа для одягу пед персоналу-3шт</w:t>
            </w:r>
          </w:p>
          <w:p w:rsidR="00FD2C30" w:rsidRDefault="00FD2C30" w:rsidP="00230261">
            <w:pPr>
              <w:rPr>
                <w:rFonts w:ascii="Times New Roman" w:eastAsia="Times New Roman" w:hAnsi="Times New Roman" w:cs="Times New Roman"/>
                <w:color w:val="000000"/>
                <w:sz w:val="28"/>
                <w:szCs w:val="28"/>
                <w:lang w:eastAsia="uk-UA"/>
              </w:rPr>
            </w:pPr>
            <w:r w:rsidRPr="00DF454D">
              <w:rPr>
                <w:rFonts w:ascii="Times New Roman" w:hAnsi="Times New Roman" w:cs="Times New Roman"/>
                <w:color w:val="000000"/>
                <w:sz w:val="28"/>
                <w:szCs w:val="28"/>
              </w:rPr>
              <w:t xml:space="preserve">Басейн сухий </w:t>
            </w:r>
            <w:proofErr w:type="spellStart"/>
            <w:r w:rsidRPr="00DF454D">
              <w:rPr>
                <w:rFonts w:ascii="Times New Roman" w:hAnsi="Times New Roman" w:cs="Times New Roman"/>
                <w:color w:val="000000"/>
                <w:sz w:val="28"/>
                <w:szCs w:val="28"/>
              </w:rPr>
              <w:t>безкаркасний</w:t>
            </w:r>
            <w:proofErr w:type="spellEnd"/>
            <w:r w:rsidRPr="00DF454D">
              <w:rPr>
                <w:rFonts w:ascii="Times New Roman" w:hAnsi="Times New Roman" w:cs="Times New Roman"/>
                <w:color w:val="000000"/>
                <w:sz w:val="28"/>
                <w:szCs w:val="28"/>
              </w:rPr>
              <w:t xml:space="preserve"> 1/4 кола (1500*1500*500)</w:t>
            </w:r>
            <w:r w:rsidRPr="00DF454D">
              <w:rPr>
                <w:rFonts w:ascii="Times New Roman" w:eastAsia="Times New Roman" w:hAnsi="Times New Roman" w:cs="Times New Roman"/>
                <w:color w:val="000000"/>
                <w:sz w:val="28"/>
                <w:szCs w:val="28"/>
                <w:lang w:eastAsia="uk-UA"/>
              </w:rPr>
              <w:t xml:space="preserve"> </w:t>
            </w:r>
          </w:p>
          <w:p w:rsidR="00FD2C30" w:rsidRDefault="00FD2C30" w:rsidP="00230261">
            <w:pPr>
              <w:rPr>
                <w:rFonts w:ascii="Times New Roman" w:eastAsia="Times New Roman" w:hAnsi="Times New Roman" w:cs="Times New Roman"/>
                <w:color w:val="000000"/>
                <w:sz w:val="28"/>
                <w:szCs w:val="28"/>
                <w:lang w:eastAsia="uk-UA"/>
              </w:rPr>
            </w:pPr>
            <w:r w:rsidRPr="00DF454D">
              <w:rPr>
                <w:rFonts w:ascii="Times New Roman" w:eastAsia="Times New Roman" w:hAnsi="Times New Roman" w:cs="Times New Roman"/>
                <w:color w:val="000000"/>
                <w:sz w:val="28"/>
                <w:szCs w:val="28"/>
                <w:lang w:eastAsia="uk-UA"/>
              </w:rPr>
              <w:t>Ваги гастрономічні -1шт</w:t>
            </w:r>
          </w:p>
          <w:p w:rsidR="00FD2C30" w:rsidRPr="00DF454D" w:rsidRDefault="00FD2C30" w:rsidP="00230261">
            <w:pPr>
              <w:rPr>
                <w:rFonts w:ascii="Times New Roman" w:hAnsi="Times New Roman" w:cs="Times New Roman"/>
                <w:color w:val="000000"/>
                <w:sz w:val="28"/>
                <w:szCs w:val="28"/>
              </w:rPr>
            </w:pPr>
            <w:r w:rsidRPr="00DF454D">
              <w:rPr>
                <w:rFonts w:ascii="Times New Roman" w:eastAsia="Times New Roman" w:hAnsi="Times New Roman" w:cs="Times New Roman"/>
                <w:color w:val="000000"/>
                <w:sz w:val="28"/>
                <w:szCs w:val="28"/>
                <w:lang w:eastAsia="uk-UA"/>
              </w:rPr>
              <w:t>Ваги товарні (</w:t>
            </w:r>
            <w:proofErr w:type="spellStart"/>
            <w:r w:rsidRPr="00DF454D">
              <w:rPr>
                <w:rFonts w:ascii="Times New Roman" w:eastAsia="Times New Roman" w:hAnsi="Times New Roman" w:cs="Times New Roman"/>
                <w:color w:val="000000"/>
                <w:sz w:val="28"/>
                <w:szCs w:val="28"/>
                <w:lang w:eastAsia="uk-UA"/>
              </w:rPr>
              <w:t>напольні</w:t>
            </w:r>
            <w:proofErr w:type="spellEnd"/>
            <w:r w:rsidRPr="00DF454D">
              <w:rPr>
                <w:rFonts w:ascii="Times New Roman" w:eastAsia="Times New Roman" w:hAnsi="Times New Roman" w:cs="Times New Roman"/>
                <w:color w:val="000000"/>
                <w:sz w:val="28"/>
                <w:szCs w:val="28"/>
                <w:lang w:eastAsia="uk-UA"/>
              </w:rPr>
              <w:t>), 100 кг</w:t>
            </w:r>
          </w:p>
          <w:p w:rsidR="00FD2C30" w:rsidRPr="00DF454D" w:rsidRDefault="00FD2C30" w:rsidP="00230261">
            <w:pPr>
              <w:spacing w:after="0" w:line="240" w:lineRule="auto"/>
              <w:rPr>
                <w:rFonts w:ascii="Times New Roman" w:eastAsia="Times New Roman" w:hAnsi="Times New Roman" w:cs="Times New Roman"/>
                <w:color w:val="000000"/>
                <w:sz w:val="28"/>
                <w:szCs w:val="28"/>
                <w:lang w:eastAsia="uk-UA"/>
              </w:rPr>
            </w:pPr>
          </w:p>
        </w:tc>
      </w:tr>
      <w:tr w:rsidR="00FD2C30" w:rsidRPr="00DF454D" w:rsidTr="00FD2C30">
        <w:trPr>
          <w:trHeight w:val="288"/>
        </w:trPr>
        <w:tc>
          <w:tcPr>
            <w:tcW w:w="7820" w:type="dxa"/>
            <w:tcBorders>
              <w:top w:val="nil"/>
              <w:left w:val="nil"/>
              <w:bottom w:val="nil"/>
              <w:right w:val="nil"/>
            </w:tcBorders>
            <w:shd w:val="clear" w:color="auto" w:fill="auto"/>
            <w:noWrap/>
            <w:vAlign w:val="bottom"/>
          </w:tcPr>
          <w:p w:rsidR="00FD2C30" w:rsidRPr="00DF454D" w:rsidRDefault="00FD2C30" w:rsidP="00230261">
            <w:pPr>
              <w:spacing w:after="0" w:line="240" w:lineRule="auto"/>
              <w:rPr>
                <w:rFonts w:ascii="Times New Roman" w:eastAsia="Times New Roman" w:hAnsi="Times New Roman" w:cs="Times New Roman"/>
                <w:color w:val="000000"/>
                <w:sz w:val="28"/>
                <w:szCs w:val="28"/>
                <w:lang w:eastAsia="uk-UA"/>
              </w:rPr>
            </w:pPr>
          </w:p>
        </w:tc>
      </w:tr>
    </w:tbl>
    <w:p w:rsidR="00DF454D" w:rsidRPr="00FD2C30" w:rsidRDefault="008D6E56" w:rsidP="00DF454D">
      <w:pPr>
        <w:jc w:val="both"/>
        <w:rPr>
          <w:rFonts w:ascii="Times New Roman" w:eastAsia="Times New Roman" w:hAnsi="Times New Roman" w:cs="Times New Roman"/>
          <w:color w:val="000000"/>
          <w:sz w:val="28"/>
          <w:szCs w:val="28"/>
          <w:lang w:eastAsia="uk-UA"/>
        </w:rPr>
      </w:pPr>
      <w:r w:rsidRPr="00FD2C30">
        <w:rPr>
          <w:rFonts w:ascii="Times New Roman" w:eastAsia="Times New Roman" w:hAnsi="Times New Roman" w:cs="Times New Roman"/>
          <w:sz w:val="28"/>
          <w:szCs w:val="28"/>
          <w:lang w:eastAsia="ru-RU"/>
        </w:rPr>
        <w:t xml:space="preserve">Поновлено новим технічним забезпеченням- </w:t>
      </w:r>
      <w:r w:rsidR="00DF454D" w:rsidRPr="00FD2C30">
        <w:rPr>
          <w:rFonts w:ascii="Times New Roman" w:eastAsia="Times New Roman" w:hAnsi="Times New Roman" w:cs="Times New Roman"/>
          <w:color w:val="000000"/>
          <w:sz w:val="28"/>
          <w:szCs w:val="28"/>
          <w:lang w:eastAsia="uk-UA"/>
        </w:rPr>
        <w:t>Комп'ютер персональний форм-</w:t>
      </w:r>
      <w:proofErr w:type="spellStart"/>
      <w:r w:rsidR="00DF454D" w:rsidRPr="00FD2C30">
        <w:rPr>
          <w:rFonts w:ascii="Times New Roman" w:eastAsia="Times New Roman" w:hAnsi="Times New Roman" w:cs="Times New Roman"/>
          <w:color w:val="000000"/>
          <w:sz w:val="28"/>
          <w:szCs w:val="28"/>
          <w:lang w:eastAsia="uk-UA"/>
        </w:rPr>
        <w:t>фактора</w:t>
      </w:r>
      <w:proofErr w:type="spellEnd"/>
      <w:r w:rsidR="00DF454D" w:rsidRPr="00FD2C30">
        <w:rPr>
          <w:rFonts w:ascii="Times New Roman" w:eastAsia="Times New Roman" w:hAnsi="Times New Roman" w:cs="Times New Roman"/>
          <w:color w:val="000000"/>
          <w:sz w:val="28"/>
          <w:szCs w:val="28"/>
          <w:lang w:eastAsia="uk-UA"/>
        </w:rPr>
        <w:t xml:space="preserve"> ноутбук </w:t>
      </w:r>
      <w:proofErr w:type="spellStart"/>
      <w:r w:rsidR="00DF454D" w:rsidRPr="00FD2C30">
        <w:rPr>
          <w:rFonts w:ascii="Times New Roman" w:eastAsia="Times New Roman" w:hAnsi="Times New Roman" w:cs="Times New Roman"/>
          <w:color w:val="000000"/>
          <w:sz w:val="28"/>
          <w:szCs w:val="28"/>
          <w:lang w:eastAsia="uk-UA"/>
        </w:rPr>
        <w:t>Lenovo</w:t>
      </w:r>
      <w:proofErr w:type="spellEnd"/>
      <w:r w:rsidR="00DF454D" w:rsidRPr="00FD2C30">
        <w:rPr>
          <w:rFonts w:ascii="Times New Roman" w:eastAsia="Times New Roman" w:hAnsi="Times New Roman" w:cs="Times New Roman"/>
          <w:color w:val="000000"/>
          <w:sz w:val="28"/>
          <w:szCs w:val="28"/>
          <w:lang w:eastAsia="uk-UA"/>
        </w:rPr>
        <w:t xml:space="preserve"> </w:t>
      </w:r>
      <w:proofErr w:type="spellStart"/>
      <w:r w:rsidR="00DF454D" w:rsidRPr="00FD2C30">
        <w:rPr>
          <w:rFonts w:ascii="Times New Roman" w:eastAsia="Times New Roman" w:hAnsi="Times New Roman" w:cs="Times New Roman"/>
          <w:color w:val="000000"/>
          <w:sz w:val="28"/>
          <w:szCs w:val="28"/>
          <w:lang w:eastAsia="uk-UA"/>
        </w:rPr>
        <w:t>ThinkBook</w:t>
      </w:r>
      <w:proofErr w:type="spellEnd"/>
      <w:r w:rsidR="00DF454D" w:rsidRPr="00FD2C30">
        <w:rPr>
          <w:rFonts w:ascii="Times New Roman" w:eastAsia="Times New Roman" w:hAnsi="Times New Roman" w:cs="Times New Roman"/>
          <w:color w:val="000000"/>
          <w:sz w:val="28"/>
          <w:szCs w:val="28"/>
          <w:lang w:eastAsia="uk-UA"/>
        </w:rPr>
        <w:t xml:space="preserve"> 15-IIL</w:t>
      </w:r>
    </w:p>
    <w:p w:rsidR="008D6E56" w:rsidRDefault="008D6E56" w:rsidP="00FD2C30">
      <w:pPr>
        <w:spacing w:after="0" w:line="240" w:lineRule="auto"/>
        <w:jc w:val="both"/>
        <w:rPr>
          <w:rFonts w:ascii="Times New Roman" w:eastAsia="Times New Roman" w:hAnsi="Times New Roman" w:cs="Times New Roman"/>
          <w:color w:val="000000" w:themeColor="text1"/>
          <w:sz w:val="28"/>
          <w:szCs w:val="28"/>
          <w:lang w:eastAsia="ru-RU"/>
        </w:rPr>
      </w:pPr>
      <w:r w:rsidRPr="00E429B2">
        <w:rPr>
          <w:rFonts w:ascii="Times New Roman" w:eastAsia="Times New Roman" w:hAnsi="Times New Roman" w:cs="Times New Roman"/>
          <w:color w:val="000000" w:themeColor="text1"/>
          <w:sz w:val="28"/>
          <w:szCs w:val="28"/>
          <w:lang w:eastAsia="ru-RU"/>
        </w:rPr>
        <w:t xml:space="preserve">  За сприянням депутата Ясинського Г.І. із фонду депутатських коштів </w:t>
      </w:r>
      <w:r w:rsidR="00314AD0">
        <w:rPr>
          <w:rFonts w:ascii="Times New Roman" w:eastAsia="Times New Roman" w:hAnsi="Times New Roman" w:cs="Times New Roman"/>
          <w:color w:val="000000" w:themeColor="text1"/>
          <w:sz w:val="28"/>
          <w:szCs w:val="28"/>
          <w:lang w:eastAsia="ru-RU"/>
        </w:rPr>
        <w:t xml:space="preserve"> придбано і встановлено малі архітектурні форми на дитячі майданчики, світильники зовнішнього освітлення в кількості -13штук. </w:t>
      </w:r>
    </w:p>
    <w:p w:rsidR="006D0A9A" w:rsidRDefault="006D0A9A" w:rsidP="00FD2C30">
      <w:pPr>
        <w:spacing w:after="0" w:line="240" w:lineRule="auto"/>
        <w:jc w:val="both"/>
        <w:rPr>
          <w:rFonts w:ascii="Times New Roman" w:eastAsia="Times New Roman" w:hAnsi="Times New Roman" w:cs="Times New Roman"/>
          <w:color w:val="000000" w:themeColor="text1"/>
          <w:sz w:val="28"/>
          <w:szCs w:val="28"/>
          <w:lang w:eastAsia="ru-RU"/>
        </w:rPr>
      </w:pPr>
    </w:p>
    <w:p w:rsidR="006D0A9A" w:rsidRDefault="006D0A9A" w:rsidP="00FD2C30">
      <w:pPr>
        <w:spacing w:after="0" w:line="240" w:lineRule="auto"/>
        <w:jc w:val="both"/>
        <w:rPr>
          <w:rFonts w:ascii="Times New Roman" w:eastAsia="Times New Roman" w:hAnsi="Times New Roman" w:cs="Times New Roman"/>
          <w:color w:val="000000" w:themeColor="text1"/>
          <w:sz w:val="28"/>
          <w:szCs w:val="28"/>
          <w:lang w:eastAsia="ru-RU"/>
        </w:rPr>
      </w:pPr>
    </w:p>
    <w:p w:rsidR="006D0A9A" w:rsidRDefault="006D0A9A" w:rsidP="00FD2C30">
      <w:pPr>
        <w:spacing w:after="0" w:line="240" w:lineRule="auto"/>
        <w:jc w:val="both"/>
        <w:rPr>
          <w:rFonts w:ascii="Times New Roman" w:eastAsia="Times New Roman" w:hAnsi="Times New Roman" w:cs="Times New Roman"/>
          <w:color w:val="000000" w:themeColor="text1"/>
          <w:sz w:val="28"/>
          <w:szCs w:val="28"/>
          <w:lang w:eastAsia="ru-RU"/>
        </w:rPr>
      </w:pPr>
    </w:p>
    <w:tbl>
      <w:tblPr>
        <w:tblStyle w:val="a3"/>
        <w:tblW w:w="0" w:type="auto"/>
        <w:tblLook w:val="04A0" w:firstRow="1" w:lastRow="0" w:firstColumn="1" w:lastColumn="0" w:noHBand="0" w:noVBand="1"/>
      </w:tblPr>
      <w:tblGrid>
        <w:gridCol w:w="6062"/>
        <w:gridCol w:w="1417"/>
        <w:gridCol w:w="1134"/>
        <w:gridCol w:w="1242"/>
      </w:tblGrid>
      <w:tr w:rsidR="006D0A9A" w:rsidTr="006D0A9A">
        <w:trPr>
          <w:trHeight w:val="546"/>
        </w:trPr>
        <w:tc>
          <w:tcPr>
            <w:tcW w:w="6062" w:type="dxa"/>
          </w:tcPr>
          <w:p w:rsidR="006D0A9A" w:rsidRDefault="006D0A9A" w:rsidP="004253E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Найменування</w:t>
            </w:r>
          </w:p>
        </w:tc>
        <w:tc>
          <w:tcPr>
            <w:tcW w:w="1417" w:type="dxa"/>
          </w:tcPr>
          <w:p w:rsidR="006D0A9A" w:rsidRDefault="006D0A9A" w:rsidP="004253E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Кількість</w:t>
            </w:r>
          </w:p>
        </w:tc>
        <w:tc>
          <w:tcPr>
            <w:tcW w:w="1134" w:type="dxa"/>
          </w:tcPr>
          <w:p w:rsidR="006D0A9A" w:rsidRDefault="006D0A9A" w:rsidP="004253E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Ціна</w:t>
            </w:r>
          </w:p>
        </w:tc>
        <w:tc>
          <w:tcPr>
            <w:tcW w:w="1242" w:type="dxa"/>
          </w:tcPr>
          <w:p w:rsidR="006D0A9A" w:rsidRDefault="006D0A9A" w:rsidP="004253E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Всього</w:t>
            </w:r>
          </w:p>
        </w:tc>
      </w:tr>
      <w:tr w:rsidR="006D0A9A" w:rsidTr="006D0A9A">
        <w:tc>
          <w:tcPr>
            <w:tcW w:w="6062" w:type="dxa"/>
          </w:tcPr>
          <w:p w:rsidR="006D0A9A" w:rsidRDefault="006D0A9A"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Бензин автомобільний А-92-Євро5, л</w:t>
            </w:r>
          </w:p>
        </w:tc>
        <w:tc>
          <w:tcPr>
            <w:tcW w:w="1417" w:type="dxa"/>
          </w:tcPr>
          <w:p w:rsidR="006D0A9A" w:rsidRDefault="006D0A9A"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134"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r w:rsidR="006D0A9A">
              <w:rPr>
                <w:rFonts w:ascii="Times New Roman" w:eastAsia="Times New Roman" w:hAnsi="Times New Roman" w:cs="Times New Roman"/>
                <w:color w:val="000000" w:themeColor="text1"/>
                <w:sz w:val="28"/>
                <w:szCs w:val="28"/>
                <w:lang w:eastAsia="ru-RU"/>
              </w:rPr>
              <w:t>96</w:t>
            </w:r>
          </w:p>
        </w:tc>
        <w:tc>
          <w:tcPr>
            <w:tcW w:w="124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499,</w:t>
            </w:r>
            <w:r w:rsidR="006D0A9A">
              <w:rPr>
                <w:rFonts w:ascii="Times New Roman" w:eastAsia="Times New Roman" w:hAnsi="Times New Roman" w:cs="Times New Roman"/>
                <w:color w:val="000000" w:themeColor="text1"/>
                <w:sz w:val="28"/>
                <w:szCs w:val="28"/>
                <w:lang w:eastAsia="ru-RU"/>
              </w:rPr>
              <w:t>2</w:t>
            </w:r>
          </w:p>
        </w:tc>
      </w:tr>
      <w:tr w:rsidR="006D0A9A" w:rsidTr="006D0A9A">
        <w:tc>
          <w:tcPr>
            <w:tcW w:w="6062" w:type="dxa"/>
          </w:tcPr>
          <w:p w:rsidR="006D0A9A" w:rsidRDefault="006D0A9A" w:rsidP="006D0A9A">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Ліска для тримерів </w:t>
            </w:r>
            <w:r>
              <w:rPr>
                <w:rFonts w:ascii="Times New Roman" w:eastAsia="Times New Roman" w:hAnsi="Times New Roman" w:cs="Times New Roman"/>
                <w:color w:val="000000" w:themeColor="text1"/>
                <w:sz w:val="28"/>
                <w:szCs w:val="28"/>
                <w:lang w:val="en-US" w:eastAsia="ru-RU"/>
              </w:rPr>
              <w:t>Vitals</w:t>
            </w:r>
            <w:r w:rsidRPr="006D0A9A">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eastAsia="ru-RU"/>
              </w:rPr>
              <w:t xml:space="preserve">(р кордом) 2.4*15м, </w:t>
            </w:r>
            <w:proofErr w:type="spellStart"/>
            <w:r>
              <w:rPr>
                <w:rFonts w:ascii="Times New Roman" w:eastAsia="Times New Roman" w:hAnsi="Times New Roman" w:cs="Times New Roman"/>
                <w:color w:val="000000" w:themeColor="text1"/>
                <w:sz w:val="28"/>
                <w:szCs w:val="28"/>
                <w:lang w:eastAsia="ru-RU"/>
              </w:rPr>
              <w:t>шт</w:t>
            </w:r>
            <w:proofErr w:type="spellEnd"/>
          </w:p>
        </w:tc>
        <w:tc>
          <w:tcPr>
            <w:tcW w:w="1417" w:type="dxa"/>
          </w:tcPr>
          <w:p w:rsidR="006D0A9A" w:rsidRDefault="006D0A9A"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134" w:type="dxa"/>
          </w:tcPr>
          <w:p w:rsidR="006D0A9A" w:rsidRDefault="006D0A9A"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w:t>
            </w:r>
          </w:p>
        </w:tc>
        <w:tc>
          <w:tcPr>
            <w:tcW w:w="1242" w:type="dxa"/>
          </w:tcPr>
          <w:p w:rsidR="006D0A9A" w:rsidRDefault="006D0A9A"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200</w:t>
            </w:r>
          </w:p>
        </w:tc>
      </w:tr>
      <w:tr w:rsidR="006D0A9A" w:rsidTr="006D0A9A">
        <w:tc>
          <w:tcPr>
            <w:tcW w:w="6062" w:type="dxa"/>
          </w:tcPr>
          <w:p w:rsidR="006D0A9A" w:rsidRPr="006D0A9A" w:rsidRDefault="006D0A9A"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Ліска для тримерів </w:t>
            </w:r>
            <w:r>
              <w:rPr>
                <w:rFonts w:ascii="Times New Roman" w:eastAsia="Times New Roman" w:hAnsi="Times New Roman" w:cs="Times New Roman"/>
                <w:color w:val="000000" w:themeColor="text1"/>
                <w:sz w:val="28"/>
                <w:szCs w:val="28"/>
                <w:lang w:val="en-US" w:eastAsia="ru-RU"/>
              </w:rPr>
              <w:t>Vitals</w:t>
            </w:r>
            <w:r>
              <w:rPr>
                <w:rFonts w:ascii="Times New Roman" w:eastAsia="Times New Roman" w:hAnsi="Times New Roman" w:cs="Times New Roman"/>
                <w:color w:val="000000" w:themeColor="text1"/>
                <w:sz w:val="28"/>
                <w:szCs w:val="28"/>
                <w:lang w:eastAsia="ru-RU"/>
              </w:rPr>
              <w:t xml:space="preserve"> 2.4*15м, </w:t>
            </w:r>
            <w:proofErr w:type="spellStart"/>
            <w:r>
              <w:rPr>
                <w:rFonts w:ascii="Times New Roman" w:eastAsia="Times New Roman" w:hAnsi="Times New Roman" w:cs="Times New Roman"/>
                <w:color w:val="000000" w:themeColor="text1"/>
                <w:sz w:val="28"/>
                <w:szCs w:val="28"/>
                <w:lang w:eastAsia="ru-RU"/>
              </w:rPr>
              <w:t>шт</w:t>
            </w:r>
            <w:proofErr w:type="spellEnd"/>
          </w:p>
        </w:tc>
        <w:tc>
          <w:tcPr>
            <w:tcW w:w="1417" w:type="dxa"/>
          </w:tcPr>
          <w:p w:rsidR="006D0A9A" w:rsidRDefault="006D0A9A"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134" w:type="dxa"/>
          </w:tcPr>
          <w:p w:rsidR="006D0A9A" w:rsidRDefault="006D0A9A"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35</w:t>
            </w:r>
          </w:p>
        </w:tc>
        <w:tc>
          <w:tcPr>
            <w:tcW w:w="1242" w:type="dxa"/>
          </w:tcPr>
          <w:p w:rsidR="006D0A9A" w:rsidRDefault="006D0A9A"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175</w:t>
            </w:r>
          </w:p>
        </w:tc>
      </w:tr>
      <w:tr w:rsidR="006D0A9A" w:rsidTr="006D0A9A">
        <w:tc>
          <w:tcPr>
            <w:tcW w:w="606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Пакети для сміття 35л, 50шт</w:t>
            </w:r>
          </w:p>
        </w:tc>
        <w:tc>
          <w:tcPr>
            <w:tcW w:w="1417"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250</w:t>
            </w:r>
          </w:p>
        </w:tc>
        <w:tc>
          <w:tcPr>
            <w:tcW w:w="1134"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39,23</w:t>
            </w:r>
          </w:p>
        </w:tc>
        <w:tc>
          <w:tcPr>
            <w:tcW w:w="124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9807,5</w:t>
            </w:r>
          </w:p>
        </w:tc>
      </w:tr>
      <w:tr w:rsidR="006D0A9A" w:rsidTr="006D0A9A">
        <w:tc>
          <w:tcPr>
            <w:tcW w:w="606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Пакети для сміття 160л, 10шт</w:t>
            </w:r>
          </w:p>
        </w:tc>
        <w:tc>
          <w:tcPr>
            <w:tcW w:w="1417"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p>
        </w:tc>
        <w:tc>
          <w:tcPr>
            <w:tcW w:w="1134"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59,40</w:t>
            </w:r>
          </w:p>
        </w:tc>
        <w:tc>
          <w:tcPr>
            <w:tcW w:w="124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2972</w:t>
            </w:r>
          </w:p>
        </w:tc>
      </w:tr>
      <w:tr w:rsidR="006D0A9A" w:rsidTr="006D0A9A">
        <w:tc>
          <w:tcPr>
            <w:tcW w:w="606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Пісок, т</w:t>
            </w:r>
          </w:p>
        </w:tc>
        <w:tc>
          <w:tcPr>
            <w:tcW w:w="1417"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134"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1068</w:t>
            </w:r>
          </w:p>
        </w:tc>
        <w:tc>
          <w:tcPr>
            <w:tcW w:w="124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5340</w:t>
            </w:r>
          </w:p>
        </w:tc>
      </w:tr>
      <w:tr w:rsidR="006D0A9A" w:rsidTr="006D0A9A">
        <w:tc>
          <w:tcPr>
            <w:tcW w:w="606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Розчинник для фарби</w:t>
            </w:r>
          </w:p>
        </w:tc>
        <w:tc>
          <w:tcPr>
            <w:tcW w:w="1417" w:type="dxa"/>
          </w:tcPr>
          <w:p w:rsidR="006D0A9A" w:rsidRDefault="006D13E4" w:rsidP="006D13E4">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134"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78,78</w:t>
            </w:r>
          </w:p>
        </w:tc>
        <w:tc>
          <w:tcPr>
            <w:tcW w:w="124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315,12</w:t>
            </w:r>
          </w:p>
        </w:tc>
      </w:tr>
      <w:tr w:rsidR="006D0A9A" w:rsidTr="006D0A9A">
        <w:tc>
          <w:tcPr>
            <w:tcW w:w="606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Фарба зелена ПФ-115, 2.8кг</w:t>
            </w:r>
          </w:p>
        </w:tc>
        <w:tc>
          <w:tcPr>
            <w:tcW w:w="1417"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186</w:t>
            </w:r>
          </w:p>
        </w:tc>
        <w:tc>
          <w:tcPr>
            <w:tcW w:w="124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372</w:t>
            </w:r>
          </w:p>
        </w:tc>
      </w:tr>
      <w:tr w:rsidR="006D0A9A" w:rsidTr="006D0A9A">
        <w:tc>
          <w:tcPr>
            <w:tcW w:w="606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Фарба червона ПФ-115, 2,8кг</w:t>
            </w:r>
          </w:p>
        </w:tc>
        <w:tc>
          <w:tcPr>
            <w:tcW w:w="1417"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219,6</w:t>
            </w:r>
          </w:p>
        </w:tc>
        <w:tc>
          <w:tcPr>
            <w:tcW w:w="124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439,20</w:t>
            </w:r>
          </w:p>
        </w:tc>
      </w:tr>
      <w:tr w:rsidR="006D0A9A" w:rsidTr="006D0A9A">
        <w:tc>
          <w:tcPr>
            <w:tcW w:w="606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Фарба голуба ПФ-115,  2.8кг</w:t>
            </w:r>
          </w:p>
        </w:tc>
        <w:tc>
          <w:tcPr>
            <w:tcW w:w="1417"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186</w:t>
            </w:r>
          </w:p>
        </w:tc>
        <w:tc>
          <w:tcPr>
            <w:tcW w:w="1242" w:type="dxa"/>
          </w:tcPr>
          <w:p w:rsidR="006D0A9A"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372</w:t>
            </w:r>
          </w:p>
        </w:tc>
      </w:tr>
      <w:tr w:rsidR="006D13E4" w:rsidTr="006D0A9A">
        <w:tc>
          <w:tcPr>
            <w:tcW w:w="6062"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Фарба жовта ПФ-115, 2.8кг</w:t>
            </w:r>
          </w:p>
        </w:tc>
        <w:tc>
          <w:tcPr>
            <w:tcW w:w="1417" w:type="dxa"/>
          </w:tcPr>
          <w:p w:rsidR="006D13E4" w:rsidRDefault="006D13E4" w:rsidP="006D13E4">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186</w:t>
            </w:r>
          </w:p>
        </w:tc>
        <w:tc>
          <w:tcPr>
            <w:tcW w:w="1242"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372</w:t>
            </w:r>
          </w:p>
        </w:tc>
      </w:tr>
      <w:tr w:rsidR="006D13E4" w:rsidTr="006D0A9A">
        <w:tc>
          <w:tcPr>
            <w:tcW w:w="6062"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Фарба сіра ПФ-115, 2.8кг</w:t>
            </w:r>
          </w:p>
        </w:tc>
        <w:tc>
          <w:tcPr>
            <w:tcW w:w="1417"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209,82</w:t>
            </w:r>
          </w:p>
        </w:tc>
        <w:tc>
          <w:tcPr>
            <w:tcW w:w="1242"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419,64</w:t>
            </w:r>
          </w:p>
        </w:tc>
      </w:tr>
      <w:tr w:rsidR="006D13E4" w:rsidTr="006D0A9A">
        <w:tc>
          <w:tcPr>
            <w:tcW w:w="6062"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Гарнірна</w:t>
            </w:r>
            <w:proofErr w:type="spellEnd"/>
            <w:r>
              <w:rPr>
                <w:rFonts w:ascii="Times New Roman" w:eastAsia="Times New Roman" w:hAnsi="Times New Roman" w:cs="Times New Roman"/>
                <w:color w:val="000000" w:themeColor="text1"/>
                <w:sz w:val="28"/>
                <w:szCs w:val="28"/>
                <w:lang w:eastAsia="ru-RU"/>
              </w:rPr>
              <w:t xml:space="preserve"> ложка</w:t>
            </w:r>
          </w:p>
        </w:tc>
        <w:tc>
          <w:tcPr>
            <w:tcW w:w="1417"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80</w:t>
            </w:r>
          </w:p>
        </w:tc>
        <w:tc>
          <w:tcPr>
            <w:tcW w:w="1242"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1200</w:t>
            </w:r>
          </w:p>
        </w:tc>
      </w:tr>
      <w:tr w:rsidR="006D13E4" w:rsidTr="006D0A9A">
        <w:tc>
          <w:tcPr>
            <w:tcW w:w="6062"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Гастроємність</w:t>
            </w:r>
            <w:proofErr w:type="spellEnd"/>
          </w:p>
        </w:tc>
        <w:tc>
          <w:tcPr>
            <w:tcW w:w="1417"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500</w:t>
            </w:r>
          </w:p>
        </w:tc>
        <w:tc>
          <w:tcPr>
            <w:tcW w:w="1242"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500</w:t>
            </w:r>
          </w:p>
        </w:tc>
      </w:tr>
      <w:tr w:rsidR="006D13E4" w:rsidTr="006D0A9A">
        <w:tc>
          <w:tcPr>
            <w:tcW w:w="6062"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Миска </w:t>
            </w:r>
            <w:proofErr w:type="spellStart"/>
            <w:r>
              <w:rPr>
                <w:rFonts w:ascii="Times New Roman" w:eastAsia="Times New Roman" w:hAnsi="Times New Roman" w:cs="Times New Roman"/>
                <w:color w:val="000000" w:themeColor="text1"/>
                <w:sz w:val="28"/>
                <w:szCs w:val="28"/>
                <w:lang w:eastAsia="ru-RU"/>
              </w:rPr>
              <w:t>нержавійка</w:t>
            </w:r>
            <w:proofErr w:type="spellEnd"/>
            <w:r>
              <w:rPr>
                <w:rFonts w:ascii="Times New Roman" w:eastAsia="Times New Roman" w:hAnsi="Times New Roman" w:cs="Times New Roman"/>
                <w:color w:val="000000" w:themeColor="text1"/>
                <w:sz w:val="28"/>
                <w:szCs w:val="28"/>
                <w:lang w:eastAsia="ru-RU"/>
              </w:rPr>
              <w:t>, 15л</w:t>
            </w:r>
          </w:p>
        </w:tc>
        <w:tc>
          <w:tcPr>
            <w:tcW w:w="1417"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240</w:t>
            </w:r>
          </w:p>
        </w:tc>
        <w:tc>
          <w:tcPr>
            <w:tcW w:w="1242" w:type="dxa"/>
          </w:tcPr>
          <w:p w:rsidR="006D13E4" w:rsidRDefault="006D13E4"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3600</w:t>
            </w:r>
          </w:p>
        </w:tc>
      </w:tr>
      <w:tr w:rsidR="006D13E4" w:rsidTr="006D0A9A">
        <w:tc>
          <w:tcPr>
            <w:tcW w:w="6062"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Піднос, </w:t>
            </w:r>
            <w:proofErr w:type="spellStart"/>
            <w:r>
              <w:rPr>
                <w:rFonts w:ascii="Times New Roman" w:eastAsia="Times New Roman" w:hAnsi="Times New Roman" w:cs="Times New Roman"/>
                <w:color w:val="000000" w:themeColor="text1"/>
                <w:sz w:val="28"/>
                <w:szCs w:val="28"/>
                <w:lang w:eastAsia="ru-RU"/>
              </w:rPr>
              <w:t>пл</w:t>
            </w:r>
            <w:proofErr w:type="spellEnd"/>
            <w:r>
              <w:rPr>
                <w:rFonts w:ascii="Times New Roman" w:eastAsia="Times New Roman" w:hAnsi="Times New Roman" w:cs="Times New Roman"/>
                <w:color w:val="000000" w:themeColor="text1"/>
                <w:sz w:val="28"/>
                <w:szCs w:val="28"/>
                <w:lang w:eastAsia="ru-RU"/>
              </w:rPr>
              <w:t>.</w:t>
            </w:r>
          </w:p>
        </w:tc>
        <w:tc>
          <w:tcPr>
            <w:tcW w:w="1417"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120</w:t>
            </w:r>
          </w:p>
        </w:tc>
        <w:tc>
          <w:tcPr>
            <w:tcW w:w="1242"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1800</w:t>
            </w:r>
          </w:p>
        </w:tc>
      </w:tr>
      <w:tr w:rsidR="006D13E4" w:rsidTr="006D0A9A">
        <w:tc>
          <w:tcPr>
            <w:tcW w:w="6062"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Чайник </w:t>
            </w:r>
            <w:proofErr w:type="spellStart"/>
            <w:r>
              <w:rPr>
                <w:rFonts w:ascii="Times New Roman" w:eastAsia="Times New Roman" w:hAnsi="Times New Roman" w:cs="Times New Roman"/>
                <w:color w:val="000000" w:themeColor="text1"/>
                <w:sz w:val="28"/>
                <w:szCs w:val="28"/>
                <w:lang w:eastAsia="ru-RU"/>
              </w:rPr>
              <w:t>нержавійка</w:t>
            </w:r>
            <w:proofErr w:type="spellEnd"/>
            <w:r>
              <w:rPr>
                <w:rFonts w:ascii="Times New Roman" w:eastAsia="Times New Roman" w:hAnsi="Times New Roman" w:cs="Times New Roman"/>
                <w:color w:val="000000" w:themeColor="text1"/>
                <w:sz w:val="28"/>
                <w:szCs w:val="28"/>
                <w:lang w:eastAsia="ru-RU"/>
              </w:rPr>
              <w:t xml:space="preserve"> 5л</w:t>
            </w:r>
          </w:p>
        </w:tc>
        <w:tc>
          <w:tcPr>
            <w:tcW w:w="1417"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134"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450</w:t>
            </w:r>
          </w:p>
        </w:tc>
        <w:tc>
          <w:tcPr>
            <w:tcW w:w="1242"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4500</w:t>
            </w:r>
          </w:p>
        </w:tc>
      </w:tr>
      <w:tr w:rsidR="006D13E4" w:rsidTr="006D0A9A">
        <w:tc>
          <w:tcPr>
            <w:tcW w:w="6062"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Папір туалетний </w:t>
            </w:r>
          </w:p>
        </w:tc>
        <w:tc>
          <w:tcPr>
            <w:tcW w:w="1417"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700</w:t>
            </w:r>
          </w:p>
        </w:tc>
        <w:tc>
          <w:tcPr>
            <w:tcW w:w="1134"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6,51</w:t>
            </w:r>
          </w:p>
        </w:tc>
        <w:tc>
          <w:tcPr>
            <w:tcW w:w="1242"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4557</w:t>
            </w:r>
          </w:p>
        </w:tc>
      </w:tr>
      <w:tr w:rsidR="006D13E4" w:rsidTr="006D0A9A">
        <w:tc>
          <w:tcPr>
            <w:tcW w:w="6062" w:type="dxa"/>
          </w:tcPr>
          <w:p w:rsidR="006D13E4" w:rsidRPr="00740D3B" w:rsidRDefault="00740D3B" w:rsidP="00FD2C30">
            <w:pPr>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eastAsia="ru-RU"/>
              </w:rPr>
              <w:t xml:space="preserve">Рушник паперовий зелений PRO </w:t>
            </w:r>
            <w:proofErr w:type="spellStart"/>
            <w:r>
              <w:rPr>
                <w:rFonts w:ascii="Times New Roman" w:eastAsia="Times New Roman" w:hAnsi="Times New Roman" w:cs="Times New Roman"/>
                <w:color w:val="000000" w:themeColor="text1"/>
                <w:sz w:val="28"/>
                <w:szCs w:val="28"/>
                <w:lang w:eastAsia="ru-RU"/>
              </w:rPr>
              <w:t>Service</w:t>
            </w:r>
            <w:proofErr w:type="spellEnd"/>
            <w:r>
              <w:rPr>
                <w:rFonts w:ascii="Times New Roman" w:eastAsia="Times New Roman" w:hAnsi="Times New Roman" w:cs="Times New Roman"/>
                <w:color w:val="000000" w:themeColor="text1"/>
                <w:sz w:val="28"/>
                <w:szCs w:val="28"/>
                <w:lang w:eastAsia="ru-RU"/>
              </w:rPr>
              <w:t xml:space="preserve"> </w:t>
            </w:r>
          </w:p>
        </w:tc>
        <w:tc>
          <w:tcPr>
            <w:tcW w:w="1417" w:type="dxa"/>
          </w:tcPr>
          <w:p w:rsidR="006D13E4" w:rsidRPr="00740D3B" w:rsidRDefault="00740D3B" w:rsidP="00FD2C30">
            <w:pPr>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250</w:t>
            </w:r>
          </w:p>
        </w:tc>
        <w:tc>
          <w:tcPr>
            <w:tcW w:w="1134" w:type="dxa"/>
          </w:tcPr>
          <w:p w:rsidR="006D13E4" w:rsidRPr="00740D3B" w:rsidRDefault="00740D3B" w:rsidP="00FD2C30">
            <w:pPr>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19.53</w:t>
            </w:r>
          </w:p>
        </w:tc>
        <w:tc>
          <w:tcPr>
            <w:tcW w:w="1242" w:type="dxa"/>
          </w:tcPr>
          <w:p w:rsidR="006D13E4" w:rsidRPr="00740D3B" w:rsidRDefault="00740D3B" w:rsidP="00FD2C30">
            <w:pPr>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4882.5</w:t>
            </w:r>
          </w:p>
        </w:tc>
      </w:tr>
      <w:tr w:rsidR="006D13E4" w:rsidTr="006D0A9A">
        <w:tc>
          <w:tcPr>
            <w:tcW w:w="6062" w:type="dxa"/>
          </w:tcPr>
          <w:p w:rsidR="006D13E4" w:rsidRPr="00740D3B" w:rsidRDefault="00740D3B" w:rsidP="00FD2C30">
            <w:pPr>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 xml:space="preserve">Рушник паперовий </w:t>
            </w:r>
            <w:proofErr w:type="spellStart"/>
            <w:r>
              <w:rPr>
                <w:rFonts w:ascii="Times New Roman" w:eastAsia="Times New Roman" w:hAnsi="Times New Roman" w:cs="Times New Roman"/>
                <w:color w:val="000000" w:themeColor="text1"/>
                <w:sz w:val="28"/>
                <w:szCs w:val="28"/>
                <w:lang w:val="en-US" w:eastAsia="ru-RU"/>
              </w:rPr>
              <w:t>Selpak</w:t>
            </w:r>
            <w:proofErr w:type="spellEnd"/>
          </w:p>
        </w:tc>
        <w:tc>
          <w:tcPr>
            <w:tcW w:w="1417"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500</w:t>
            </w:r>
          </w:p>
        </w:tc>
        <w:tc>
          <w:tcPr>
            <w:tcW w:w="1134"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45,58</w:t>
            </w:r>
          </w:p>
        </w:tc>
        <w:tc>
          <w:tcPr>
            <w:tcW w:w="1242"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22790</w:t>
            </w:r>
          </w:p>
        </w:tc>
      </w:tr>
      <w:tr w:rsidR="006D13E4" w:rsidTr="006D0A9A">
        <w:tc>
          <w:tcPr>
            <w:tcW w:w="6062" w:type="dxa"/>
          </w:tcPr>
          <w:p w:rsidR="006D13E4" w:rsidRPr="00740D3B" w:rsidRDefault="00740D3B" w:rsidP="00FD2C30">
            <w:pPr>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 xml:space="preserve">Серветки одношарові </w:t>
            </w:r>
            <w:r>
              <w:rPr>
                <w:rFonts w:ascii="Times New Roman" w:eastAsia="Times New Roman" w:hAnsi="Times New Roman" w:cs="Times New Roman"/>
                <w:color w:val="000000" w:themeColor="text1"/>
                <w:sz w:val="28"/>
                <w:szCs w:val="28"/>
                <w:lang w:val="en-US" w:eastAsia="ru-RU"/>
              </w:rPr>
              <w:t>Silken</w:t>
            </w:r>
          </w:p>
        </w:tc>
        <w:tc>
          <w:tcPr>
            <w:tcW w:w="1417"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500</w:t>
            </w:r>
          </w:p>
        </w:tc>
        <w:tc>
          <w:tcPr>
            <w:tcW w:w="1134"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14,32</w:t>
            </w:r>
          </w:p>
        </w:tc>
        <w:tc>
          <w:tcPr>
            <w:tcW w:w="1242"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7160</w:t>
            </w:r>
          </w:p>
        </w:tc>
      </w:tr>
      <w:tr w:rsidR="006D13E4" w:rsidTr="006D0A9A">
        <w:tc>
          <w:tcPr>
            <w:tcW w:w="6062" w:type="dxa"/>
          </w:tcPr>
          <w:p w:rsidR="006D13E4" w:rsidRPr="00740D3B" w:rsidRDefault="00740D3B" w:rsidP="00FD2C30">
            <w:pPr>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 xml:space="preserve">Серветки вологі дитячі </w:t>
            </w:r>
            <w:proofErr w:type="spellStart"/>
            <w:r>
              <w:rPr>
                <w:rFonts w:ascii="Times New Roman" w:eastAsia="Times New Roman" w:hAnsi="Times New Roman" w:cs="Times New Roman"/>
                <w:color w:val="000000" w:themeColor="text1"/>
                <w:sz w:val="28"/>
                <w:szCs w:val="28"/>
                <w:lang w:val="en-US" w:eastAsia="ru-RU"/>
              </w:rPr>
              <w:t>Superfresh</w:t>
            </w:r>
            <w:proofErr w:type="spellEnd"/>
          </w:p>
        </w:tc>
        <w:tc>
          <w:tcPr>
            <w:tcW w:w="1417"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134"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33,85</w:t>
            </w:r>
          </w:p>
        </w:tc>
        <w:tc>
          <w:tcPr>
            <w:tcW w:w="1242"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677</w:t>
            </w:r>
          </w:p>
        </w:tc>
      </w:tr>
      <w:tr w:rsidR="006D13E4" w:rsidTr="006D0A9A">
        <w:tc>
          <w:tcPr>
            <w:tcW w:w="6062"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Альбом для малювання</w:t>
            </w:r>
          </w:p>
        </w:tc>
        <w:tc>
          <w:tcPr>
            <w:tcW w:w="1417"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w:t>
            </w:r>
          </w:p>
        </w:tc>
        <w:tc>
          <w:tcPr>
            <w:tcW w:w="1134"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w:t>
            </w:r>
          </w:p>
        </w:tc>
        <w:tc>
          <w:tcPr>
            <w:tcW w:w="1242"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9000</w:t>
            </w:r>
          </w:p>
        </w:tc>
      </w:tr>
      <w:tr w:rsidR="006D13E4" w:rsidTr="006D0A9A">
        <w:tc>
          <w:tcPr>
            <w:tcW w:w="6062"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Глина для ліплення, 1кг</w:t>
            </w:r>
          </w:p>
        </w:tc>
        <w:tc>
          <w:tcPr>
            <w:tcW w:w="1417"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p>
        </w:tc>
        <w:tc>
          <w:tcPr>
            <w:tcW w:w="1134"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c>
          <w:tcPr>
            <w:tcW w:w="1242"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1300</w:t>
            </w:r>
          </w:p>
        </w:tc>
      </w:tr>
      <w:tr w:rsidR="006D13E4" w:rsidTr="006D0A9A">
        <w:tc>
          <w:tcPr>
            <w:tcW w:w="6062" w:type="dxa"/>
          </w:tcPr>
          <w:p w:rsidR="006D13E4"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Журнал антропометрії</w:t>
            </w:r>
          </w:p>
        </w:tc>
        <w:tc>
          <w:tcPr>
            <w:tcW w:w="1417"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65</w:t>
            </w:r>
          </w:p>
        </w:tc>
        <w:tc>
          <w:tcPr>
            <w:tcW w:w="1242" w:type="dxa"/>
          </w:tcPr>
          <w:p w:rsidR="006D13E4"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975</w:t>
            </w:r>
          </w:p>
        </w:tc>
      </w:tr>
      <w:tr w:rsidR="00740D3B" w:rsidTr="006D0A9A">
        <w:tc>
          <w:tcPr>
            <w:tcW w:w="6062" w:type="dxa"/>
          </w:tcPr>
          <w:p w:rsidR="00740D3B"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Журнал ділової документації</w:t>
            </w:r>
          </w:p>
        </w:tc>
        <w:tc>
          <w:tcPr>
            <w:tcW w:w="1417" w:type="dxa"/>
          </w:tcPr>
          <w:p w:rsidR="00740D3B"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740D3B"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p>
        </w:tc>
        <w:tc>
          <w:tcPr>
            <w:tcW w:w="1242" w:type="dxa"/>
          </w:tcPr>
          <w:p w:rsidR="00740D3B"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p>
        </w:tc>
      </w:tr>
      <w:tr w:rsidR="00740D3B" w:rsidTr="006D0A9A">
        <w:tc>
          <w:tcPr>
            <w:tcW w:w="6062" w:type="dxa"/>
          </w:tcPr>
          <w:p w:rsidR="00740D3B"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Журнал обліку відвідувань</w:t>
            </w:r>
          </w:p>
        </w:tc>
        <w:tc>
          <w:tcPr>
            <w:tcW w:w="1417" w:type="dxa"/>
          </w:tcPr>
          <w:p w:rsidR="00740D3B"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740D3B"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p>
        </w:tc>
        <w:tc>
          <w:tcPr>
            <w:tcW w:w="1242" w:type="dxa"/>
          </w:tcPr>
          <w:p w:rsidR="00740D3B"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750</w:t>
            </w:r>
          </w:p>
        </w:tc>
      </w:tr>
      <w:tr w:rsidR="00740D3B" w:rsidTr="006D0A9A">
        <w:tc>
          <w:tcPr>
            <w:tcW w:w="6062" w:type="dxa"/>
          </w:tcPr>
          <w:p w:rsidR="00740D3B"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Калькулятор</w:t>
            </w:r>
          </w:p>
        </w:tc>
        <w:tc>
          <w:tcPr>
            <w:tcW w:w="1417" w:type="dxa"/>
          </w:tcPr>
          <w:p w:rsidR="00740D3B"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740D3B"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450</w:t>
            </w:r>
          </w:p>
        </w:tc>
        <w:tc>
          <w:tcPr>
            <w:tcW w:w="1242" w:type="dxa"/>
          </w:tcPr>
          <w:p w:rsidR="00740D3B"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900</w:t>
            </w:r>
          </w:p>
        </w:tc>
      </w:tr>
      <w:tr w:rsidR="00740D3B" w:rsidTr="006D0A9A">
        <w:tc>
          <w:tcPr>
            <w:tcW w:w="6062" w:type="dxa"/>
          </w:tcPr>
          <w:p w:rsidR="00740D3B"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Картон білий</w:t>
            </w:r>
          </w:p>
        </w:tc>
        <w:tc>
          <w:tcPr>
            <w:tcW w:w="1417" w:type="dxa"/>
          </w:tcPr>
          <w:p w:rsidR="00740D3B"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134" w:type="dxa"/>
          </w:tcPr>
          <w:p w:rsidR="00740D3B"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w:t>
            </w:r>
          </w:p>
        </w:tc>
        <w:tc>
          <w:tcPr>
            <w:tcW w:w="1242" w:type="dxa"/>
          </w:tcPr>
          <w:p w:rsidR="00740D3B" w:rsidRDefault="00740D3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1200</w:t>
            </w:r>
          </w:p>
        </w:tc>
      </w:tr>
      <w:tr w:rsidR="00740D3B" w:rsidTr="006D0A9A">
        <w:tc>
          <w:tcPr>
            <w:tcW w:w="6062" w:type="dxa"/>
          </w:tcPr>
          <w:p w:rsidR="00740D3B" w:rsidRDefault="00740D3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Картон </w:t>
            </w:r>
            <w:proofErr w:type="spellStart"/>
            <w:r>
              <w:rPr>
                <w:rFonts w:ascii="Times New Roman" w:eastAsia="Times New Roman" w:hAnsi="Times New Roman" w:cs="Times New Roman"/>
                <w:color w:val="000000" w:themeColor="text1"/>
                <w:sz w:val="28"/>
                <w:szCs w:val="28"/>
                <w:lang w:eastAsia="ru-RU"/>
              </w:rPr>
              <w:t>гафрований</w:t>
            </w:r>
            <w:proofErr w:type="spellEnd"/>
          </w:p>
        </w:tc>
        <w:tc>
          <w:tcPr>
            <w:tcW w:w="1417"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1134"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c>
          <w:tcPr>
            <w:tcW w:w="1242"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600</w:t>
            </w:r>
          </w:p>
        </w:tc>
      </w:tr>
      <w:tr w:rsidR="00740D3B" w:rsidTr="006D0A9A">
        <w:tc>
          <w:tcPr>
            <w:tcW w:w="6062" w:type="dxa"/>
          </w:tcPr>
          <w:p w:rsidR="00740D3B" w:rsidRDefault="00F326F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Картон кольоровий</w:t>
            </w:r>
          </w:p>
        </w:tc>
        <w:tc>
          <w:tcPr>
            <w:tcW w:w="1417"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134"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w:t>
            </w:r>
          </w:p>
        </w:tc>
        <w:tc>
          <w:tcPr>
            <w:tcW w:w="1242"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1200</w:t>
            </w:r>
          </w:p>
        </w:tc>
      </w:tr>
      <w:tr w:rsidR="00740D3B" w:rsidTr="006D0A9A">
        <w:tc>
          <w:tcPr>
            <w:tcW w:w="6062" w:type="dxa"/>
          </w:tcPr>
          <w:p w:rsidR="00740D3B" w:rsidRDefault="00F326F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Клей-олівець</w:t>
            </w:r>
          </w:p>
        </w:tc>
        <w:tc>
          <w:tcPr>
            <w:tcW w:w="1417"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242"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225</w:t>
            </w:r>
          </w:p>
        </w:tc>
      </w:tr>
      <w:tr w:rsidR="00740D3B" w:rsidTr="006D0A9A">
        <w:tc>
          <w:tcPr>
            <w:tcW w:w="6062" w:type="dxa"/>
          </w:tcPr>
          <w:p w:rsidR="00740D3B" w:rsidRDefault="00F326F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Книга обліку А4 96 </w:t>
            </w:r>
            <w:proofErr w:type="spellStart"/>
            <w:r>
              <w:rPr>
                <w:rFonts w:ascii="Times New Roman" w:eastAsia="Times New Roman" w:hAnsi="Times New Roman" w:cs="Times New Roman"/>
                <w:color w:val="000000" w:themeColor="text1"/>
                <w:sz w:val="28"/>
                <w:szCs w:val="28"/>
                <w:lang w:eastAsia="ru-RU"/>
              </w:rPr>
              <w:t>арк</w:t>
            </w:r>
            <w:proofErr w:type="spellEnd"/>
            <w:r>
              <w:rPr>
                <w:rFonts w:ascii="Times New Roman" w:eastAsia="Times New Roman" w:hAnsi="Times New Roman" w:cs="Times New Roman"/>
                <w:color w:val="000000" w:themeColor="text1"/>
                <w:sz w:val="28"/>
                <w:szCs w:val="28"/>
                <w:lang w:eastAsia="ru-RU"/>
              </w:rPr>
              <w:t xml:space="preserve"> клітинка</w:t>
            </w:r>
          </w:p>
        </w:tc>
        <w:tc>
          <w:tcPr>
            <w:tcW w:w="1417"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90</w:t>
            </w:r>
          </w:p>
        </w:tc>
        <w:tc>
          <w:tcPr>
            <w:tcW w:w="1242"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1350</w:t>
            </w:r>
          </w:p>
        </w:tc>
      </w:tr>
      <w:tr w:rsidR="00740D3B" w:rsidTr="006D0A9A">
        <w:tc>
          <w:tcPr>
            <w:tcW w:w="6062" w:type="dxa"/>
          </w:tcPr>
          <w:p w:rsidR="00740D3B" w:rsidRDefault="00F326F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Книга складського обліку</w:t>
            </w:r>
          </w:p>
        </w:tc>
        <w:tc>
          <w:tcPr>
            <w:tcW w:w="1417" w:type="dxa"/>
          </w:tcPr>
          <w:p w:rsidR="00740D3B" w:rsidRDefault="00F326FB" w:rsidP="00F326F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134"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70</w:t>
            </w:r>
          </w:p>
        </w:tc>
        <w:tc>
          <w:tcPr>
            <w:tcW w:w="1242"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700</w:t>
            </w:r>
          </w:p>
        </w:tc>
      </w:tr>
      <w:tr w:rsidR="00740D3B" w:rsidTr="006D0A9A">
        <w:tc>
          <w:tcPr>
            <w:tcW w:w="6062" w:type="dxa"/>
          </w:tcPr>
          <w:p w:rsidR="00740D3B" w:rsidRDefault="00F326F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Кольоровий папір </w:t>
            </w:r>
            <w:proofErr w:type="spellStart"/>
            <w:r>
              <w:rPr>
                <w:rFonts w:ascii="Times New Roman" w:eastAsia="Times New Roman" w:hAnsi="Times New Roman" w:cs="Times New Roman"/>
                <w:color w:val="000000" w:themeColor="text1"/>
                <w:sz w:val="28"/>
                <w:szCs w:val="28"/>
                <w:lang w:eastAsia="ru-RU"/>
              </w:rPr>
              <w:t>двухсторонній</w:t>
            </w:r>
            <w:proofErr w:type="spellEnd"/>
            <w:r>
              <w:rPr>
                <w:rFonts w:ascii="Times New Roman" w:eastAsia="Times New Roman" w:hAnsi="Times New Roman" w:cs="Times New Roman"/>
                <w:color w:val="000000" w:themeColor="text1"/>
                <w:sz w:val="28"/>
                <w:szCs w:val="28"/>
                <w:lang w:eastAsia="ru-RU"/>
              </w:rPr>
              <w:t xml:space="preserve"> </w:t>
            </w:r>
          </w:p>
        </w:tc>
        <w:tc>
          <w:tcPr>
            <w:tcW w:w="1417"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134"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w:t>
            </w:r>
          </w:p>
        </w:tc>
        <w:tc>
          <w:tcPr>
            <w:tcW w:w="1242"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1500</w:t>
            </w:r>
          </w:p>
        </w:tc>
      </w:tr>
      <w:tr w:rsidR="00740D3B" w:rsidTr="006D0A9A">
        <w:tc>
          <w:tcPr>
            <w:tcW w:w="6062" w:type="dxa"/>
          </w:tcPr>
          <w:p w:rsidR="00740D3B" w:rsidRDefault="00F326F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Коректор-ручка</w:t>
            </w:r>
          </w:p>
        </w:tc>
        <w:tc>
          <w:tcPr>
            <w:tcW w:w="1417"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134"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35</w:t>
            </w:r>
          </w:p>
        </w:tc>
        <w:tc>
          <w:tcPr>
            <w:tcW w:w="1242" w:type="dxa"/>
          </w:tcPr>
          <w:p w:rsidR="00740D3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175</w:t>
            </w:r>
          </w:p>
        </w:tc>
      </w:tr>
      <w:tr w:rsidR="00F326FB" w:rsidTr="006D0A9A">
        <w:tc>
          <w:tcPr>
            <w:tcW w:w="6062" w:type="dxa"/>
          </w:tcPr>
          <w:p w:rsidR="00F326FB" w:rsidRDefault="00F326F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Крейда різнокольорова 10 </w:t>
            </w:r>
            <w:proofErr w:type="spellStart"/>
            <w:r>
              <w:rPr>
                <w:rFonts w:ascii="Times New Roman" w:eastAsia="Times New Roman" w:hAnsi="Times New Roman" w:cs="Times New Roman"/>
                <w:color w:val="000000" w:themeColor="text1"/>
                <w:sz w:val="28"/>
                <w:szCs w:val="28"/>
                <w:lang w:eastAsia="ru-RU"/>
              </w:rPr>
              <w:t>кол</w:t>
            </w:r>
            <w:proofErr w:type="spellEnd"/>
          </w:p>
        </w:tc>
        <w:tc>
          <w:tcPr>
            <w:tcW w:w="1417"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134"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p>
        </w:tc>
        <w:tc>
          <w:tcPr>
            <w:tcW w:w="1242"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900</w:t>
            </w:r>
          </w:p>
        </w:tc>
      </w:tr>
      <w:tr w:rsidR="00F326FB" w:rsidTr="006D0A9A">
        <w:tc>
          <w:tcPr>
            <w:tcW w:w="6062" w:type="dxa"/>
          </w:tcPr>
          <w:p w:rsidR="00F326FB" w:rsidRDefault="00F326F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Ластик </w:t>
            </w:r>
          </w:p>
        </w:tc>
        <w:tc>
          <w:tcPr>
            <w:tcW w:w="1417"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134"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242"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r>
      <w:tr w:rsidR="00F326FB" w:rsidTr="006D0A9A">
        <w:tc>
          <w:tcPr>
            <w:tcW w:w="6062" w:type="dxa"/>
          </w:tcPr>
          <w:p w:rsidR="00F326FB" w:rsidRDefault="00F326F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Лотки для паперу вертикальні</w:t>
            </w:r>
          </w:p>
        </w:tc>
        <w:tc>
          <w:tcPr>
            <w:tcW w:w="1417"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134"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95</w:t>
            </w:r>
          </w:p>
        </w:tc>
        <w:tc>
          <w:tcPr>
            <w:tcW w:w="1242"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475</w:t>
            </w:r>
          </w:p>
        </w:tc>
      </w:tr>
      <w:tr w:rsidR="00F326FB" w:rsidTr="006D0A9A">
        <w:tc>
          <w:tcPr>
            <w:tcW w:w="6062" w:type="dxa"/>
          </w:tcPr>
          <w:p w:rsidR="00F326FB" w:rsidRDefault="00F326F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Набір кольорових кулькових ручок</w:t>
            </w:r>
          </w:p>
        </w:tc>
        <w:tc>
          <w:tcPr>
            <w:tcW w:w="1417"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134"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p>
        </w:tc>
        <w:tc>
          <w:tcPr>
            <w:tcW w:w="1242"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250</w:t>
            </w:r>
          </w:p>
        </w:tc>
      </w:tr>
      <w:tr w:rsidR="00F326FB" w:rsidTr="006D0A9A">
        <w:tc>
          <w:tcPr>
            <w:tcW w:w="6062" w:type="dxa"/>
          </w:tcPr>
          <w:p w:rsidR="00F326FB" w:rsidRDefault="00F326FB" w:rsidP="00FD2C30">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Набір маркерів</w:t>
            </w:r>
          </w:p>
        </w:tc>
        <w:tc>
          <w:tcPr>
            <w:tcW w:w="1417"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134"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p>
        </w:tc>
        <w:tc>
          <w:tcPr>
            <w:tcW w:w="1242"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450</w:t>
            </w:r>
          </w:p>
        </w:tc>
      </w:tr>
      <w:tr w:rsidR="00F326FB" w:rsidTr="006D0A9A">
        <w:tc>
          <w:tcPr>
            <w:tcW w:w="6062" w:type="dxa"/>
          </w:tcPr>
          <w:p w:rsidR="00F326FB" w:rsidRDefault="00F326FB" w:rsidP="00F326FB">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Олівці воскові 15 </w:t>
            </w:r>
            <w:proofErr w:type="spellStart"/>
            <w:r>
              <w:rPr>
                <w:rFonts w:ascii="Times New Roman" w:eastAsia="Times New Roman" w:hAnsi="Times New Roman" w:cs="Times New Roman"/>
                <w:color w:val="000000" w:themeColor="text1"/>
                <w:sz w:val="28"/>
                <w:szCs w:val="28"/>
                <w:lang w:eastAsia="ru-RU"/>
              </w:rPr>
              <w:t>кол</w:t>
            </w:r>
            <w:proofErr w:type="spellEnd"/>
          </w:p>
        </w:tc>
        <w:tc>
          <w:tcPr>
            <w:tcW w:w="1417"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p>
        </w:tc>
        <w:tc>
          <w:tcPr>
            <w:tcW w:w="1134"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242" w:type="dxa"/>
          </w:tcPr>
          <w:p w:rsidR="00F326FB" w:rsidRDefault="00F326FB"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750</w:t>
            </w:r>
          </w:p>
        </w:tc>
      </w:tr>
      <w:tr w:rsidR="00F326FB" w:rsidTr="006D0A9A">
        <w:tc>
          <w:tcPr>
            <w:tcW w:w="6062" w:type="dxa"/>
          </w:tcPr>
          <w:p w:rsidR="00F326FB" w:rsidRDefault="00C765C2" w:rsidP="00F326FB">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Папір А4</w:t>
            </w:r>
          </w:p>
        </w:tc>
        <w:tc>
          <w:tcPr>
            <w:tcW w:w="1417" w:type="dxa"/>
          </w:tcPr>
          <w:p w:rsidR="00F326FB" w:rsidRDefault="00C765C2"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p>
        </w:tc>
        <w:tc>
          <w:tcPr>
            <w:tcW w:w="1134" w:type="dxa"/>
          </w:tcPr>
          <w:p w:rsidR="00F326FB" w:rsidRDefault="00C765C2"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98,1</w:t>
            </w:r>
          </w:p>
        </w:tc>
        <w:tc>
          <w:tcPr>
            <w:tcW w:w="1242" w:type="dxa"/>
          </w:tcPr>
          <w:p w:rsidR="00F326FB" w:rsidRDefault="00C765C2" w:rsidP="00740D3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5395,5</w:t>
            </w:r>
          </w:p>
        </w:tc>
      </w:tr>
      <w:tr w:rsidR="00F326FB" w:rsidTr="006D0A9A">
        <w:tc>
          <w:tcPr>
            <w:tcW w:w="6062"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Папки-швидкозшивачі А4 з перфорацією</w:t>
            </w:r>
          </w:p>
        </w:tc>
        <w:tc>
          <w:tcPr>
            <w:tcW w:w="1417"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p>
        </w:tc>
        <w:tc>
          <w:tcPr>
            <w:tcW w:w="1134"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242"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160</w:t>
            </w:r>
          </w:p>
        </w:tc>
      </w:tr>
      <w:tr w:rsidR="00F326FB" w:rsidTr="006D0A9A">
        <w:tc>
          <w:tcPr>
            <w:tcW w:w="6062"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Паста для ручки </w:t>
            </w:r>
          </w:p>
        </w:tc>
        <w:tc>
          <w:tcPr>
            <w:tcW w:w="1417"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134"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1242"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p>
        </w:tc>
      </w:tr>
      <w:tr w:rsidR="00F326FB" w:rsidTr="006D0A9A">
        <w:tc>
          <w:tcPr>
            <w:tcW w:w="6062"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Ручка кулькова (синя, чорна, червона)</w:t>
            </w:r>
          </w:p>
        </w:tc>
        <w:tc>
          <w:tcPr>
            <w:tcW w:w="1417"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c>
          <w:tcPr>
            <w:tcW w:w="1134"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242"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1000</w:t>
            </w:r>
          </w:p>
        </w:tc>
      </w:tr>
      <w:tr w:rsidR="00F326FB" w:rsidTr="006D0A9A">
        <w:tc>
          <w:tcPr>
            <w:tcW w:w="6062"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Файли А4 </w:t>
            </w:r>
          </w:p>
        </w:tc>
        <w:tc>
          <w:tcPr>
            <w:tcW w:w="1417"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134"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c>
          <w:tcPr>
            <w:tcW w:w="1242"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1000</w:t>
            </w:r>
          </w:p>
        </w:tc>
      </w:tr>
      <w:tr w:rsidR="00F326FB" w:rsidTr="006D0A9A">
        <w:tc>
          <w:tcPr>
            <w:tcW w:w="6062"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Фарба гуаш </w:t>
            </w:r>
          </w:p>
        </w:tc>
        <w:tc>
          <w:tcPr>
            <w:tcW w:w="1417"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c>
          <w:tcPr>
            <w:tcW w:w="1134"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c>
          <w:tcPr>
            <w:tcW w:w="1242"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10000</w:t>
            </w:r>
          </w:p>
        </w:tc>
      </w:tr>
      <w:tr w:rsidR="00F326FB" w:rsidTr="006D0A9A">
        <w:tc>
          <w:tcPr>
            <w:tcW w:w="6062"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Флеш-накопичувач</w:t>
            </w:r>
          </w:p>
        </w:tc>
        <w:tc>
          <w:tcPr>
            <w:tcW w:w="1417"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134"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315</w:t>
            </w:r>
          </w:p>
        </w:tc>
        <w:tc>
          <w:tcPr>
            <w:tcW w:w="1242" w:type="dxa"/>
          </w:tcPr>
          <w:p w:rsidR="00F326FB"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1575</w:t>
            </w:r>
          </w:p>
        </w:tc>
      </w:tr>
      <w:tr w:rsidR="00C765C2" w:rsidTr="006D0A9A">
        <w:tc>
          <w:tcPr>
            <w:tcW w:w="6062"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Фломастери 12 </w:t>
            </w:r>
            <w:proofErr w:type="spellStart"/>
            <w:r>
              <w:rPr>
                <w:rFonts w:ascii="Times New Roman" w:eastAsia="Times New Roman" w:hAnsi="Times New Roman" w:cs="Times New Roman"/>
                <w:color w:val="000000" w:themeColor="text1"/>
                <w:sz w:val="28"/>
                <w:szCs w:val="28"/>
                <w:lang w:eastAsia="ru-RU"/>
              </w:rPr>
              <w:t>кол</w:t>
            </w:r>
            <w:proofErr w:type="spellEnd"/>
          </w:p>
        </w:tc>
        <w:tc>
          <w:tcPr>
            <w:tcW w:w="1417"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p>
        </w:tc>
        <w:tc>
          <w:tcPr>
            <w:tcW w:w="1134"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p>
        </w:tc>
        <w:tc>
          <w:tcPr>
            <w:tcW w:w="1242"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2250</w:t>
            </w:r>
          </w:p>
        </w:tc>
      </w:tr>
      <w:tr w:rsidR="00C765C2" w:rsidTr="006D0A9A">
        <w:tc>
          <w:tcPr>
            <w:tcW w:w="6062"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Серветка для підлоги (</w:t>
            </w:r>
            <w:proofErr w:type="spellStart"/>
            <w:r>
              <w:rPr>
                <w:rFonts w:ascii="Times New Roman" w:eastAsia="Times New Roman" w:hAnsi="Times New Roman" w:cs="Times New Roman"/>
                <w:color w:val="000000" w:themeColor="text1"/>
                <w:sz w:val="28"/>
                <w:szCs w:val="28"/>
                <w:lang w:eastAsia="ru-RU"/>
              </w:rPr>
              <w:t>ганчінка</w:t>
            </w:r>
            <w:proofErr w:type="spellEnd"/>
            <w:r>
              <w:rPr>
                <w:rFonts w:ascii="Times New Roman" w:eastAsia="Times New Roman" w:hAnsi="Times New Roman" w:cs="Times New Roman"/>
                <w:color w:val="000000" w:themeColor="text1"/>
                <w:sz w:val="28"/>
                <w:szCs w:val="28"/>
                <w:lang w:eastAsia="ru-RU"/>
              </w:rPr>
              <w:t>)</w:t>
            </w:r>
          </w:p>
        </w:tc>
        <w:tc>
          <w:tcPr>
            <w:tcW w:w="1417"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p>
        </w:tc>
        <w:tc>
          <w:tcPr>
            <w:tcW w:w="1134"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p>
        </w:tc>
        <w:tc>
          <w:tcPr>
            <w:tcW w:w="1242"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2250</w:t>
            </w:r>
          </w:p>
        </w:tc>
      </w:tr>
      <w:tr w:rsidR="00C765C2" w:rsidTr="006D0A9A">
        <w:tc>
          <w:tcPr>
            <w:tcW w:w="6062"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Губка </w:t>
            </w:r>
            <w:proofErr w:type="spellStart"/>
            <w:r>
              <w:rPr>
                <w:rFonts w:ascii="Times New Roman" w:eastAsia="Times New Roman" w:hAnsi="Times New Roman" w:cs="Times New Roman"/>
                <w:color w:val="000000" w:themeColor="text1"/>
                <w:sz w:val="28"/>
                <w:szCs w:val="28"/>
                <w:lang w:eastAsia="ru-RU"/>
              </w:rPr>
              <w:t>пінополіуритану</w:t>
            </w:r>
            <w:proofErr w:type="spellEnd"/>
            <w:r>
              <w:rPr>
                <w:rFonts w:ascii="Times New Roman" w:eastAsia="Times New Roman" w:hAnsi="Times New Roman" w:cs="Times New Roman"/>
                <w:color w:val="000000" w:themeColor="text1"/>
                <w:sz w:val="28"/>
                <w:szCs w:val="28"/>
                <w:lang w:eastAsia="ru-RU"/>
              </w:rPr>
              <w:t xml:space="preserve"> еластичного </w:t>
            </w:r>
          </w:p>
        </w:tc>
        <w:tc>
          <w:tcPr>
            <w:tcW w:w="1417"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c>
          <w:tcPr>
            <w:tcW w:w="1134"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w:t>
            </w:r>
          </w:p>
        </w:tc>
        <w:tc>
          <w:tcPr>
            <w:tcW w:w="1242"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3000</w:t>
            </w:r>
          </w:p>
        </w:tc>
      </w:tr>
      <w:tr w:rsidR="00C765C2" w:rsidTr="006D0A9A">
        <w:tc>
          <w:tcPr>
            <w:tcW w:w="6062"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Серветки целюлозні </w:t>
            </w:r>
          </w:p>
        </w:tc>
        <w:tc>
          <w:tcPr>
            <w:tcW w:w="1417"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p>
        </w:tc>
        <w:tc>
          <w:tcPr>
            <w:tcW w:w="1134"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48</w:t>
            </w:r>
          </w:p>
        </w:tc>
        <w:tc>
          <w:tcPr>
            <w:tcW w:w="1242" w:type="dxa"/>
          </w:tcPr>
          <w:p w:rsidR="00C765C2" w:rsidRDefault="00C765C2"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2400</w:t>
            </w:r>
          </w:p>
        </w:tc>
      </w:tr>
      <w:tr w:rsidR="00C765C2" w:rsidTr="006D0A9A">
        <w:tc>
          <w:tcPr>
            <w:tcW w:w="6062" w:type="dxa"/>
          </w:tcPr>
          <w:p w:rsidR="00C765C2" w:rsidRDefault="00D13764"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Мочалка сталева побутова</w:t>
            </w:r>
          </w:p>
        </w:tc>
        <w:tc>
          <w:tcPr>
            <w:tcW w:w="1417" w:type="dxa"/>
          </w:tcPr>
          <w:p w:rsidR="00C765C2" w:rsidRDefault="00D13764"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w:t>
            </w:r>
          </w:p>
        </w:tc>
        <w:tc>
          <w:tcPr>
            <w:tcW w:w="1134" w:type="dxa"/>
          </w:tcPr>
          <w:p w:rsidR="00C765C2" w:rsidRDefault="00D13764"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6,66</w:t>
            </w:r>
          </w:p>
        </w:tc>
        <w:tc>
          <w:tcPr>
            <w:tcW w:w="1242" w:type="dxa"/>
          </w:tcPr>
          <w:p w:rsidR="00C765C2" w:rsidRDefault="00D13764"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198</w:t>
            </w:r>
          </w:p>
        </w:tc>
      </w:tr>
      <w:tr w:rsidR="00C765C2" w:rsidTr="006D0A9A">
        <w:tc>
          <w:tcPr>
            <w:tcW w:w="6062" w:type="dxa"/>
          </w:tcPr>
          <w:p w:rsidR="00C765C2" w:rsidRDefault="00D13764" w:rsidP="00C765C2">
            <w:pP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Диспенсер</w:t>
            </w:r>
            <w:proofErr w:type="spellEnd"/>
            <w:r>
              <w:rPr>
                <w:rFonts w:ascii="Times New Roman" w:eastAsia="Times New Roman" w:hAnsi="Times New Roman" w:cs="Times New Roman"/>
                <w:color w:val="000000" w:themeColor="text1"/>
                <w:sz w:val="28"/>
                <w:szCs w:val="28"/>
                <w:lang w:eastAsia="ru-RU"/>
              </w:rPr>
              <w:t xml:space="preserve"> для рушників </w:t>
            </w:r>
          </w:p>
        </w:tc>
        <w:tc>
          <w:tcPr>
            <w:tcW w:w="1417" w:type="dxa"/>
          </w:tcPr>
          <w:p w:rsidR="00C765C2" w:rsidRDefault="00D13764"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D0566B">
              <w:rPr>
                <w:rFonts w:ascii="Times New Roman" w:eastAsia="Times New Roman" w:hAnsi="Times New Roman" w:cs="Times New Roman"/>
                <w:color w:val="000000" w:themeColor="text1"/>
                <w:sz w:val="28"/>
                <w:szCs w:val="28"/>
                <w:lang w:eastAsia="ru-RU"/>
              </w:rPr>
              <w:t>3</w:t>
            </w:r>
          </w:p>
        </w:tc>
        <w:tc>
          <w:tcPr>
            <w:tcW w:w="1134"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999</w:t>
            </w:r>
          </w:p>
        </w:tc>
        <w:tc>
          <w:tcPr>
            <w:tcW w:w="124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12987</w:t>
            </w:r>
          </w:p>
        </w:tc>
      </w:tr>
      <w:tr w:rsidR="00C765C2" w:rsidTr="006D0A9A">
        <w:tc>
          <w:tcPr>
            <w:tcW w:w="6062" w:type="dxa"/>
          </w:tcPr>
          <w:p w:rsidR="00C765C2" w:rsidRDefault="00D13764"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Комплект для прибирання (совок та щітка)</w:t>
            </w:r>
          </w:p>
        </w:tc>
        <w:tc>
          <w:tcPr>
            <w:tcW w:w="1417"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69</w:t>
            </w:r>
          </w:p>
        </w:tc>
        <w:tc>
          <w:tcPr>
            <w:tcW w:w="124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1035</w:t>
            </w:r>
          </w:p>
        </w:tc>
      </w:tr>
      <w:tr w:rsidR="00C765C2" w:rsidTr="006D0A9A">
        <w:tc>
          <w:tcPr>
            <w:tcW w:w="606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Віник сорго</w:t>
            </w:r>
          </w:p>
        </w:tc>
        <w:tc>
          <w:tcPr>
            <w:tcW w:w="1417"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p>
        </w:tc>
        <w:tc>
          <w:tcPr>
            <w:tcW w:w="1134"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84</w:t>
            </w:r>
          </w:p>
        </w:tc>
        <w:tc>
          <w:tcPr>
            <w:tcW w:w="124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2100</w:t>
            </w:r>
          </w:p>
        </w:tc>
      </w:tr>
      <w:tr w:rsidR="00C765C2" w:rsidTr="006D0A9A">
        <w:tc>
          <w:tcPr>
            <w:tcW w:w="606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Змішувач для мийок</w:t>
            </w:r>
          </w:p>
        </w:tc>
        <w:tc>
          <w:tcPr>
            <w:tcW w:w="1417"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134"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400</w:t>
            </w:r>
          </w:p>
        </w:tc>
        <w:tc>
          <w:tcPr>
            <w:tcW w:w="124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4000</w:t>
            </w:r>
          </w:p>
        </w:tc>
      </w:tr>
      <w:tr w:rsidR="00C765C2" w:rsidTr="006D0A9A">
        <w:tc>
          <w:tcPr>
            <w:tcW w:w="6062" w:type="dxa"/>
          </w:tcPr>
          <w:p w:rsidR="00C765C2" w:rsidRDefault="00D0566B" w:rsidP="00C765C2">
            <w:pP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Йоршик</w:t>
            </w:r>
            <w:proofErr w:type="spellEnd"/>
            <w:r>
              <w:rPr>
                <w:rFonts w:ascii="Times New Roman" w:eastAsia="Times New Roman" w:hAnsi="Times New Roman" w:cs="Times New Roman"/>
                <w:color w:val="000000" w:themeColor="text1"/>
                <w:sz w:val="28"/>
                <w:szCs w:val="28"/>
                <w:lang w:eastAsia="ru-RU"/>
              </w:rPr>
              <w:t xml:space="preserve"> для чищення унітазу з підставкою</w:t>
            </w:r>
          </w:p>
        </w:tc>
        <w:tc>
          <w:tcPr>
            <w:tcW w:w="1417"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134"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85</w:t>
            </w:r>
          </w:p>
        </w:tc>
        <w:tc>
          <w:tcPr>
            <w:tcW w:w="124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1700</w:t>
            </w:r>
          </w:p>
        </w:tc>
      </w:tr>
      <w:tr w:rsidR="00C765C2" w:rsidTr="006D0A9A">
        <w:tc>
          <w:tcPr>
            <w:tcW w:w="606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Рукавички</w:t>
            </w:r>
          </w:p>
        </w:tc>
        <w:tc>
          <w:tcPr>
            <w:tcW w:w="1417"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p>
        </w:tc>
        <w:tc>
          <w:tcPr>
            <w:tcW w:w="1134"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24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750</w:t>
            </w:r>
          </w:p>
        </w:tc>
      </w:tr>
      <w:tr w:rsidR="00C765C2" w:rsidTr="006D0A9A">
        <w:tc>
          <w:tcPr>
            <w:tcW w:w="606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Ваги гастрономічні</w:t>
            </w:r>
          </w:p>
        </w:tc>
        <w:tc>
          <w:tcPr>
            <w:tcW w:w="1417"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3000</w:t>
            </w:r>
          </w:p>
        </w:tc>
        <w:tc>
          <w:tcPr>
            <w:tcW w:w="124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3000</w:t>
            </w:r>
          </w:p>
        </w:tc>
      </w:tr>
      <w:tr w:rsidR="00C765C2" w:rsidTr="006D0A9A">
        <w:tc>
          <w:tcPr>
            <w:tcW w:w="606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Ваги товарні (</w:t>
            </w:r>
            <w:proofErr w:type="spellStart"/>
            <w:r>
              <w:rPr>
                <w:rFonts w:ascii="Times New Roman" w:eastAsia="Times New Roman" w:hAnsi="Times New Roman" w:cs="Times New Roman"/>
                <w:color w:val="000000" w:themeColor="text1"/>
                <w:sz w:val="28"/>
                <w:szCs w:val="28"/>
                <w:lang w:eastAsia="ru-RU"/>
              </w:rPr>
              <w:t>напольні</w:t>
            </w:r>
            <w:proofErr w:type="spellEnd"/>
            <w:r>
              <w:rPr>
                <w:rFonts w:ascii="Times New Roman" w:eastAsia="Times New Roman" w:hAnsi="Times New Roman" w:cs="Times New Roman"/>
                <w:color w:val="000000" w:themeColor="text1"/>
                <w:sz w:val="28"/>
                <w:szCs w:val="28"/>
                <w:lang w:eastAsia="ru-RU"/>
              </w:rPr>
              <w:t>), 100кг</w:t>
            </w:r>
          </w:p>
        </w:tc>
        <w:tc>
          <w:tcPr>
            <w:tcW w:w="1417"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1500</w:t>
            </w:r>
          </w:p>
        </w:tc>
        <w:tc>
          <w:tcPr>
            <w:tcW w:w="124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1500</w:t>
            </w:r>
          </w:p>
        </w:tc>
      </w:tr>
      <w:tr w:rsidR="00C765C2" w:rsidTr="006D0A9A">
        <w:tc>
          <w:tcPr>
            <w:tcW w:w="606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Термометр для приміщення</w:t>
            </w:r>
          </w:p>
        </w:tc>
        <w:tc>
          <w:tcPr>
            <w:tcW w:w="1417"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134"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p>
        </w:tc>
        <w:tc>
          <w:tcPr>
            <w:tcW w:w="124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250</w:t>
            </w:r>
          </w:p>
        </w:tc>
      </w:tr>
      <w:tr w:rsidR="00C765C2" w:rsidTr="006D0A9A">
        <w:tc>
          <w:tcPr>
            <w:tcW w:w="606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Килим гумовий</w:t>
            </w:r>
          </w:p>
        </w:tc>
        <w:tc>
          <w:tcPr>
            <w:tcW w:w="1417"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134"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w:t>
            </w:r>
          </w:p>
        </w:tc>
        <w:tc>
          <w:tcPr>
            <w:tcW w:w="124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3000</w:t>
            </w:r>
          </w:p>
        </w:tc>
      </w:tr>
      <w:tr w:rsidR="00C765C2" w:rsidTr="006D0A9A">
        <w:tc>
          <w:tcPr>
            <w:tcW w:w="606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Вила сталеві з дерев’яним держаком</w:t>
            </w:r>
          </w:p>
        </w:tc>
        <w:tc>
          <w:tcPr>
            <w:tcW w:w="1417"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470</w:t>
            </w:r>
          </w:p>
        </w:tc>
        <w:tc>
          <w:tcPr>
            <w:tcW w:w="124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940</w:t>
            </w:r>
          </w:p>
        </w:tc>
      </w:tr>
      <w:tr w:rsidR="00C765C2" w:rsidTr="006D0A9A">
        <w:tc>
          <w:tcPr>
            <w:tcW w:w="6062" w:type="dxa"/>
          </w:tcPr>
          <w:p w:rsidR="00C765C2" w:rsidRDefault="00D0566B" w:rsidP="00C765C2">
            <w:pP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Диспенсер</w:t>
            </w:r>
            <w:proofErr w:type="spellEnd"/>
            <w:r>
              <w:rPr>
                <w:rFonts w:ascii="Times New Roman" w:eastAsia="Times New Roman" w:hAnsi="Times New Roman" w:cs="Times New Roman"/>
                <w:color w:val="000000" w:themeColor="text1"/>
                <w:sz w:val="28"/>
                <w:szCs w:val="28"/>
                <w:lang w:eastAsia="ru-RU"/>
              </w:rPr>
              <w:t xml:space="preserve"> пластмасовий для мила</w:t>
            </w:r>
          </w:p>
        </w:tc>
        <w:tc>
          <w:tcPr>
            <w:tcW w:w="1417"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1000</w:t>
            </w:r>
          </w:p>
        </w:tc>
        <w:tc>
          <w:tcPr>
            <w:tcW w:w="1242" w:type="dxa"/>
          </w:tcPr>
          <w:p w:rsidR="00C765C2" w:rsidRDefault="00D0566B"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15000</w:t>
            </w:r>
          </w:p>
        </w:tc>
      </w:tr>
      <w:tr w:rsidR="00C765C2" w:rsidTr="006D0A9A">
        <w:tc>
          <w:tcPr>
            <w:tcW w:w="6062" w:type="dxa"/>
          </w:tcPr>
          <w:p w:rsidR="00C765C2"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Рукавиці універсальні гумові господарчі </w:t>
            </w:r>
          </w:p>
        </w:tc>
        <w:tc>
          <w:tcPr>
            <w:tcW w:w="1417" w:type="dxa"/>
          </w:tcPr>
          <w:p w:rsidR="00C765C2"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c>
          <w:tcPr>
            <w:tcW w:w="1134" w:type="dxa"/>
          </w:tcPr>
          <w:p w:rsidR="00C765C2"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w:t>
            </w:r>
          </w:p>
        </w:tc>
        <w:tc>
          <w:tcPr>
            <w:tcW w:w="1242" w:type="dxa"/>
          </w:tcPr>
          <w:p w:rsidR="00C765C2"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3000</w:t>
            </w:r>
          </w:p>
        </w:tc>
      </w:tr>
      <w:tr w:rsidR="00D0566B" w:rsidTr="006D0A9A">
        <w:tc>
          <w:tcPr>
            <w:tcW w:w="6062"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Рукавички одноразові</w:t>
            </w:r>
          </w:p>
        </w:tc>
        <w:tc>
          <w:tcPr>
            <w:tcW w:w="1417"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134"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242"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r>
      <w:tr w:rsidR="00D0566B" w:rsidTr="006D0A9A">
        <w:tc>
          <w:tcPr>
            <w:tcW w:w="6062"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Лійка садова пластикова</w:t>
            </w:r>
          </w:p>
        </w:tc>
        <w:tc>
          <w:tcPr>
            <w:tcW w:w="1417"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c>
          <w:tcPr>
            <w:tcW w:w="1242"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200</w:t>
            </w:r>
          </w:p>
        </w:tc>
      </w:tr>
      <w:tr w:rsidR="00D0566B" w:rsidTr="006D0A9A">
        <w:tc>
          <w:tcPr>
            <w:tcW w:w="6062"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Замки </w:t>
            </w:r>
            <w:proofErr w:type="spellStart"/>
            <w:r>
              <w:rPr>
                <w:rFonts w:ascii="Times New Roman" w:eastAsia="Times New Roman" w:hAnsi="Times New Roman" w:cs="Times New Roman"/>
                <w:color w:val="000000" w:themeColor="text1"/>
                <w:sz w:val="28"/>
                <w:szCs w:val="28"/>
                <w:lang w:eastAsia="ru-RU"/>
              </w:rPr>
              <w:t>врізні</w:t>
            </w:r>
            <w:proofErr w:type="spellEnd"/>
          </w:p>
        </w:tc>
        <w:tc>
          <w:tcPr>
            <w:tcW w:w="1417"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134"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400</w:t>
            </w:r>
          </w:p>
        </w:tc>
        <w:tc>
          <w:tcPr>
            <w:tcW w:w="1242"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2000</w:t>
            </w:r>
          </w:p>
        </w:tc>
      </w:tr>
      <w:tr w:rsidR="00D0566B" w:rsidTr="006D0A9A">
        <w:tc>
          <w:tcPr>
            <w:tcW w:w="6062"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Замки дверні </w:t>
            </w:r>
          </w:p>
        </w:tc>
        <w:tc>
          <w:tcPr>
            <w:tcW w:w="1417"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134"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550</w:t>
            </w:r>
          </w:p>
        </w:tc>
        <w:tc>
          <w:tcPr>
            <w:tcW w:w="1242"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2750</w:t>
            </w:r>
          </w:p>
        </w:tc>
      </w:tr>
      <w:tr w:rsidR="00D0566B" w:rsidTr="006D0A9A">
        <w:tc>
          <w:tcPr>
            <w:tcW w:w="6062"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Замки навісні </w:t>
            </w:r>
          </w:p>
        </w:tc>
        <w:tc>
          <w:tcPr>
            <w:tcW w:w="1417"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134"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220</w:t>
            </w:r>
          </w:p>
        </w:tc>
        <w:tc>
          <w:tcPr>
            <w:tcW w:w="1242"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1100</w:t>
            </w:r>
          </w:p>
        </w:tc>
      </w:tr>
      <w:tr w:rsidR="00D0566B" w:rsidTr="006D0A9A">
        <w:tc>
          <w:tcPr>
            <w:tcW w:w="6062" w:type="dxa"/>
          </w:tcPr>
          <w:p w:rsidR="00D0566B" w:rsidRDefault="00A11EDF" w:rsidP="00C765C2">
            <w:pP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Поливочний</w:t>
            </w:r>
            <w:proofErr w:type="spellEnd"/>
            <w:r>
              <w:rPr>
                <w:rFonts w:ascii="Times New Roman" w:eastAsia="Times New Roman" w:hAnsi="Times New Roman" w:cs="Times New Roman"/>
                <w:color w:val="000000" w:themeColor="text1"/>
                <w:sz w:val="28"/>
                <w:szCs w:val="28"/>
                <w:lang w:eastAsia="ru-RU"/>
              </w:rPr>
              <w:t xml:space="preserve"> шланг (50м)</w:t>
            </w:r>
          </w:p>
        </w:tc>
        <w:tc>
          <w:tcPr>
            <w:tcW w:w="1417"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750</w:t>
            </w:r>
          </w:p>
        </w:tc>
        <w:tc>
          <w:tcPr>
            <w:tcW w:w="1242"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1500</w:t>
            </w:r>
          </w:p>
        </w:tc>
      </w:tr>
      <w:tr w:rsidR="00D0566B" w:rsidTr="006D0A9A">
        <w:tc>
          <w:tcPr>
            <w:tcW w:w="6062"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Розетки </w:t>
            </w:r>
          </w:p>
        </w:tc>
        <w:tc>
          <w:tcPr>
            <w:tcW w:w="1417"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134"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80</w:t>
            </w:r>
          </w:p>
        </w:tc>
        <w:tc>
          <w:tcPr>
            <w:tcW w:w="1242" w:type="dxa"/>
          </w:tcPr>
          <w:p w:rsidR="00D0566B"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800</w:t>
            </w:r>
          </w:p>
        </w:tc>
      </w:tr>
      <w:tr w:rsidR="00A11EDF" w:rsidTr="006D0A9A">
        <w:tc>
          <w:tcPr>
            <w:tcW w:w="6062"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Халат білий (розмір 52-60)</w:t>
            </w:r>
          </w:p>
        </w:tc>
        <w:tc>
          <w:tcPr>
            <w:tcW w:w="1417"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134"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415</w:t>
            </w:r>
          </w:p>
        </w:tc>
        <w:tc>
          <w:tcPr>
            <w:tcW w:w="1242"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4150</w:t>
            </w:r>
          </w:p>
        </w:tc>
      </w:tr>
      <w:tr w:rsidR="00A11EDF" w:rsidTr="006D0A9A">
        <w:tc>
          <w:tcPr>
            <w:tcW w:w="6062"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Халат синій (розмір 50-64)</w:t>
            </w:r>
          </w:p>
        </w:tc>
        <w:tc>
          <w:tcPr>
            <w:tcW w:w="1417"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1134"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415</w:t>
            </w:r>
          </w:p>
        </w:tc>
        <w:tc>
          <w:tcPr>
            <w:tcW w:w="1242"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2490</w:t>
            </w:r>
          </w:p>
        </w:tc>
      </w:tr>
      <w:tr w:rsidR="00A11EDF" w:rsidTr="006D0A9A">
        <w:tc>
          <w:tcPr>
            <w:tcW w:w="6062"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Фартух кухонний білий </w:t>
            </w:r>
          </w:p>
        </w:tc>
        <w:tc>
          <w:tcPr>
            <w:tcW w:w="1417"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134"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125</w:t>
            </w:r>
          </w:p>
        </w:tc>
        <w:tc>
          <w:tcPr>
            <w:tcW w:w="1242"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1250</w:t>
            </w:r>
          </w:p>
        </w:tc>
      </w:tr>
      <w:tr w:rsidR="00A11EDF" w:rsidTr="006D0A9A">
        <w:tc>
          <w:tcPr>
            <w:tcW w:w="6062"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Одяг для помічника вихователя </w:t>
            </w:r>
          </w:p>
        </w:tc>
        <w:tc>
          <w:tcPr>
            <w:tcW w:w="1417"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415</w:t>
            </w:r>
          </w:p>
        </w:tc>
        <w:tc>
          <w:tcPr>
            <w:tcW w:w="1242"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6225</w:t>
            </w:r>
          </w:p>
        </w:tc>
      </w:tr>
      <w:tr w:rsidR="00A11EDF" w:rsidTr="006D0A9A">
        <w:tc>
          <w:tcPr>
            <w:tcW w:w="6062"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Одяг для двірника </w:t>
            </w:r>
          </w:p>
        </w:tc>
        <w:tc>
          <w:tcPr>
            <w:tcW w:w="1417"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625</w:t>
            </w:r>
          </w:p>
        </w:tc>
        <w:tc>
          <w:tcPr>
            <w:tcW w:w="1242"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1250</w:t>
            </w:r>
          </w:p>
        </w:tc>
      </w:tr>
      <w:tr w:rsidR="00A11EDF" w:rsidTr="006D0A9A">
        <w:tc>
          <w:tcPr>
            <w:tcW w:w="6062"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Чоботи гумові</w:t>
            </w:r>
          </w:p>
        </w:tc>
        <w:tc>
          <w:tcPr>
            <w:tcW w:w="1417"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400</w:t>
            </w:r>
          </w:p>
        </w:tc>
        <w:tc>
          <w:tcPr>
            <w:tcW w:w="1242" w:type="dxa"/>
          </w:tcPr>
          <w:p w:rsidR="00A11EDF" w:rsidRDefault="00A11EDF"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800</w:t>
            </w:r>
          </w:p>
        </w:tc>
      </w:tr>
      <w:tr w:rsidR="00A11EDF" w:rsidTr="006D0A9A">
        <w:tc>
          <w:tcPr>
            <w:tcW w:w="6062"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Фуфайка 54*56</w:t>
            </w:r>
          </w:p>
        </w:tc>
        <w:tc>
          <w:tcPr>
            <w:tcW w:w="1417"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700</w:t>
            </w:r>
          </w:p>
        </w:tc>
        <w:tc>
          <w:tcPr>
            <w:tcW w:w="1242"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700</w:t>
            </w:r>
          </w:p>
        </w:tc>
      </w:tr>
      <w:tr w:rsidR="00A11EDF" w:rsidTr="006D0A9A">
        <w:tc>
          <w:tcPr>
            <w:tcW w:w="6062"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Технічна сіль, т</w:t>
            </w:r>
          </w:p>
        </w:tc>
        <w:tc>
          <w:tcPr>
            <w:tcW w:w="1417"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0,2</w:t>
            </w:r>
          </w:p>
        </w:tc>
        <w:tc>
          <w:tcPr>
            <w:tcW w:w="1134"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1650</w:t>
            </w:r>
          </w:p>
        </w:tc>
        <w:tc>
          <w:tcPr>
            <w:tcW w:w="1242"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330</w:t>
            </w:r>
          </w:p>
        </w:tc>
      </w:tr>
      <w:tr w:rsidR="00A11EDF" w:rsidTr="006D0A9A">
        <w:tc>
          <w:tcPr>
            <w:tcW w:w="6062"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Вапно (мішок 25кг), </w:t>
            </w:r>
            <w:proofErr w:type="spellStart"/>
            <w:r>
              <w:rPr>
                <w:rFonts w:ascii="Times New Roman" w:eastAsia="Times New Roman" w:hAnsi="Times New Roman" w:cs="Times New Roman"/>
                <w:color w:val="000000" w:themeColor="text1"/>
                <w:sz w:val="28"/>
                <w:szCs w:val="28"/>
                <w:lang w:eastAsia="ru-RU"/>
              </w:rPr>
              <w:t>шт</w:t>
            </w:r>
            <w:proofErr w:type="spellEnd"/>
          </w:p>
        </w:tc>
        <w:tc>
          <w:tcPr>
            <w:tcW w:w="1417"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w:t>
            </w:r>
          </w:p>
        </w:tc>
        <w:tc>
          <w:tcPr>
            <w:tcW w:w="1242"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600</w:t>
            </w:r>
          </w:p>
        </w:tc>
      </w:tr>
      <w:tr w:rsidR="00A11EDF" w:rsidTr="006D0A9A">
        <w:tc>
          <w:tcPr>
            <w:tcW w:w="6062"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ІНКЛЮЗІЯ/ Обладнання для проведення корекційно-розвивальних занять (</w:t>
            </w:r>
            <w:proofErr w:type="spellStart"/>
            <w:r>
              <w:rPr>
                <w:rFonts w:ascii="Times New Roman" w:eastAsia="Times New Roman" w:hAnsi="Times New Roman" w:cs="Times New Roman"/>
                <w:color w:val="000000" w:themeColor="text1"/>
                <w:sz w:val="28"/>
                <w:szCs w:val="28"/>
                <w:lang w:eastAsia="ru-RU"/>
              </w:rPr>
              <w:t>Фланелеграф</w:t>
            </w:r>
            <w:proofErr w:type="spellEnd"/>
            <w:r>
              <w:rPr>
                <w:rFonts w:ascii="Times New Roman" w:eastAsia="Times New Roman" w:hAnsi="Times New Roman" w:cs="Times New Roman"/>
                <w:color w:val="000000" w:themeColor="text1"/>
                <w:sz w:val="28"/>
                <w:szCs w:val="28"/>
                <w:lang w:eastAsia="ru-RU"/>
              </w:rPr>
              <w:t>)</w:t>
            </w:r>
          </w:p>
        </w:tc>
        <w:tc>
          <w:tcPr>
            <w:tcW w:w="1417"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1338</w:t>
            </w:r>
          </w:p>
        </w:tc>
        <w:tc>
          <w:tcPr>
            <w:tcW w:w="1242"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1338</w:t>
            </w:r>
          </w:p>
        </w:tc>
      </w:tr>
      <w:tr w:rsidR="00A11EDF" w:rsidTr="006D0A9A">
        <w:tc>
          <w:tcPr>
            <w:tcW w:w="6062"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Картки з ілюстраціями</w:t>
            </w:r>
          </w:p>
        </w:tc>
        <w:tc>
          <w:tcPr>
            <w:tcW w:w="1417"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3624</w:t>
            </w:r>
          </w:p>
        </w:tc>
        <w:tc>
          <w:tcPr>
            <w:tcW w:w="1242"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3624</w:t>
            </w:r>
          </w:p>
        </w:tc>
      </w:tr>
      <w:tr w:rsidR="00A11EDF" w:rsidTr="006D0A9A">
        <w:tc>
          <w:tcPr>
            <w:tcW w:w="6062"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Набір </w:t>
            </w:r>
            <w:proofErr w:type="spellStart"/>
            <w:r>
              <w:rPr>
                <w:rFonts w:ascii="Times New Roman" w:eastAsia="Times New Roman" w:hAnsi="Times New Roman" w:cs="Times New Roman"/>
                <w:color w:val="000000" w:themeColor="text1"/>
                <w:sz w:val="28"/>
                <w:szCs w:val="28"/>
                <w:lang w:eastAsia="ru-RU"/>
              </w:rPr>
              <w:t>Фребеля</w:t>
            </w:r>
            <w:proofErr w:type="spellEnd"/>
            <w:r>
              <w:rPr>
                <w:rFonts w:ascii="Times New Roman" w:eastAsia="Times New Roman" w:hAnsi="Times New Roman" w:cs="Times New Roman"/>
                <w:color w:val="000000" w:themeColor="text1"/>
                <w:sz w:val="28"/>
                <w:szCs w:val="28"/>
                <w:lang w:eastAsia="ru-RU"/>
              </w:rPr>
              <w:t xml:space="preserve"> дидактичний </w:t>
            </w:r>
          </w:p>
        </w:tc>
        <w:tc>
          <w:tcPr>
            <w:tcW w:w="1417"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9504</w:t>
            </w:r>
          </w:p>
        </w:tc>
        <w:tc>
          <w:tcPr>
            <w:tcW w:w="1242"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9504</w:t>
            </w:r>
          </w:p>
        </w:tc>
      </w:tr>
      <w:tr w:rsidR="00A11EDF" w:rsidTr="006D0A9A">
        <w:tc>
          <w:tcPr>
            <w:tcW w:w="6062" w:type="dxa"/>
          </w:tcPr>
          <w:p w:rsidR="00A11EDF" w:rsidRDefault="00230261"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Тренажер тактильний «</w:t>
            </w:r>
            <w:proofErr w:type="spellStart"/>
            <w:r>
              <w:rPr>
                <w:rFonts w:ascii="Times New Roman" w:eastAsia="Times New Roman" w:hAnsi="Times New Roman" w:cs="Times New Roman"/>
                <w:color w:val="000000" w:themeColor="text1"/>
                <w:sz w:val="28"/>
                <w:szCs w:val="28"/>
                <w:lang w:eastAsia="ru-RU"/>
              </w:rPr>
              <w:t>Напівсфера</w:t>
            </w:r>
            <w:proofErr w:type="spellEnd"/>
            <w:r>
              <w:rPr>
                <w:rFonts w:ascii="Times New Roman" w:eastAsia="Times New Roman" w:hAnsi="Times New Roman" w:cs="Times New Roman"/>
                <w:color w:val="000000" w:themeColor="text1"/>
                <w:sz w:val="28"/>
                <w:szCs w:val="28"/>
                <w:lang w:eastAsia="ru-RU"/>
              </w:rPr>
              <w:t>»</w:t>
            </w:r>
          </w:p>
        </w:tc>
        <w:tc>
          <w:tcPr>
            <w:tcW w:w="1417" w:type="dxa"/>
          </w:tcPr>
          <w:p w:rsidR="00A11EDF"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1134" w:type="dxa"/>
          </w:tcPr>
          <w:p w:rsidR="00A11EDF"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w:t>
            </w:r>
          </w:p>
        </w:tc>
        <w:tc>
          <w:tcPr>
            <w:tcW w:w="1242" w:type="dxa"/>
          </w:tcPr>
          <w:p w:rsidR="00A11EDF"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936</w:t>
            </w:r>
          </w:p>
        </w:tc>
      </w:tr>
      <w:tr w:rsidR="00DE3A39" w:rsidTr="006D0A9A">
        <w:tc>
          <w:tcPr>
            <w:tcW w:w="6062" w:type="dxa"/>
          </w:tcPr>
          <w:p w:rsidR="00DE3A39" w:rsidRDefault="00DE3A39" w:rsidP="00DE3A39">
            <w:pPr>
              <w:tabs>
                <w:tab w:val="left" w:pos="1980"/>
              </w:tabs>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Гра настільна для розвитку логіки «Тактильне лото»</w:t>
            </w:r>
          </w:p>
        </w:tc>
        <w:tc>
          <w:tcPr>
            <w:tcW w:w="1417"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1050</w:t>
            </w:r>
          </w:p>
        </w:tc>
        <w:tc>
          <w:tcPr>
            <w:tcW w:w="1242"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1050</w:t>
            </w:r>
          </w:p>
        </w:tc>
      </w:tr>
      <w:tr w:rsidR="00DE3A39" w:rsidTr="006D0A9A">
        <w:tc>
          <w:tcPr>
            <w:tcW w:w="6062"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Басейн сухий </w:t>
            </w:r>
            <w:proofErr w:type="spellStart"/>
            <w:r>
              <w:rPr>
                <w:rFonts w:ascii="Times New Roman" w:eastAsia="Times New Roman" w:hAnsi="Times New Roman" w:cs="Times New Roman"/>
                <w:color w:val="000000" w:themeColor="text1"/>
                <w:sz w:val="28"/>
                <w:szCs w:val="28"/>
                <w:lang w:eastAsia="ru-RU"/>
              </w:rPr>
              <w:t>безкаркасний</w:t>
            </w:r>
            <w:proofErr w:type="spellEnd"/>
            <w:r>
              <w:rPr>
                <w:rFonts w:ascii="Times New Roman" w:eastAsia="Times New Roman" w:hAnsi="Times New Roman" w:cs="Times New Roman"/>
                <w:color w:val="000000" w:themeColor="text1"/>
                <w:sz w:val="28"/>
                <w:szCs w:val="28"/>
                <w:lang w:eastAsia="ru-RU"/>
              </w:rPr>
              <w:t xml:space="preserve"> ¼ кола (1500*1500*500)</w:t>
            </w:r>
          </w:p>
        </w:tc>
        <w:tc>
          <w:tcPr>
            <w:tcW w:w="1417"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8952</w:t>
            </w:r>
          </w:p>
        </w:tc>
        <w:tc>
          <w:tcPr>
            <w:tcW w:w="1242"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8952</w:t>
            </w:r>
          </w:p>
        </w:tc>
      </w:tr>
      <w:tr w:rsidR="00DE3A39" w:rsidTr="006D0A9A">
        <w:tc>
          <w:tcPr>
            <w:tcW w:w="6062" w:type="dxa"/>
          </w:tcPr>
          <w:p w:rsidR="00DE3A39" w:rsidRPr="00DE3A39" w:rsidRDefault="00DE3A39" w:rsidP="00C765C2">
            <w:pPr>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eastAsia="ru-RU"/>
              </w:rPr>
              <w:t xml:space="preserve">Кульки для сухого басейну (кольорові) </w:t>
            </w:r>
            <w:r>
              <w:rPr>
                <w:rFonts w:ascii="Times New Roman" w:eastAsia="Times New Roman" w:hAnsi="Times New Roman" w:cs="Times New Roman"/>
                <w:color w:val="000000" w:themeColor="text1"/>
                <w:sz w:val="28"/>
                <w:szCs w:val="28"/>
                <w:lang w:val="en-US" w:eastAsia="ru-RU"/>
              </w:rPr>
              <w:t>D</w:t>
            </w:r>
            <w:r w:rsidRPr="00DE3A39">
              <w:rPr>
                <w:rFonts w:ascii="Times New Roman" w:eastAsia="Times New Roman" w:hAnsi="Times New Roman" w:cs="Times New Roman"/>
                <w:color w:val="000000" w:themeColor="text1"/>
                <w:sz w:val="28"/>
                <w:szCs w:val="28"/>
                <w:lang w:val="ru-RU" w:eastAsia="ru-RU"/>
              </w:rPr>
              <w:t>70</w:t>
            </w:r>
            <w:r>
              <w:rPr>
                <w:rFonts w:ascii="Times New Roman" w:eastAsia="Times New Roman" w:hAnsi="Times New Roman" w:cs="Times New Roman"/>
                <w:color w:val="000000" w:themeColor="text1"/>
                <w:sz w:val="28"/>
                <w:szCs w:val="28"/>
                <w:lang w:val="ru-RU" w:eastAsia="ru-RU"/>
              </w:rPr>
              <w:t xml:space="preserve"> 200шт, </w:t>
            </w:r>
            <w:proofErr w:type="spellStart"/>
            <w:r>
              <w:rPr>
                <w:rFonts w:ascii="Times New Roman" w:eastAsia="Times New Roman" w:hAnsi="Times New Roman" w:cs="Times New Roman"/>
                <w:color w:val="000000" w:themeColor="text1"/>
                <w:sz w:val="28"/>
                <w:szCs w:val="28"/>
                <w:lang w:val="ru-RU" w:eastAsia="ru-RU"/>
              </w:rPr>
              <w:t>набір</w:t>
            </w:r>
            <w:proofErr w:type="spellEnd"/>
          </w:p>
        </w:tc>
        <w:tc>
          <w:tcPr>
            <w:tcW w:w="1417" w:type="dxa"/>
          </w:tcPr>
          <w:p w:rsidR="00DE3A39" w:rsidRPr="00DE3A39" w:rsidRDefault="00DE3A39" w:rsidP="00C765C2">
            <w:pPr>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4</w:t>
            </w:r>
          </w:p>
        </w:tc>
        <w:tc>
          <w:tcPr>
            <w:tcW w:w="1134"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1110</w:t>
            </w:r>
          </w:p>
        </w:tc>
        <w:tc>
          <w:tcPr>
            <w:tcW w:w="1242"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4440</w:t>
            </w:r>
          </w:p>
        </w:tc>
      </w:tr>
      <w:tr w:rsidR="00DE3A39" w:rsidTr="006D0A9A">
        <w:tc>
          <w:tcPr>
            <w:tcW w:w="6062"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Засіб </w:t>
            </w:r>
            <w:proofErr w:type="spellStart"/>
            <w:r>
              <w:rPr>
                <w:rFonts w:ascii="Times New Roman" w:eastAsia="Times New Roman" w:hAnsi="Times New Roman" w:cs="Times New Roman"/>
                <w:color w:val="000000" w:themeColor="text1"/>
                <w:sz w:val="28"/>
                <w:szCs w:val="28"/>
                <w:lang w:eastAsia="ru-RU"/>
              </w:rPr>
              <w:t>чистячий</w:t>
            </w:r>
            <w:proofErr w:type="spellEnd"/>
            <w:r>
              <w:rPr>
                <w:rFonts w:ascii="Times New Roman" w:eastAsia="Times New Roman" w:hAnsi="Times New Roman" w:cs="Times New Roman"/>
                <w:color w:val="000000" w:themeColor="text1"/>
                <w:sz w:val="28"/>
                <w:szCs w:val="28"/>
                <w:lang w:eastAsia="ru-RU"/>
              </w:rPr>
              <w:t xml:space="preserve"> на основі гірчичного порошку</w:t>
            </w:r>
          </w:p>
        </w:tc>
        <w:tc>
          <w:tcPr>
            <w:tcW w:w="1417"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p>
        </w:tc>
        <w:tc>
          <w:tcPr>
            <w:tcW w:w="1134"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p>
        </w:tc>
        <w:tc>
          <w:tcPr>
            <w:tcW w:w="1242"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2550</w:t>
            </w:r>
          </w:p>
        </w:tc>
      </w:tr>
      <w:tr w:rsidR="00DE3A39" w:rsidTr="006D0A9A">
        <w:tc>
          <w:tcPr>
            <w:tcW w:w="6062"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Засіб для чищення сантехніки та унітазів</w:t>
            </w:r>
          </w:p>
        </w:tc>
        <w:tc>
          <w:tcPr>
            <w:tcW w:w="1417"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p>
        </w:tc>
        <w:tc>
          <w:tcPr>
            <w:tcW w:w="1134"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p>
        </w:tc>
        <w:tc>
          <w:tcPr>
            <w:tcW w:w="1242"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2450</w:t>
            </w:r>
          </w:p>
        </w:tc>
      </w:tr>
      <w:tr w:rsidR="00DE3A39" w:rsidTr="006D0A9A">
        <w:tc>
          <w:tcPr>
            <w:tcW w:w="6062" w:type="dxa"/>
          </w:tcPr>
          <w:p w:rsidR="00DE3A39" w:rsidRDefault="00DE3A39"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Засіб миючий універсальний з антибактеріальною та антимікробною дією</w:t>
            </w:r>
          </w:p>
        </w:tc>
        <w:tc>
          <w:tcPr>
            <w:tcW w:w="1417"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134"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211</w:t>
            </w:r>
          </w:p>
        </w:tc>
        <w:tc>
          <w:tcPr>
            <w:tcW w:w="124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4220</w:t>
            </w:r>
          </w:p>
        </w:tc>
      </w:tr>
      <w:tr w:rsidR="00DE3A39" w:rsidTr="006D0A9A">
        <w:tc>
          <w:tcPr>
            <w:tcW w:w="606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Засіб для прочищення труб «Кріт» </w:t>
            </w:r>
          </w:p>
        </w:tc>
        <w:tc>
          <w:tcPr>
            <w:tcW w:w="1417"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134"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48</w:t>
            </w:r>
          </w:p>
        </w:tc>
        <w:tc>
          <w:tcPr>
            <w:tcW w:w="124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480</w:t>
            </w:r>
          </w:p>
        </w:tc>
      </w:tr>
      <w:tr w:rsidR="00DE3A39" w:rsidTr="006D0A9A">
        <w:tc>
          <w:tcPr>
            <w:tcW w:w="606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Гель для миття посуду</w:t>
            </w:r>
          </w:p>
        </w:tc>
        <w:tc>
          <w:tcPr>
            <w:tcW w:w="1417"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200</w:t>
            </w:r>
          </w:p>
        </w:tc>
        <w:tc>
          <w:tcPr>
            <w:tcW w:w="1134"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p>
        </w:tc>
        <w:tc>
          <w:tcPr>
            <w:tcW w:w="124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11600</w:t>
            </w:r>
          </w:p>
        </w:tc>
      </w:tr>
      <w:tr w:rsidR="00DE3A39" w:rsidTr="006D0A9A">
        <w:tc>
          <w:tcPr>
            <w:tcW w:w="6062" w:type="dxa"/>
          </w:tcPr>
          <w:p w:rsidR="00DE3A39" w:rsidRPr="00D523B5"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Порошок пральний дитячий </w:t>
            </w:r>
            <w:r>
              <w:rPr>
                <w:rFonts w:ascii="Times New Roman" w:eastAsia="Times New Roman" w:hAnsi="Times New Roman" w:cs="Times New Roman"/>
                <w:color w:val="000000" w:themeColor="text1"/>
                <w:sz w:val="28"/>
                <w:szCs w:val="28"/>
                <w:lang w:val="en-US" w:eastAsia="ru-RU"/>
              </w:rPr>
              <w:t>Baby</w:t>
            </w:r>
          </w:p>
        </w:tc>
        <w:tc>
          <w:tcPr>
            <w:tcW w:w="1417"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p>
        </w:tc>
        <w:tc>
          <w:tcPr>
            <w:tcW w:w="1134"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240</w:t>
            </w:r>
          </w:p>
        </w:tc>
        <w:tc>
          <w:tcPr>
            <w:tcW w:w="124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6000</w:t>
            </w:r>
          </w:p>
        </w:tc>
      </w:tr>
      <w:tr w:rsidR="00DE3A39" w:rsidTr="006D0A9A">
        <w:tc>
          <w:tcPr>
            <w:tcW w:w="606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Засіб </w:t>
            </w:r>
            <w:proofErr w:type="spellStart"/>
            <w:r>
              <w:rPr>
                <w:rFonts w:ascii="Times New Roman" w:eastAsia="Times New Roman" w:hAnsi="Times New Roman" w:cs="Times New Roman"/>
                <w:color w:val="000000" w:themeColor="text1"/>
                <w:sz w:val="28"/>
                <w:szCs w:val="28"/>
                <w:lang w:eastAsia="ru-RU"/>
              </w:rPr>
              <w:t>чистячий</w:t>
            </w:r>
            <w:proofErr w:type="spellEnd"/>
            <w:r>
              <w:rPr>
                <w:rFonts w:ascii="Times New Roman" w:eastAsia="Times New Roman" w:hAnsi="Times New Roman" w:cs="Times New Roman"/>
                <w:color w:val="000000" w:themeColor="text1"/>
                <w:sz w:val="28"/>
                <w:szCs w:val="28"/>
                <w:lang w:eastAsia="ru-RU"/>
              </w:rPr>
              <w:t xml:space="preserve"> порошкоподібний</w:t>
            </w:r>
          </w:p>
        </w:tc>
        <w:tc>
          <w:tcPr>
            <w:tcW w:w="1417"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c>
          <w:tcPr>
            <w:tcW w:w="1134"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p>
        </w:tc>
        <w:tc>
          <w:tcPr>
            <w:tcW w:w="124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2400</w:t>
            </w:r>
          </w:p>
        </w:tc>
      </w:tr>
      <w:tr w:rsidR="00DE3A39" w:rsidTr="006D0A9A">
        <w:tc>
          <w:tcPr>
            <w:tcW w:w="606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Крем-мило рідке дитяче</w:t>
            </w:r>
          </w:p>
        </w:tc>
        <w:tc>
          <w:tcPr>
            <w:tcW w:w="1417"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w:t>
            </w:r>
          </w:p>
        </w:tc>
        <w:tc>
          <w:tcPr>
            <w:tcW w:w="1134"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p>
        </w:tc>
        <w:tc>
          <w:tcPr>
            <w:tcW w:w="124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2480</w:t>
            </w:r>
          </w:p>
        </w:tc>
      </w:tr>
      <w:tr w:rsidR="00DE3A39" w:rsidTr="006D0A9A">
        <w:tc>
          <w:tcPr>
            <w:tcW w:w="606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Засіб для видалення жиру</w:t>
            </w:r>
          </w:p>
        </w:tc>
        <w:tc>
          <w:tcPr>
            <w:tcW w:w="1417"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p>
        </w:tc>
        <w:tc>
          <w:tcPr>
            <w:tcW w:w="1134"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95</w:t>
            </w:r>
          </w:p>
        </w:tc>
        <w:tc>
          <w:tcPr>
            <w:tcW w:w="124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2375</w:t>
            </w:r>
          </w:p>
        </w:tc>
      </w:tr>
      <w:tr w:rsidR="00DE3A39" w:rsidTr="006D0A9A">
        <w:tc>
          <w:tcPr>
            <w:tcW w:w="6062" w:type="dxa"/>
          </w:tcPr>
          <w:p w:rsidR="00D523B5"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Мило господарське тверде </w:t>
            </w:r>
          </w:p>
        </w:tc>
        <w:tc>
          <w:tcPr>
            <w:tcW w:w="1417"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c>
          <w:tcPr>
            <w:tcW w:w="1134"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9,3</w:t>
            </w:r>
          </w:p>
        </w:tc>
        <w:tc>
          <w:tcPr>
            <w:tcW w:w="124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930</w:t>
            </w:r>
          </w:p>
        </w:tc>
      </w:tr>
      <w:tr w:rsidR="00DE3A39" w:rsidTr="006D0A9A">
        <w:tc>
          <w:tcPr>
            <w:tcW w:w="606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Мило туалетне тверде «Дитяче»</w:t>
            </w:r>
          </w:p>
        </w:tc>
        <w:tc>
          <w:tcPr>
            <w:tcW w:w="1417"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w:t>
            </w:r>
          </w:p>
        </w:tc>
        <w:tc>
          <w:tcPr>
            <w:tcW w:w="1134"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10,8</w:t>
            </w:r>
          </w:p>
        </w:tc>
        <w:tc>
          <w:tcPr>
            <w:tcW w:w="1242" w:type="dxa"/>
          </w:tcPr>
          <w:p w:rsidR="00DE3A39"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1080</w:t>
            </w:r>
          </w:p>
        </w:tc>
      </w:tr>
      <w:tr w:rsidR="00DE3A39" w:rsidTr="006D0A9A">
        <w:tc>
          <w:tcPr>
            <w:tcW w:w="6062" w:type="dxa"/>
          </w:tcPr>
          <w:p w:rsidR="00DE3A39" w:rsidRPr="007E0F46" w:rsidRDefault="00D523B5"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Засіб для видалення плям та </w:t>
            </w:r>
            <w:proofErr w:type="spellStart"/>
            <w:r>
              <w:rPr>
                <w:rFonts w:ascii="Times New Roman" w:eastAsia="Times New Roman" w:hAnsi="Times New Roman" w:cs="Times New Roman"/>
                <w:color w:val="000000" w:themeColor="text1"/>
                <w:sz w:val="28"/>
                <w:szCs w:val="28"/>
                <w:lang w:eastAsia="ru-RU"/>
              </w:rPr>
              <w:t>відбілювач</w:t>
            </w:r>
            <w:proofErr w:type="spellEnd"/>
            <w:r>
              <w:rPr>
                <w:rFonts w:ascii="Times New Roman" w:eastAsia="Times New Roman" w:hAnsi="Times New Roman" w:cs="Times New Roman"/>
                <w:color w:val="000000" w:themeColor="text1"/>
                <w:sz w:val="28"/>
                <w:szCs w:val="28"/>
                <w:lang w:eastAsia="ru-RU"/>
              </w:rPr>
              <w:t xml:space="preserve"> </w:t>
            </w:r>
            <w:r w:rsidR="007E0F46">
              <w:rPr>
                <w:rFonts w:ascii="Times New Roman" w:eastAsia="Times New Roman" w:hAnsi="Times New Roman" w:cs="Times New Roman"/>
                <w:color w:val="000000" w:themeColor="text1"/>
                <w:sz w:val="28"/>
                <w:szCs w:val="28"/>
                <w:lang w:eastAsia="ru-RU"/>
              </w:rPr>
              <w:t xml:space="preserve">(рідкий) </w:t>
            </w:r>
            <w:r w:rsidR="007E0F46">
              <w:rPr>
                <w:rFonts w:ascii="Times New Roman" w:eastAsia="Times New Roman" w:hAnsi="Times New Roman" w:cs="Times New Roman"/>
                <w:color w:val="000000" w:themeColor="text1"/>
                <w:sz w:val="28"/>
                <w:szCs w:val="28"/>
                <w:lang w:val="en-US" w:eastAsia="ru-RU"/>
              </w:rPr>
              <w:t>Vanish</w:t>
            </w:r>
          </w:p>
        </w:tc>
        <w:tc>
          <w:tcPr>
            <w:tcW w:w="1417" w:type="dxa"/>
          </w:tcPr>
          <w:p w:rsidR="00DE3A39" w:rsidRP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25</w:t>
            </w:r>
          </w:p>
        </w:tc>
        <w:tc>
          <w:tcPr>
            <w:tcW w:w="1134" w:type="dxa"/>
          </w:tcPr>
          <w:p w:rsidR="00DE3A39" w:rsidRPr="007E0F46" w:rsidRDefault="007E0F46" w:rsidP="00C765C2">
            <w:pP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120</w:t>
            </w:r>
          </w:p>
        </w:tc>
        <w:tc>
          <w:tcPr>
            <w:tcW w:w="1242" w:type="dxa"/>
          </w:tcPr>
          <w:p w:rsidR="00DE3A39" w:rsidRPr="007E0F46" w:rsidRDefault="007E0F46" w:rsidP="00C765C2">
            <w:pP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3000</w:t>
            </w:r>
          </w:p>
        </w:tc>
      </w:tr>
      <w:tr w:rsidR="00DE3A39" w:rsidTr="006D0A9A">
        <w:tc>
          <w:tcPr>
            <w:tcW w:w="6062" w:type="dxa"/>
          </w:tcPr>
          <w:p w:rsidR="00DE3A39" w:rsidRP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Мило господарське рідке</w:t>
            </w:r>
          </w:p>
        </w:tc>
        <w:tc>
          <w:tcPr>
            <w:tcW w:w="1417" w:type="dxa"/>
          </w:tcPr>
          <w:p w:rsidR="00DE3A39"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134" w:type="dxa"/>
          </w:tcPr>
          <w:p w:rsidR="00DE3A39"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150</w:t>
            </w:r>
          </w:p>
        </w:tc>
        <w:tc>
          <w:tcPr>
            <w:tcW w:w="1242" w:type="dxa"/>
          </w:tcPr>
          <w:p w:rsidR="00DE3A39"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3000</w:t>
            </w:r>
          </w:p>
        </w:tc>
      </w:tr>
      <w:tr w:rsidR="00DE3A39" w:rsidTr="006D0A9A">
        <w:tc>
          <w:tcPr>
            <w:tcW w:w="6062" w:type="dxa"/>
          </w:tcPr>
          <w:p w:rsidR="00DE3A39"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Засіб </w:t>
            </w:r>
            <w:proofErr w:type="spellStart"/>
            <w:r>
              <w:rPr>
                <w:rFonts w:ascii="Times New Roman" w:eastAsia="Times New Roman" w:hAnsi="Times New Roman" w:cs="Times New Roman"/>
                <w:color w:val="000000" w:themeColor="text1"/>
                <w:sz w:val="28"/>
                <w:szCs w:val="28"/>
                <w:lang w:eastAsia="ru-RU"/>
              </w:rPr>
              <w:t>відбілюючий</w:t>
            </w:r>
            <w:proofErr w:type="spellEnd"/>
          </w:p>
        </w:tc>
        <w:tc>
          <w:tcPr>
            <w:tcW w:w="1417" w:type="dxa"/>
          </w:tcPr>
          <w:p w:rsidR="00DE3A39"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p>
        </w:tc>
        <w:tc>
          <w:tcPr>
            <w:tcW w:w="1134" w:type="dxa"/>
          </w:tcPr>
          <w:p w:rsidR="00DE3A39"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p>
        </w:tc>
        <w:tc>
          <w:tcPr>
            <w:tcW w:w="1242" w:type="dxa"/>
          </w:tcPr>
          <w:p w:rsidR="00DE3A39"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900</w:t>
            </w:r>
          </w:p>
        </w:tc>
      </w:tr>
      <w:tr w:rsidR="00DE3A39" w:rsidTr="006D0A9A">
        <w:tc>
          <w:tcPr>
            <w:tcW w:w="6062" w:type="dxa"/>
          </w:tcPr>
          <w:p w:rsidR="00DE3A39"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Сода харчова</w:t>
            </w:r>
          </w:p>
        </w:tc>
        <w:tc>
          <w:tcPr>
            <w:tcW w:w="1417" w:type="dxa"/>
          </w:tcPr>
          <w:p w:rsidR="00DE3A39"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134" w:type="dxa"/>
          </w:tcPr>
          <w:p w:rsidR="00DE3A39"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28,8</w:t>
            </w:r>
          </w:p>
        </w:tc>
        <w:tc>
          <w:tcPr>
            <w:tcW w:w="1242" w:type="dxa"/>
          </w:tcPr>
          <w:p w:rsidR="00DE3A39"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576</w:t>
            </w:r>
          </w:p>
        </w:tc>
      </w:tr>
      <w:tr w:rsidR="007E0F46" w:rsidTr="006D0A9A">
        <w:tc>
          <w:tcPr>
            <w:tcW w:w="606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Ліжечка для ляльок </w:t>
            </w:r>
          </w:p>
        </w:tc>
        <w:tc>
          <w:tcPr>
            <w:tcW w:w="1417"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p>
        </w:tc>
        <w:tc>
          <w:tcPr>
            <w:tcW w:w="1134"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282</w:t>
            </w:r>
          </w:p>
        </w:tc>
        <w:tc>
          <w:tcPr>
            <w:tcW w:w="124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3666</w:t>
            </w:r>
          </w:p>
        </w:tc>
      </w:tr>
      <w:tr w:rsidR="007E0F46" w:rsidTr="006D0A9A">
        <w:tc>
          <w:tcPr>
            <w:tcW w:w="606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Набір меблів для ляльок </w:t>
            </w:r>
          </w:p>
        </w:tc>
        <w:tc>
          <w:tcPr>
            <w:tcW w:w="1417"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766</w:t>
            </w:r>
          </w:p>
        </w:tc>
        <w:tc>
          <w:tcPr>
            <w:tcW w:w="124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1532</w:t>
            </w:r>
          </w:p>
        </w:tc>
      </w:tr>
      <w:tr w:rsidR="007E0F46" w:rsidTr="006D0A9A">
        <w:tc>
          <w:tcPr>
            <w:tcW w:w="606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Набір «юний дослідник»</w:t>
            </w:r>
          </w:p>
        </w:tc>
        <w:tc>
          <w:tcPr>
            <w:tcW w:w="1417"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134"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1566</w:t>
            </w:r>
          </w:p>
        </w:tc>
        <w:tc>
          <w:tcPr>
            <w:tcW w:w="124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15660</w:t>
            </w:r>
          </w:p>
        </w:tc>
      </w:tr>
      <w:tr w:rsidR="007E0F46" w:rsidTr="006D0A9A">
        <w:tc>
          <w:tcPr>
            <w:tcW w:w="606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Ляльковий театр на пальчиках</w:t>
            </w:r>
          </w:p>
        </w:tc>
        <w:tc>
          <w:tcPr>
            <w:tcW w:w="1417"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1722</w:t>
            </w:r>
          </w:p>
        </w:tc>
        <w:tc>
          <w:tcPr>
            <w:tcW w:w="124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1722</w:t>
            </w:r>
          </w:p>
        </w:tc>
      </w:tr>
      <w:tr w:rsidR="007E0F46" w:rsidTr="006D0A9A">
        <w:tc>
          <w:tcPr>
            <w:tcW w:w="606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Ліжко дитяче одноярусне</w:t>
            </w:r>
          </w:p>
        </w:tc>
        <w:tc>
          <w:tcPr>
            <w:tcW w:w="1417"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p>
        </w:tc>
        <w:tc>
          <w:tcPr>
            <w:tcW w:w="1134"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1764</w:t>
            </w:r>
          </w:p>
        </w:tc>
        <w:tc>
          <w:tcPr>
            <w:tcW w:w="124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44100</w:t>
            </w:r>
          </w:p>
        </w:tc>
      </w:tr>
      <w:tr w:rsidR="007E0F46" w:rsidTr="006D0A9A">
        <w:tc>
          <w:tcPr>
            <w:tcW w:w="606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Стіл дитячий з регулюванням висоти</w:t>
            </w:r>
          </w:p>
        </w:tc>
        <w:tc>
          <w:tcPr>
            <w:tcW w:w="1417"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1650</w:t>
            </w:r>
          </w:p>
        </w:tc>
        <w:tc>
          <w:tcPr>
            <w:tcW w:w="124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24750</w:t>
            </w:r>
          </w:p>
        </w:tc>
      </w:tr>
      <w:tr w:rsidR="007E0F46" w:rsidTr="006D0A9A">
        <w:tc>
          <w:tcPr>
            <w:tcW w:w="606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Шафа медична для мед кабінету</w:t>
            </w:r>
          </w:p>
        </w:tc>
        <w:tc>
          <w:tcPr>
            <w:tcW w:w="1417"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16998</w:t>
            </w:r>
          </w:p>
        </w:tc>
        <w:tc>
          <w:tcPr>
            <w:tcW w:w="124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16998</w:t>
            </w:r>
          </w:p>
        </w:tc>
      </w:tr>
      <w:tr w:rsidR="007E0F46" w:rsidTr="006D0A9A">
        <w:tc>
          <w:tcPr>
            <w:tcW w:w="606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Шафа металева секційна для одягу на харчоблок</w:t>
            </w:r>
          </w:p>
        </w:tc>
        <w:tc>
          <w:tcPr>
            <w:tcW w:w="1417"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6996</w:t>
            </w:r>
          </w:p>
        </w:tc>
        <w:tc>
          <w:tcPr>
            <w:tcW w:w="124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6996</w:t>
            </w:r>
          </w:p>
        </w:tc>
      </w:tr>
      <w:tr w:rsidR="007E0F46" w:rsidTr="006D0A9A">
        <w:tc>
          <w:tcPr>
            <w:tcW w:w="606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Шафа для одягу пед персоналу</w:t>
            </w:r>
          </w:p>
        </w:tc>
        <w:tc>
          <w:tcPr>
            <w:tcW w:w="1417"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1134"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2400</w:t>
            </w:r>
          </w:p>
        </w:tc>
        <w:tc>
          <w:tcPr>
            <w:tcW w:w="124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7200</w:t>
            </w:r>
          </w:p>
        </w:tc>
      </w:tr>
      <w:tr w:rsidR="007E0F46" w:rsidTr="006D0A9A">
        <w:tc>
          <w:tcPr>
            <w:tcW w:w="606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Подарунки новорічні</w:t>
            </w:r>
          </w:p>
        </w:tc>
        <w:tc>
          <w:tcPr>
            <w:tcW w:w="1417"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p>
        </w:tc>
        <w:tc>
          <w:tcPr>
            <w:tcW w:w="1134"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149</w:t>
            </w:r>
          </w:p>
        </w:tc>
        <w:tc>
          <w:tcPr>
            <w:tcW w:w="124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9387</w:t>
            </w:r>
          </w:p>
        </w:tc>
      </w:tr>
      <w:tr w:rsidR="007E0F46" w:rsidTr="006D0A9A">
        <w:tc>
          <w:tcPr>
            <w:tcW w:w="606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Комплекти постільної білизни</w:t>
            </w:r>
          </w:p>
        </w:tc>
        <w:tc>
          <w:tcPr>
            <w:tcW w:w="1417"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w:t>
            </w:r>
          </w:p>
        </w:tc>
        <w:tc>
          <w:tcPr>
            <w:tcW w:w="1134"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w:t>
            </w:r>
          </w:p>
        </w:tc>
        <w:tc>
          <w:tcPr>
            <w:tcW w:w="124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18720</w:t>
            </w:r>
          </w:p>
        </w:tc>
      </w:tr>
      <w:tr w:rsidR="007E0F46" w:rsidTr="006D0A9A">
        <w:tc>
          <w:tcPr>
            <w:tcW w:w="606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Матраци 140*60*6</w:t>
            </w:r>
          </w:p>
        </w:tc>
        <w:tc>
          <w:tcPr>
            <w:tcW w:w="1417"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w:t>
            </w:r>
          </w:p>
        </w:tc>
        <w:tc>
          <w:tcPr>
            <w:tcW w:w="1134"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234</w:t>
            </w:r>
          </w:p>
        </w:tc>
        <w:tc>
          <w:tcPr>
            <w:tcW w:w="124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7020</w:t>
            </w:r>
          </w:p>
        </w:tc>
      </w:tr>
      <w:tr w:rsidR="007E0F46" w:rsidTr="006D0A9A">
        <w:tc>
          <w:tcPr>
            <w:tcW w:w="606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Стрічка з петлями для тюлі, м</w:t>
            </w:r>
          </w:p>
        </w:tc>
        <w:tc>
          <w:tcPr>
            <w:tcW w:w="1417"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p>
        </w:tc>
        <w:tc>
          <w:tcPr>
            <w:tcW w:w="1134"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21,6</w:t>
            </w:r>
          </w:p>
        </w:tc>
        <w:tc>
          <w:tcPr>
            <w:tcW w:w="124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1080</w:t>
            </w:r>
          </w:p>
        </w:tc>
      </w:tr>
      <w:tr w:rsidR="007E0F46" w:rsidTr="006D0A9A">
        <w:tc>
          <w:tcPr>
            <w:tcW w:w="6062" w:type="dxa"/>
          </w:tcPr>
          <w:p w:rsidR="007E0F46"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Тюль-вуаль біла, м</w:t>
            </w:r>
          </w:p>
        </w:tc>
        <w:tc>
          <w:tcPr>
            <w:tcW w:w="1417"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p>
        </w:tc>
        <w:tc>
          <w:tcPr>
            <w:tcW w:w="1134"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132</w:t>
            </w:r>
          </w:p>
        </w:tc>
        <w:tc>
          <w:tcPr>
            <w:tcW w:w="124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6600</w:t>
            </w:r>
          </w:p>
        </w:tc>
      </w:tr>
      <w:tr w:rsidR="007E0F46" w:rsidTr="006D0A9A">
        <w:tc>
          <w:tcPr>
            <w:tcW w:w="6062" w:type="dxa"/>
          </w:tcPr>
          <w:p w:rsidR="007E0F46" w:rsidRPr="00A7173A" w:rsidRDefault="007E0F46"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Газонокосарка </w:t>
            </w:r>
            <w:r>
              <w:rPr>
                <w:rFonts w:ascii="Times New Roman" w:eastAsia="Times New Roman" w:hAnsi="Times New Roman" w:cs="Times New Roman"/>
                <w:color w:val="000000" w:themeColor="text1"/>
                <w:sz w:val="28"/>
                <w:szCs w:val="28"/>
                <w:lang w:val="en-US" w:eastAsia="ru-RU"/>
              </w:rPr>
              <w:t>AL-KO Classic</w:t>
            </w:r>
          </w:p>
        </w:tc>
        <w:tc>
          <w:tcPr>
            <w:tcW w:w="1417"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2400</w:t>
            </w:r>
          </w:p>
        </w:tc>
        <w:tc>
          <w:tcPr>
            <w:tcW w:w="124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2400</w:t>
            </w:r>
          </w:p>
        </w:tc>
      </w:tr>
      <w:tr w:rsidR="007E0F46" w:rsidTr="006D0A9A">
        <w:tc>
          <w:tcPr>
            <w:tcW w:w="606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Доріжка сенсорна «Пішохід»</w:t>
            </w:r>
          </w:p>
        </w:tc>
        <w:tc>
          <w:tcPr>
            <w:tcW w:w="1417"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3480</w:t>
            </w:r>
          </w:p>
        </w:tc>
        <w:tc>
          <w:tcPr>
            <w:tcW w:w="124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3480</w:t>
            </w:r>
          </w:p>
        </w:tc>
      </w:tr>
      <w:tr w:rsidR="007E0F46" w:rsidTr="006D0A9A">
        <w:tc>
          <w:tcPr>
            <w:tcW w:w="606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Басейн сухий </w:t>
            </w:r>
          </w:p>
        </w:tc>
        <w:tc>
          <w:tcPr>
            <w:tcW w:w="1417"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8180</w:t>
            </w:r>
          </w:p>
        </w:tc>
        <w:tc>
          <w:tcPr>
            <w:tcW w:w="124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8180</w:t>
            </w:r>
          </w:p>
        </w:tc>
      </w:tr>
      <w:tr w:rsidR="007E0F46" w:rsidTr="006D0A9A">
        <w:tc>
          <w:tcPr>
            <w:tcW w:w="606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Вогнегасник ВП (ОП-5) -5</w:t>
            </w:r>
          </w:p>
        </w:tc>
        <w:tc>
          <w:tcPr>
            <w:tcW w:w="1417"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570</w:t>
            </w:r>
          </w:p>
        </w:tc>
        <w:tc>
          <w:tcPr>
            <w:tcW w:w="124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1140</w:t>
            </w:r>
          </w:p>
        </w:tc>
      </w:tr>
      <w:tr w:rsidR="007E0F46" w:rsidTr="006D0A9A">
        <w:tc>
          <w:tcPr>
            <w:tcW w:w="606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Кріплення для вогнегасника</w:t>
            </w:r>
          </w:p>
        </w:tc>
        <w:tc>
          <w:tcPr>
            <w:tcW w:w="1417"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182</w:t>
            </w:r>
          </w:p>
        </w:tc>
        <w:tc>
          <w:tcPr>
            <w:tcW w:w="124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364</w:t>
            </w:r>
          </w:p>
        </w:tc>
      </w:tr>
      <w:tr w:rsidR="007E0F46" w:rsidTr="006D0A9A">
        <w:tc>
          <w:tcPr>
            <w:tcW w:w="606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Вогнегасник ВВК-2 (ОУ-3)</w:t>
            </w:r>
          </w:p>
        </w:tc>
        <w:tc>
          <w:tcPr>
            <w:tcW w:w="1417"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890</w:t>
            </w:r>
          </w:p>
        </w:tc>
        <w:tc>
          <w:tcPr>
            <w:tcW w:w="124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1780</w:t>
            </w:r>
          </w:p>
        </w:tc>
      </w:tr>
      <w:tr w:rsidR="007E0F46" w:rsidTr="006D0A9A">
        <w:tc>
          <w:tcPr>
            <w:tcW w:w="606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Кріплення для вогнегасника</w:t>
            </w:r>
          </w:p>
        </w:tc>
        <w:tc>
          <w:tcPr>
            <w:tcW w:w="1417"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182</w:t>
            </w:r>
          </w:p>
        </w:tc>
        <w:tc>
          <w:tcPr>
            <w:tcW w:w="124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364</w:t>
            </w:r>
          </w:p>
        </w:tc>
      </w:tr>
      <w:tr w:rsidR="007E0F46" w:rsidTr="006D0A9A">
        <w:tc>
          <w:tcPr>
            <w:tcW w:w="606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Діелектричні рукавиці</w:t>
            </w:r>
          </w:p>
        </w:tc>
        <w:tc>
          <w:tcPr>
            <w:tcW w:w="1417"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534</w:t>
            </w:r>
          </w:p>
        </w:tc>
        <w:tc>
          <w:tcPr>
            <w:tcW w:w="1242" w:type="dxa"/>
          </w:tcPr>
          <w:p w:rsidR="007E0F46"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534</w:t>
            </w:r>
          </w:p>
        </w:tc>
      </w:tr>
      <w:tr w:rsidR="00A7173A" w:rsidTr="006D0A9A">
        <w:tc>
          <w:tcPr>
            <w:tcW w:w="6062"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Сповіщувач пожежний димовий СПД-3</w:t>
            </w:r>
          </w:p>
        </w:tc>
        <w:tc>
          <w:tcPr>
            <w:tcW w:w="1417"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134"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195</w:t>
            </w:r>
          </w:p>
        </w:tc>
        <w:tc>
          <w:tcPr>
            <w:tcW w:w="1242"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975</w:t>
            </w:r>
          </w:p>
        </w:tc>
      </w:tr>
      <w:tr w:rsidR="00A7173A" w:rsidTr="006D0A9A">
        <w:tc>
          <w:tcPr>
            <w:tcW w:w="6062"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Сповіщувач пожежний тепловий СПТ-2Б</w:t>
            </w:r>
          </w:p>
        </w:tc>
        <w:tc>
          <w:tcPr>
            <w:tcW w:w="1417"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1134"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195</w:t>
            </w:r>
          </w:p>
        </w:tc>
        <w:tc>
          <w:tcPr>
            <w:tcW w:w="1242"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585</w:t>
            </w:r>
          </w:p>
        </w:tc>
      </w:tr>
      <w:tr w:rsidR="00A7173A" w:rsidTr="006D0A9A">
        <w:tc>
          <w:tcPr>
            <w:tcW w:w="6062"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Лопата пожежна совкова</w:t>
            </w:r>
          </w:p>
        </w:tc>
        <w:tc>
          <w:tcPr>
            <w:tcW w:w="1417"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248</w:t>
            </w:r>
          </w:p>
        </w:tc>
        <w:tc>
          <w:tcPr>
            <w:tcW w:w="1242"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496</w:t>
            </w:r>
          </w:p>
        </w:tc>
      </w:tr>
      <w:tr w:rsidR="00A7173A" w:rsidTr="006D0A9A">
        <w:tc>
          <w:tcPr>
            <w:tcW w:w="6062"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Совок пожежний</w:t>
            </w:r>
          </w:p>
        </w:tc>
        <w:tc>
          <w:tcPr>
            <w:tcW w:w="1417"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1134"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245</w:t>
            </w:r>
          </w:p>
        </w:tc>
        <w:tc>
          <w:tcPr>
            <w:tcW w:w="1242"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490</w:t>
            </w:r>
          </w:p>
        </w:tc>
      </w:tr>
      <w:tr w:rsidR="00A7173A" w:rsidTr="006D0A9A">
        <w:tc>
          <w:tcPr>
            <w:tcW w:w="6062"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Пожежна шафа 900*700*230</w:t>
            </w:r>
          </w:p>
        </w:tc>
        <w:tc>
          <w:tcPr>
            <w:tcW w:w="1417"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1134"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4952</w:t>
            </w:r>
          </w:p>
        </w:tc>
        <w:tc>
          <w:tcPr>
            <w:tcW w:w="1242"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14856</w:t>
            </w:r>
          </w:p>
        </w:tc>
      </w:tr>
      <w:tr w:rsidR="00A7173A" w:rsidTr="006D0A9A">
        <w:tc>
          <w:tcPr>
            <w:tcW w:w="6062"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Знак Зображення вогнегасника </w:t>
            </w:r>
          </w:p>
        </w:tc>
        <w:tc>
          <w:tcPr>
            <w:tcW w:w="1417"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134"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242"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200</w:t>
            </w:r>
          </w:p>
        </w:tc>
      </w:tr>
      <w:tr w:rsidR="00A7173A" w:rsidTr="006D0A9A">
        <w:tc>
          <w:tcPr>
            <w:tcW w:w="6062" w:type="dxa"/>
          </w:tcPr>
          <w:p w:rsidR="00A7173A" w:rsidRDefault="00A7173A"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Знак Пожежний кран-комплект 15</w:t>
            </w:r>
            <w:r w:rsidR="007C4563">
              <w:t>х</w:t>
            </w:r>
            <w:r>
              <w:rPr>
                <w:rFonts w:ascii="Times New Roman" w:eastAsia="Times New Roman" w:hAnsi="Times New Roman" w:cs="Times New Roman"/>
                <w:color w:val="000000" w:themeColor="text1"/>
                <w:sz w:val="28"/>
                <w:szCs w:val="28"/>
                <w:lang w:eastAsia="ru-RU"/>
              </w:rPr>
              <w:t>15</w:t>
            </w:r>
          </w:p>
        </w:tc>
        <w:tc>
          <w:tcPr>
            <w:tcW w:w="1417"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242"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w:t>
            </w:r>
          </w:p>
        </w:tc>
      </w:tr>
      <w:tr w:rsidR="00A7173A" w:rsidTr="006D0A9A">
        <w:tc>
          <w:tcPr>
            <w:tcW w:w="6062"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Вказівник Напрямок до еваковиходу направо 10х20</w:t>
            </w:r>
          </w:p>
        </w:tc>
        <w:tc>
          <w:tcPr>
            <w:tcW w:w="1417"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242"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w:t>
            </w:r>
          </w:p>
        </w:tc>
      </w:tr>
      <w:tr w:rsidR="00A7173A" w:rsidTr="006D0A9A">
        <w:tc>
          <w:tcPr>
            <w:tcW w:w="6062"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Вказівник Запасний вихід 10х20  </w:t>
            </w:r>
          </w:p>
        </w:tc>
        <w:tc>
          <w:tcPr>
            <w:tcW w:w="1417"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242"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w:t>
            </w:r>
          </w:p>
        </w:tc>
      </w:tr>
      <w:tr w:rsidR="00A7173A" w:rsidTr="006D0A9A">
        <w:tc>
          <w:tcPr>
            <w:tcW w:w="6062"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Вказівник Напрямок до еваковиходу по сходах вниз 15х15</w:t>
            </w:r>
          </w:p>
        </w:tc>
        <w:tc>
          <w:tcPr>
            <w:tcW w:w="1417"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c>
          <w:tcPr>
            <w:tcW w:w="1134"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c>
          <w:tcPr>
            <w:tcW w:w="1242" w:type="dxa"/>
          </w:tcPr>
          <w:p w:rsidR="00A7173A"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w:t>
            </w:r>
          </w:p>
        </w:tc>
      </w:tr>
      <w:tr w:rsidR="007E0F46" w:rsidTr="006D0A9A">
        <w:tc>
          <w:tcPr>
            <w:tcW w:w="6062" w:type="dxa"/>
          </w:tcPr>
          <w:p w:rsidR="007E0F46"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Стенд «Безпека життєдіяльності» (№1039)</w:t>
            </w:r>
          </w:p>
        </w:tc>
        <w:tc>
          <w:tcPr>
            <w:tcW w:w="1417" w:type="dxa"/>
          </w:tcPr>
          <w:p w:rsidR="007E0F46"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7E0F46"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3468</w:t>
            </w:r>
          </w:p>
        </w:tc>
        <w:tc>
          <w:tcPr>
            <w:tcW w:w="1242" w:type="dxa"/>
          </w:tcPr>
          <w:p w:rsidR="007E0F46"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3468</w:t>
            </w:r>
          </w:p>
        </w:tc>
      </w:tr>
      <w:tr w:rsidR="007C4563" w:rsidTr="006D0A9A">
        <w:tc>
          <w:tcPr>
            <w:tcW w:w="6062" w:type="dxa"/>
          </w:tcPr>
          <w:p w:rsidR="007C4563"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Маски медичні, </w:t>
            </w:r>
            <w:proofErr w:type="spellStart"/>
            <w:r>
              <w:rPr>
                <w:rFonts w:ascii="Times New Roman" w:eastAsia="Times New Roman" w:hAnsi="Times New Roman" w:cs="Times New Roman"/>
                <w:color w:val="000000" w:themeColor="text1"/>
                <w:sz w:val="28"/>
                <w:szCs w:val="28"/>
                <w:lang w:eastAsia="ru-RU"/>
              </w:rPr>
              <w:t>шт</w:t>
            </w:r>
            <w:proofErr w:type="spellEnd"/>
          </w:p>
        </w:tc>
        <w:tc>
          <w:tcPr>
            <w:tcW w:w="1417" w:type="dxa"/>
          </w:tcPr>
          <w:p w:rsidR="007C4563"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2500</w:t>
            </w:r>
          </w:p>
        </w:tc>
        <w:tc>
          <w:tcPr>
            <w:tcW w:w="1134" w:type="dxa"/>
          </w:tcPr>
          <w:p w:rsidR="007C4563"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p>
        </w:tc>
        <w:tc>
          <w:tcPr>
            <w:tcW w:w="1242" w:type="dxa"/>
          </w:tcPr>
          <w:p w:rsidR="007C4563"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3000</w:t>
            </w:r>
          </w:p>
        </w:tc>
      </w:tr>
      <w:tr w:rsidR="007C4563" w:rsidTr="006D0A9A">
        <w:tc>
          <w:tcPr>
            <w:tcW w:w="6062" w:type="dxa"/>
          </w:tcPr>
          <w:p w:rsidR="007C4563"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Рукавички нітрилові, </w:t>
            </w:r>
            <w:proofErr w:type="spellStart"/>
            <w:r>
              <w:rPr>
                <w:rFonts w:ascii="Times New Roman" w:eastAsia="Times New Roman" w:hAnsi="Times New Roman" w:cs="Times New Roman"/>
                <w:color w:val="000000" w:themeColor="text1"/>
                <w:sz w:val="28"/>
                <w:szCs w:val="28"/>
                <w:lang w:eastAsia="ru-RU"/>
              </w:rPr>
              <w:t>шт</w:t>
            </w:r>
            <w:proofErr w:type="spellEnd"/>
          </w:p>
        </w:tc>
        <w:tc>
          <w:tcPr>
            <w:tcW w:w="1417" w:type="dxa"/>
          </w:tcPr>
          <w:p w:rsidR="007C4563"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w:t>
            </w:r>
          </w:p>
        </w:tc>
        <w:tc>
          <w:tcPr>
            <w:tcW w:w="1134" w:type="dxa"/>
          </w:tcPr>
          <w:p w:rsidR="007C4563"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w:t>
            </w:r>
          </w:p>
        </w:tc>
        <w:tc>
          <w:tcPr>
            <w:tcW w:w="1242" w:type="dxa"/>
          </w:tcPr>
          <w:p w:rsidR="007C4563"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1170</w:t>
            </w:r>
          </w:p>
        </w:tc>
      </w:tr>
      <w:tr w:rsidR="007C4563" w:rsidTr="006D0A9A">
        <w:tc>
          <w:tcPr>
            <w:tcW w:w="6062" w:type="dxa"/>
          </w:tcPr>
          <w:p w:rsidR="007C4563" w:rsidRPr="007C4563"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Комп’ютер персональний форм-</w:t>
            </w:r>
            <w:proofErr w:type="spellStart"/>
            <w:r>
              <w:rPr>
                <w:rFonts w:ascii="Times New Roman" w:eastAsia="Times New Roman" w:hAnsi="Times New Roman" w:cs="Times New Roman"/>
                <w:color w:val="000000" w:themeColor="text1"/>
                <w:sz w:val="28"/>
                <w:szCs w:val="28"/>
                <w:lang w:eastAsia="ru-RU"/>
              </w:rPr>
              <w:t>фактора</w:t>
            </w:r>
            <w:proofErr w:type="spellEnd"/>
            <w:r>
              <w:rPr>
                <w:rFonts w:ascii="Times New Roman" w:eastAsia="Times New Roman" w:hAnsi="Times New Roman" w:cs="Times New Roman"/>
                <w:color w:val="000000" w:themeColor="text1"/>
                <w:sz w:val="28"/>
                <w:szCs w:val="28"/>
                <w:lang w:eastAsia="ru-RU"/>
              </w:rPr>
              <w:t xml:space="preserve"> ноутбук </w:t>
            </w:r>
            <w:r>
              <w:rPr>
                <w:rFonts w:ascii="Times New Roman" w:eastAsia="Times New Roman" w:hAnsi="Times New Roman" w:cs="Times New Roman"/>
                <w:color w:val="000000" w:themeColor="text1"/>
                <w:sz w:val="28"/>
                <w:szCs w:val="28"/>
                <w:lang w:val="en-US" w:eastAsia="ru-RU"/>
              </w:rPr>
              <w:t>Lenovo</w:t>
            </w:r>
            <w:r w:rsidRPr="007C4563">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en-US" w:eastAsia="ru-RU"/>
              </w:rPr>
              <w:t>ThinkBook</w:t>
            </w:r>
            <w:proofErr w:type="spellEnd"/>
            <w:r w:rsidRPr="007C4563">
              <w:rPr>
                <w:rFonts w:ascii="Times New Roman" w:eastAsia="Times New Roman" w:hAnsi="Times New Roman" w:cs="Times New Roman"/>
                <w:color w:val="000000" w:themeColor="text1"/>
                <w:sz w:val="28"/>
                <w:szCs w:val="28"/>
                <w:lang w:val="ru-RU" w:eastAsia="ru-RU"/>
              </w:rPr>
              <w:t xml:space="preserve"> 15-</w:t>
            </w:r>
            <w:r>
              <w:rPr>
                <w:rFonts w:ascii="Times New Roman" w:eastAsia="Times New Roman" w:hAnsi="Times New Roman" w:cs="Times New Roman"/>
                <w:color w:val="000000" w:themeColor="text1"/>
                <w:sz w:val="28"/>
                <w:szCs w:val="28"/>
                <w:lang w:val="en-US" w:eastAsia="ru-RU"/>
              </w:rPr>
              <w:t>IIL</w:t>
            </w:r>
          </w:p>
        </w:tc>
        <w:tc>
          <w:tcPr>
            <w:tcW w:w="1417" w:type="dxa"/>
          </w:tcPr>
          <w:p w:rsidR="007C4563"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1134" w:type="dxa"/>
          </w:tcPr>
          <w:p w:rsidR="007C4563"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24084</w:t>
            </w:r>
          </w:p>
        </w:tc>
        <w:tc>
          <w:tcPr>
            <w:tcW w:w="1242" w:type="dxa"/>
          </w:tcPr>
          <w:p w:rsidR="007C4563" w:rsidRDefault="007C4563" w:rsidP="00C765C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24084</w:t>
            </w:r>
          </w:p>
        </w:tc>
      </w:tr>
    </w:tbl>
    <w:p w:rsidR="006D0A9A" w:rsidRPr="00E429B2" w:rsidRDefault="006D0A9A" w:rsidP="00FD2C30">
      <w:pPr>
        <w:spacing w:after="0" w:line="240" w:lineRule="auto"/>
        <w:jc w:val="both"/>
        <w:rPr>
          <w:rFonts w:ascii="Times New Roman" w:eastAsia="Times New Roman" w:hAnsi="Times New Roman" w:cs="Times New Roman"/>
          <w:color w:val="000000" w:themeColor="text1"/>
          <w:sz w:val="28"/>
          <w:szCs w:val="28"/>
          <w:lang w:eastAsia="ru-RU"/>
        </w:rPr>
      </w:pPr>
    </w:p>
    <w:p w:rsidR="00412D98" w:rsidRDefault="008D6E56" w:rsidP="00412D98">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В обов’язки заступника завідуючої з господарчої частини входить щотижневий збір інформації про дрібні недоліки у господарстві від усіх працівників. В установі  ведеться чіткий облік усіх матеріальних цінностей, які отримує заклад дошкільної освіти   і обов'язково ставиться на облік.</w:t>
      </w:r>
    </w:p>
    <w:p w:rsidR="00412D98" w:rsidRDefault="008D6E56" w:rsidP="00412D98">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(Додаток  з переліком наданих матеріальних цінностей додається)</w:t>
      </w:r>
    </w:p>
    <w:p w:rsidR="008D6E56" w:rsidRPr="00412D98" w:rsidRDefault="008D6E56" w:rsidP="00412D98">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Заклад  не укомплектовано відповідно до штатного розпису. Трудовий колектив </w:t>
      </w:r>
      <w:r w:rsidR="00F414FF">
        <w:rPr>
          <w:rFonts w:ascii="Times New Roman" w:eastAsia="Times New Roman" w:hAnsi="Times New Roman" w:cs="Times New Roman"/>
          <w:color w:val="000000" w:themeColor="text1"/>
          <w:sz w:val="28"/>
          <w:szCs w:val="28"/>
          <w:lang w:eastAsia="ru-RU"/>
        </w:rPr>
        <w:t>складається з 61</w:t>
      </w:r>
      <w:r w:rsidRPr="00E429B2">
        <w:rPr>
          <w:rFonts w:ascii="Times New Roman" w:eastAsia="Times New Roman" w:hAnsi="Times New Roman" w:cs="Times New Roman"/>
          <w:color w:val="000000" w:themeColor="text1"/>
          <w:sz w:val="28"/>
          <w:szCs w:val="28"/>
          <w:lang w:eastAsia="ru-RU"/>
        </w:rPr>
        <w:t>осіб.  Із заг</w:t>
      </w:r>
      <w:r w:rsidR="00E95BD8">
        <w:rPr>
          <w:rFonts w:ascii="Times New Roman" w:eastAsia="Times New Roman" w:hAnsi="Times New Roman" w:cs="Times New Roman"/>
          <w:color w:val="000000" w:themeColor="text1"/>
          <w:sz w:val="28"/>
          <w:szCs w:val="28"/>
          <w:lang w:eastAsia="ru-RU"/>
        </w:rPr>
        <w:t>альної кількості: педагогів - 32</w:t>
      </w:r>
      <w:r w:rsidRPr="00E429B2">
        <w:rPr>
          <w:rFonts w:ascii="Times New Roman" w:eastAsia="Times New Roman" w:hAnsi="Times New Roman" w:cs="Times New Roman"/>
          <w:color w:val="000000" w:themeColor="text1"/>
          <w:sz w:val="28"/>
          <w:szCs w:val="28"/>
          <w:lang w:eastAsia="ru-RU"/>
        </w:rPr>
        <w:t>, старша медична сестр</w:t>
      </w:r>
      <w:r w:rsidR="00F414FF">
        <w:rPr>
          <w:rFonts w:ascii="Times New Roman" w:eastAsia="Times New Roman" w:hAnsi="Times New Roman" w:cs="Times New Roman"/>
          <w:color w:val="000000" w:themeColor="text1"/>
          <w:sz w:val="28"/>
          <w:szCs w:val="28"/>
          <w:lang w:eastAsia="ru-RU"/>
        </w:rPr>
        <w:t>а-1, помічників вихователів -11</w:t>
      </w:r>
      <w:r w:rsidRPr="00E429B2">
        <w:rPr>
          <w:rFonts w:ascii="Times New Roman" w:eastAsia="Times New Roman" w:hAnsi="Times New Roman" w:cs="Times New Roman"/>
          <w:color w:val="000000" w:themeColor="text1"/>
          <w:sz w:val="28"/>
          <w:szCs w:val="28"/>
          <w:lang w:eastAsia="ru-RU"/>
        </w:rPr>
        <w:t>, обслуговуючог</w:t>
      </w:r>
      <w:r w:rsidR="00F414FF">
        <w:rPr>
          <w:rFonts w:ascii="Times New Roman" w:eastAsia="Times New Roman" w:hAnsi="Times New Roman" w:cs="Times New Roman"/>
          <w:color w:val="000000" w:themeColor="text1"/>
          <w:sz w:val="28"/>
          <w:szCs w:val="28"/>
          <w:lang w:eastAsia="ru-RU"/>
        </w:rPr>
        <w:t>о персоналу – 17.</w:t>
      </w:r>
      <w:r w:rsidRPr="00E429B2">
        <w:rPr>
          <w:rFonts w:ascii="Times New Roman" w:eastAsia="Times New Roman" w:hAnsi="Times New Roman" w:cs="Times New Roman"/>
          <w:color w:val="000000" w:themeColor="text1"/>
          <w:sz w:val="28"/>
          <w:szCs w:val="28"/>
          <w:lang w:eastAsia="ru-RU"/>
        </w:rPr>
        <w:t xml:space="preserve"> </w:t>
      </w:r>
    </w:p>
    <w:p w:rsidR="008D6E56" w:rsidRPr="00E429B2" w:rsidRDefault="00F414FF" w:rsidP="008D6E56">
      <w:pPr>
        <w:spacing w:after="0" w:line="240" w:lineRule="auto"/>
        <w:ind w:left="-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 32</w:t>
      </w:r>
      <w:r w:rsidR="008D6E56" w:rsidRPr="00E429B2">
        <w:rPr>
          <w:rFonts w:ascii="Times New Roman" w:eastAsia="Times New Roman" w:hAnsi="Times New Roman" w:cs="Times New Roman"/>
          <w:color w:val="000000" w:themeColor="text1"/>
          <w:sz w:val="28"/>
          <w:szCs w:val="28"/>
          <w:lang w:eastAsia="ru-RU"/>
        </w:rPr>
        <w:t xml:space="preserve"> педагогів-директор -1,</w:t>
      </w:r>
      <w:r w:rsidR="00314AD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вихователь-методист</w:t>
      </w:r>
      <w:r w:rsidR="008D6E56" w:rsidRPr="00E429B2">
        <w:rPr>
          <w:rFonts w:ascii="Times New Roman" w:eastAsia="Times New Roman" w:hAnsi="Times New Roman" w:cs="Times New Roman"/>
          <w:color w:val="000000" w:themeColor="text1"/>
          <w:sz w:val="28"/>
          <w:szCs w:val="28"/>
          <w:lang w:eastAsia="ru-RU"/>
        </w:rPr>
        <w:t>-1, вих</w:t>
      </w:r>
      <w:r>
        <w:rPr>
          <w:rFonts w:ascii="Times New Roman" w:eastAsia="Times New Roman" w:hAnsi="Times New Roman" w:cs="Times New Roman"/>
          <w:color w:val="000000" w:themeColor="text1"/>
          <w:sz w:val="28"/>
          <w:szCs w:val="28"/>
          <w:lang w:eastAsia="ru-RU"/>
        </w:rPr>
        <w:t>ователів-23</w:t>
      </w:r>
      <w:r w:rsidR="00314AD0">
        <w:rPr>
          <w:rFonts w:ascii="Times New Roman" w:eastAsia="Times New Roman" w:hAnsi="Times New Roman" w:cs="Times New Roman"/>
          <w:color w:val="000000" w:themeColor="text1"/>
          <w:sz w:val="28"/>
          <w:szCs w:val="28"/>
          <w:lang w:eastAsia="ru-RU"/>
        </w:rPr>
        <w:t>, музичний керівник-2</w:t>
      </w:r>
      <w:r w:rsidR="008D6E56" w:rsidRPr="00E429B2">
        <w:rPr>
          <w:rFonts w:ascii="Times New Roman" w:eastAsia="Times New Roman" w:hAnsi="Times New Roman" w:cs="Times New Roman"/>
          <w:color w:val="000000" w:themeColor="text1"/>
          <w:sz w:val="28"/>
          <w:szCs w:val="28"/>
          <w:lang w:eastAsia="ru-RU"/>
        </w:rPr>
        <w:t>, інструктор з плавання-1, інструктор з фізичного виховання -1, керівник г</w:t>
      </w:r>
      <w:r w:rsidR="00314AD0">
        <w:rPr>
          <w:rFonts w:ascii="Times New Roman" w:eastAsia="Times New Roman" w:hAnsi="Times New Roman" w:cs="Times New Roman"/>
          <w:color w:val="000000" w:themeColor="text1"/>
          <w:sz w:val="28"/>
          <w:szCs w:val="28"/>
          <w:lang w:eastAsia="ru-RU"/>
        </w:rPr>
        <w:t>уртка-1, асистент вихователя-1</w:t>
      </w:r>
      <w:r>
        <w:rPr>
          <w:rFonts w:ascii="Times New Roman" w:eastAsia="Times New Roman" w:hAnsi="Times New Roman" w:cs="Times New Roman"/>
          <w:color w:val="000000" w:themeColor="text1"/>
          <w:sz w:val="28"/>
          <w:szCs w:val="28"/>
          <w:lang w:eastAsia="ru-RU"/>
        </w:rPr>
        <w:t>, практичний психолог-1</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Добір кадрів здійснюється з урахуванням напрямку роботи дошкільного закладу. Крім вищої або середньої спеціальної педагогічної освіти вихователі мають достатній рівень педагогічних знань та вмінь, загальної естетичної культури. Педагогічні кадри за віковими групами закріплюються наказом по дошкільному закладу на початок навчального року, та календарного року. При закріпленні педагогів, приділяється велика увага створенню в кожній групі малої групи за психологічною сумісністю. Враховується рівень симпатії, емоційний комфорт, професійно-індивідуальна спрямованість членів групи на основі спостережень та співбесід.</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Керуючись основним Законом України відповідно до статті 17 Закону України «Про охорону праці», керуючись Положенням Міністерства охорони здоров’я України від 13.04.2011 №467, ст.169 КЗпП, працівники дошкільного навчального закладу проходять обов’язковий медичний огляд два рази на рік згідно з графіком. Лише за висновками медичної установи працівник отримує допуск до роботи в закладі освіти. Відповідальний за вчасне проходження медичних оглядів працівників ДНЗ є старша медична сестра Штиль Л.В. Медичні книжки працівників ДНЗ зберігаються в медичному кабінеті.</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lastRenderedPageBreak/>
        <w:t xml:space="preserve"> Відповідно до вимог Закону України «Про охорону праці» впроваджується державна політика в галузі охорони праці, яка базується на принципах пріоритету життя і здоров’я працівників та дітей відповідно до створення безпечних умов праці, навчання та виховання.</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Діяльність працівників навчального закладу регламентується їх посадовими інструкціями, які затверджені наказом по дошкільному закладу від 02.01.2018 №31, а також інструкціями з охорони праці, які розроблені відповідно до «Положення про розробку інструкцій з охорони праці», затвердженого наказом Держнаглядохоронпраці від 29.01.1998 №9.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Для проведення всіх </w:t>
      </w:r>
      <w:r w:rsidRPr="00F56BCE">
        <w:rPr>
          <w:rFonts w:ascii="Times New Roman" w:eastAsia="Times New Roman" w:hAnsi="Times New Roman" w:cs="Times New Roman"/>
          <w:sz w:val="28"/>
          <w:szCs w:val="28"/>
          <w:lang w:eastAsia="ru-RU"/>
        </w:rPr>
        <w:t xml:space="preserve">видів навчальної діяльності розроблені інструкції з безпеки життєдіяльності вихованців на вимогу </w:t>
      </w:r>
      <w:r w:rsidRPr="00F56BCE">
        <w:rPr>
          <w:rFonts w:ascii="Times New Roman" w:hAnsi="Times New Roman" w:cs="Times New Roman"/>
          <w:sz w:val="28"/>
          <w:szCs w:val="28"/>
        </w:rPr>
        <w:t>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r w:rsidRPr="00A358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(наказ МОН України від 26.12</w:t>
      </w:r>
      <w:r w:rsidRPr="00A3586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17</w:t>
      </w:r>
      <w:r w:rsidRPr="00A358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1669</w:t>
      </w:r>
      <w:r w:rsidRPr="00A35862">
        <w:rPr>
          <w:rFonts w:ascii="Times New Roman" w:eastAsia="Times New Roman" w:hAnsi="Times New Roman" w:cs="Times New Roman"/>
          <w:sz w:val="28"/>
          <w:szCs w:val="28"/>
          <w:lang w:eastAsia="ru-RU"/>
        </w:rPr>
        <w:t>).</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Адміністрація та профспілковий комітет ДНЗ тримають на контролі своєчасність оновлення, внесення змін до посадових інструкцій, інструкцій з безпеки життєдіяльності, інструкцій з охорони праці у відповідності до сучасних вимог.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Згідно зі ст.7 Закону України «Про колективні договори і угоди» від 23.01.1997 №20/97-ВР, у колективному договорі ДНЗ встановлені взаємні зобов’язання адміністрації  та трудового колективу щодо регулювання виробничих, трудових, соціально-економічних відносин, зокрема питань умов та охорони праці.</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З метою забезпечення умов щодо безпеки життєдіяльності учасників навчально-виховного </w:t>
      </w:r>
      <w:r w:rsidR="00C906FF">
        <w:rPr>
          <w:rFonts w:ascii="Times New Roman" w:eastAsia="Times New Roman" w:hAnsi="Times New Roman" w:cs="Times New Roman"/>
          <w:sz w:val="28"/>
          <w:szCs w:val="28"/>
          <w:lang w:eastAsia="ru-RU"/>
        </w:rPr>
        <w:t xml:space="preserve">процесу в дошкільному закладі </w:t>
      </w:r>
      <w:proofErr w:type="spellStart"/>
      <w:r w:rsidR="00C906FF">
        <w:rPr>
          <w:rFonts w:ascii="Times New Roman" w:eastAsia="Times New Roman" w:hAnsi="Times New Roman" w:cs="Times New Roman"/>
          <w:sz w:val="28"/>
          <w:szCs w:val="28"/>
          <w:lang w:eastAsia="ru-RU"/>
        </w:rPr>
        <w:t>прти</w:t>
      </w:r>
      <w:r w:rsidRPr="00A35862">
        <w:rPr>
          <w:rFonts w:ascii="Times New Roman" w:eastAsia="Times New Roman" w:hAnsi="Times New Roman" w:cs="Times New Roman"/>
          <w:sz w:val="28"/>
          <w:szCs w:val="28"/>
          <w:lang w:eastAsia="ru-RU"/>
        </w:rPr>
        <w:t>значені</w:t>
      </w:r>
      <w:proofErr w:type="spellEnd"/>
      <w:r w:rsidRPr="00A35862">
        <w:rPr>
          <w:rFonts w:ascii="Times New Roman" w:eastAsia="Times New Roman" w:hAnsi="Times New Roman" w:cs="Times New Roman"/>
          <w:sz w:val="28"/>
          <w:szCs w:val="28"/>
          <w:lang w:eastAsia="ru-RU"/>
        </w:rPr>
        <w:t xml:space="preserve"> відповідальні </w:t>
      </w:r>
      <w:proofErr w:type="spellStart"/>
      <w:r w:rsidRPr="00A35862">
        <w:rPr>
          <w:rFonts w:ascii="Times New Roman" w:eastAsia="Times New Roman" w:hAnsi="Times New Roman" w:cs="Times New Roman"/>
          <w:sz w:val="28"/>
          <w:szCs w:val="28"/>
          <w:lang w:eastAsia="ru-RU"/>
        </w:rPr>
        <w:t>особи:вихователь-методист</w:t>
      </w:r>
      <w:proofErr w:type="spellEnd"/>
      <w:r w:rsidRPr="00A35862">
        <w:rPr>
          <w:rFonts w:ascii="Times New Roman" w:eastAsia="Times New Roman" w:hAnsi="Times New Roman" w:cs="Times New Roman"/>
          <w:sz w:val="28"/>
          <w:szCs w:val="28"/>
          <w:lang w:eastAsia="ru-RU"/>
        </w:rPr>
        <w:t xml:space="preserve"> Носата І.Б., заступник завідуючої з господарчої частини </w:t>
      </w:r>
      <w:proofErr w:type="spellStart"/>
      <w:r w:rsidRPr="00A35862">
        <w:rPr>
          <w:rFonts w:ascii="Times New Roman" w:eastAsia="Times New Roman" w:hAnsi="Times New Roman" w:cs="Times New Roman"/>
          <w:sz w:val="28"/>
          <w:szCs w:val="28"/>
          <w:lang w:eastAsia="ru-RU"/>
        </w:rPr>
        <w:t>Дерега</w:t>
      </w:r>
      <w:proofErr w:type="spellEnd"/>
      <w:r w:rsidRPr="00A35862">
        <w:rPr>
          <w:rFonts w:ascii="Times New Roman" w:eastAsia="Times New Roman" w:hAnsi="Times New Roman" w:cs="Times New Roman"/>
          <w:sz w:val="28"/>
          <w:szCs w:val="28"/>
          <w:lang w:eastAsia="ru-RU"/>
        </w:rPr>
        <w:t xml:space="preserve"> Н.І., голова ПК Алієва Т.М.</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Відповідальні особи пройшли курсову перепід</w:t>
      </w:r>
      <w:r w:rsidR="00C906FF">
        <w:rPr>
          <w:rFonts w:ascii="Times New Roman" w:eastAsia="Times New Roman" w:hAnsi="Times New Roman" w:cs="Times New Roman"/>
          <w:sz w:val="28"/>
          <w:szCs w:val="28"/>
          <w:lang w:eastAsia="ru-RU"/>
        </w:rPr>
        <w:t>готовку при Святошинському РУО</w:t>
      </w:r>
      <w:r w:rsidRPr="00A35862">
        <w:rPr>
          <w:rFonts w:ascii="Times New Roman" w:eastAsia="Times New Roman" w:hAnsi="Times New Roman" w:cs="Times New Roman"/>
          <w:sz w:val="28"/>
          <w:szCs w:val="28"/>
          <w:lang w:eastAsia="ru-RU"/>
        </w:rPr>
        <w:t xml:space="preserve"> мають дозвільне посвідчення на проведення інструктажів з працівниками. Призначені особи проводять всі види інструктажів (вступного, первинного, позапланового, повторного, цільового), відповідно до відомчих інструкцій та категорій посад. Один раз на три роки здійснюється навчання з питань охорони праці з працівниками колективу.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Мною, директором закладу дошкільної освіти  ведеться робота з обліку і розслідуванні нещасних випадків, розробки заходів щодо попередження та усунення причин травматизму вихованців під час навчально-виховного процесу відповідно до «Положення про порядок розслідування нещасних випадків, що сталися під час навчально-виховного процесу» (наказ МОН України від 31.08.2001 №616  (у редакції наказу МОН України від 07.10.2013 №1365), та працівників, згідно «Порядку розслідування та ведення обліку нещасних випадків невиробничого характеру» («Постанова КМУ від 22.03.2001 №270), видаються відповідні накази по ДНЗ.</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З метою покращення якості роботи з охорони праці та охорони життя і здоров’я дітей в дошкільному закладі адміністрацією проводяться різні види контролю із залученням членів комісії з техніки безпеки та організації праці, профспілкового комітету. Результати спільних перевірок обговорюються на виробничих нарадах, зборах колективу.</w:t>
      </w:r>
    </w:p>
    <w:p w:rsidR="008D6E56"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Адміністрацією вирішується питання забезпечення приміщень засобами пожежогасіння. Заклад дошкільної освіти  має вогнегасники, які потребують </w:t>
      </w:r>
      <w:r w:rsidRPr="00A35862">
        <w:rPr>
          <w:rFonts w:ascii="Times New Roman" w:eastAsia="Times New Roman" w:hAnsi="Times New Roman" w:cs="Times New Roman"/>
          <w:sz w:val="28"/>
          <w:szCs w:val="28"/>
          <w:lang w:eastAsia="ru-RU"/>
        </w:rPr>
        <w:lastRenderedPageBreak/>
        <w:t xml:space="preserve">заміни,  встановлена </w:t>
      </w:r>
      <w:r>
        <w:rPr>
          <w:rFonts w:ascii="Times New Roman" w:eastAsia="Times New Roman" w:hAnsi="Times New Roman" w:cs="Times New Roman"/>
          <w:sz w:val="28"/>
          <w:szCs w:val="28"/>
          <w:lang w:eastAsia="ru-RU"/>
        </w:rPr>
        <w:t xml:space="preserve">система оповіщення про пожежу та управління </w:t>
      </w:r>
      <w:proofErr w:type="spellStart"/>
      <w:r>
        <w:rPr>
          <w:rFonts w:ascii="Times New Roman" w:eastAsia="Times New Roman" w:hAnsi="Times New Roman" w:cs="Times New Roman"/>
          <w:sz w:val="28"/>
          <w:szCs w:val="28"/>
          <w:lang w:eastAsia="ru-RU"/>
        </w:rPr>
        <w:t>е</w:t>
      </w:r>
      <w:r w:rsidR="00C906FF">
        <w:rPr>
          <w:rFonts w:ascii="Times New Roman" w:eastAsia="Times New Roman" w:hAnsi="Times New Roman" w:cs="Times New Roman"/>
          <w:sz w:val="28"/>
          <w:szCs w:val="28"/>
          <w:lang w:eastAsia="ru-RU"/>
        </w:rPr>
        <w:t>вакуюванням</w:t>
      </w:r>
      <w:proofErr w:type="spellEnd"/>
      <w:r w:rsidR="00C906FF">
        <w:rPr>
          <w:rFonts w:ascii="Times New Roman" w:eastAsia="Times New Roman" w:hAnsi="Times New Roman" w:cs="Times New Roman"/>
          <w:sz w:val="28"/>
          <w:szCs w:val="28"/>
          <w:lang w:eastAsia="ru-RU"/>
        </w:rPr>
        <w:t xml:space="preserve"> людей.</w:t>
      </w:r>
    </w:p>
    <w:p w:rsidR="008D6E56" w:rsidRPr="00540E92" w:rsidRDefault="008D6E56" w:rsidP="008D6E56">
      <w:pPr>
        <w:spacing w:after="0" w:line="240" w:lineRule="auto"/>
        <w:ind w:left="-426"/>
        <w:jc w:val="both"/>
        <w:rPr>
          <w:rFonts w:ascii="Times New Roman" w:eastAsia="Times New Roman" w:hAnsi="Times New Roman" w:cs="Times New Roman"/>
          <w:sz w:val="28"/>
          <w:szCs w:val="28"/>
          <w:lang w:eastAsia="ru-RU"/>
        </w:rPr>
      </w:pPr>
      <w:r w:rsidRPr="00540E92">
        <w:rPr>
          <w:rFonts w:ascii="Times New Roman" w:eastAsia="Times New Roman" w:hAnsi="Times New Roman" w:cs="Times New Roman"/>
          <w:sz w:val="28"/>
          <w:szCs w:val="28"/>
          <w:lang w:eastAsia="ru-RU"/>
        </w:rPr>
        <w:t xml:space="preserve">  Відповідно до вимог нормативних документів освітньої галузі: </w:t>
      </w:r>
    </w:p>
    <w:p w:rsidR="008D6E56" w:rsidRPr="00540E92" w:rsidRDefault="008D6E56" w:rsidP="008D6E56">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 xml:space="preserve">Постанови Кабінету Міністрів України:від 09.01.2014 №11 «Про затвердження Положення про єдину державну систему цивільного захисту»; </w:t>
      </w:r>
    </w:p>
    <w:p w:rsidR="008D6E56" w:rsidRPr="00540E92" w:rsidRDefault="008D6E56" w:rsidP="008D6E56">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від 26.06.2013 №444 «Про затвердження Порядку здійснення навчання ді</w:t>
      </w:r>
      <w:r>
        <w:rPr>
          <w:rFonts w:ascii="Times New Roman" w:hAnsi="Times New Roman" w:cs="Times New Roman"/>
          <w:sz w:val="28"/>
          <w:szCs w:val="28"/>
        </w:rPr>
        <w:t>т</w:t>
      </w:r>
      <w:r w:rsidRPr="00540E92">
        <w:rPr>
          <w:rFonts w:ascii="Times New Roman" w:hAnsi="Times New Roman" w:cs="Times New Roman"/>
          <w:sz w:val="28"/>
          <w:szCs w:val="28"/>
        </w:rPr>
        <w:t>ям у надзвичайних ситуаціях» зі змінами;</w:t>
      </w:r>
    </w:p>
    <w:p w:rsidR="008D6E56" w:rsidRPr="00540E92" w:rsidRDefault="008D6E56" w:rsidP="008D6E56">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 xml:space="preserve">від 09.10.2013 №787 «Про затвердження порядку утворення, завдання та функції формувань цивільного захисту»; </w:t>
      </w:r>
    </w:p>
    <w:p w:rsidR="008D6E56" w:rsidRPr="00540E92" w:rsidRDefault="008D6E56" w:rsidP="008D6E56">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 xml:space="preserve">від 30.10.2013 №841 «Про затвердження Порядку проведення евакуації у разі загрози виникнення або виникнення надзвичайних ситуацій техногенного та природного характеру»; </w:t>
      </w:r>
    </w:p>
    <w:p w:rsidR="008D6E56" w:rsidRPr="00540E92" w:rsidRDefault="008D6E56" w:rsidP="008D6E56">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від 17.06.2015 №409 «Про затвердження Типового положення про регіональну та місцеву комісію з питань техногенно-екологічної безпеки і надзвичайних ситуацій»</w:t>
      </w:r>
    </w:p>
    <w:p w:rsidR="008D6E56" w:rsidRPr="00540E92" w:rsidRDefault="008D6E56" w:rsidP="008D6E56">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 xml:space="preserve"> Накази ДСНС (МНС) України: </w:t>
      </w:r>
    </w:p>
    <w:p w:rsidR="008D6E56" w:rsidRPr="00540E92" w:rsidRDefault="008D6E56" w:rsidP="008D6E56">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від 18.12.2009 №860 «Про затвердження Рекомендацій щодо дій населення у разі загрози та виникнення вибуху, у тому числі тих, що виникли внаслідок терористичної діяльності»;</w:t>
      </w:r>
    </w:p>
    <w:p w:rsidR="008D6E56" w:rsidRPr="00540E92" w:rsidRDefault="008D6E56" w:rsidP="008D6E56">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 xml:space="preserve">від 19.02.2016 №83 «Про затвердження Організаційно-методичних вказівок з підготовки населення до дій у надзвичайних ситуаціях»; </w:t>
      </w:r>
    </w:p>
    <w:p w:rsidR="00C658E6" w:rsidRPr="004E582B" w:rsidRDefault="008D6E56" w:rsidP="00C658E6">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 xml:space="preserve">Лист ДСНС від 26.04.2017 №16-6361/161 «Рекомендації щодо проведення спеціальних об’єктових навчань і тренувань з питань цивільного захисту». </w:t>
      </w:r>
      <w:hyperlink r:id="rId6" w:history="1">
        <w:r w:rsidR="00C658E6" w:rsidRPr="004E582B">
          <w:rPr>
            <w:rFonts w:ascii="Times New Roman" w:eastAsia="Times New Roman" w:hAnsi="Times New Roman" w:cs="Times New Roman"/>
            <w:color w:val="000000"/>
            <w:sz w:val="28"/>
            <w:szCs w:val="28"/>
            <w:bdr w:val="none" w:sz="0" w:space="0" w:color="auto" w:frame="1"/>
            <w:lang w:eastAsia="uk-UA"/>
          </w:rPr>
          <w:t>Постанова Кабінету Міністрів України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від 27 вересня 2017 року № 733</w:t>
        </w:r>
      </w:hyperlink>
    </w:p>
    <w:p w:rsidR="00C658E6" w:rsidRDefault="008D6E56" w:rsidP="00C658E6">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Лист ДСНС від 06.03.2015 №17-3/739 «Методичні рекомендації щодо порядку складання планів реагування у разі загрози та виникнення надзвичайних ситуацій на підприємствах, установах та організаціях».</w:t>
      </w:r>
    </w:p>
    <w:p w:rsidR="00C658E6" w:rsidRPr="004E582B" w:rsidRDefault="00526B28" w:rsidP="00C658E6">
      <w:pPr>
        <w:spacing w:after="0" w:line="240" w:lineRule="auto"/>
        <w:ind w:left="-426"/>
        <w:jc w:val="both"/>
        <w:rPr>
          <w:rFonts w:ascii="Times New Roman" w:hAnsi="Times New Roman" w:cs="Times New Roman"/>
          <w:sz w:val="28"/>
          <w:szCs w:val="28"/>
        </w:rPr>
      </w:pPr>
      <w:hyperlink r:id="rId7" w:history="1">
        <w:r w:rsidR="00C658E6" w:rsidRPr="004E582B">
          <w:rPr>
            <w:rFonts w:ascii="Times New Roman" w:eastAsia="Times New Roman" w:hAnsi="Times New Roman" w:cs="Times New Roman"/>
            <w:color w:val="000000"/>
            <w:sz w:val="28"/>
            <w:szCs w:val="28"/>
            <w:bdr w:val="none" w:sz="0" w:space="0" w:color="auto" w:frame="1"/>
            <w:lang w:eastAsia="uk-UA"/>
          </w:rPr>
          <w:t>Розпорядження Кабінету Міністрів України «Про схвалення Концепції розвитку та технічної модернізації системи централізованого оповіщення про загрозу або виникнення надзвичайних ситуацій» від 31 січня 2018 року № 43-р</w:t>
        </w:r>
      </w:hyperlink>
    </w:p>
    <w:p w:rsidR="00C658E6" w:rsidRDefault="008D6E56" w:rsidP="008D6E56">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 xml:space="preserve"> Накази МОН України </w:t>
      </w:r>
    </w:p>
    <w:p w:rsidR="00DF454D" w:rsidRDefault="00C658E6" w:rsidP="00DF454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w:t>
      </w:r>
      <w:r w:rsidR="008D6E56" w:rsidRPr="00540E92">
        <w:rPr>
          <w:rFonts w:ascii="Times New Roman" w:hAnsi="Times New Roman" w:cs="Times New Roman"/>
          <w:sz w:val="28"/>
          <w:szCs w:val="28"/>
        </w:rPr>
        <w:t xml:space="preserve">від 13.02.2018 №139 «Про затвердження Табеля термінових та строкових донесень з питань цивільного захисту та безпеки життєдіяльності»; </w:t>
      </w:r>
    </w:p>
    <w:p w:rsidR="00DF454D" w:rsidRDefault="00C658E6" w:rsidP="00DF454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w:t>
      </w:r>
      <w:r w:rsidR="008D6E56" w:rsidRPr="00540E92">
        <w:rPr>
          <w:rFonts w:ascii="Times New Roman" w:hAnsi="Times New Roman" w:cs="Times New Roman"/>
          <w:sz w:val="28"/>
          <w:szCs w:val="28"/>
        </w:rPr>
        <w:t>від 21.11.2016 №1400 «Про затвердження Положення про функціональну підсистему навчання дітей дошкільного віку, учнів та студентів дітям у надзвичайних ситуаціях (з питань безпеки життєдіяльності) єдиної державн</w:t>
      </w:r>
      <w:r w:rsidR="008D6E56">
        <w:rPr>
          <w:rFonts w:ascii="Times New Roman" w:hAnsi="Times New Roman" w:cs="Times New Roman"/>
          <w:sz w:val="28"/>
          <w:szCs w:val="28"/>
        </w:rPr>
        <w:t xml:space="preserve">ої системи цивільного захисту», </w:t>
      </w:r>
      <w:r w:rsidR="008D6E56" w:rsidRPr="00A35862">
        <w:rPr>
          <w:rFonts w:ascii="Times New Roman" w:eastAsia="Times New Roman" w:hAnsi="Times New Roman" w:cs="Times New Roman"/>
          <w:sz w:val="28"/>
          <w:szCs w:val="28"/>
          <w:lang w:eastAsia="ru-RU"/>
        </w:rPr>
        <w:t>роботи та дій колективу дошкільного закладу спрямовується на запобігання та реагування на надзвичайні ситуації техногенного та природного характеру.</w:t>
      </w:r>
      <w:r w:rsidR="00DF454D" w:rsidRPr="00DF454D">
        <w:rPr>
          <w:rFonts w:ascii="Times New Roman" w:eastAsia="Times New Roman" w:hAnsi="Times New Roman" w:cs="Times New Roman"/>
          <w:color w:val="444444"/>
          <w:sz w:val="24"/>
          <w:szCs w:val="24"/>
          <w:lang w:eastAsia="uk-UA"/>
        </w:rPr>
        <w:t xml:space="preserve"> </w:t>
      </w:r>
    </w:p>
    <w:p w:rsidR="00DF454D" w:rsidRPr="004E582B" w:rsidRDefault="00526B28" w:rsidP="00DF454D">
      <w:pPr>
        <w:spacing w:after="0" w:line="240" w:lineRule="auto"/>
        <w:ind w:left="-426"/>
        <w:jc w:val="both"/>
        <w:rPr>
          <w:rFonts w:ascii="Times New Roman" w:hAnsi="Times New Roman" w:cs="Times New Roman"/>
          <w:sz w:val="28"/>
          <w:szCs w:val="28"/>
        </w:rPr>
      </w:pPr>
      <w:hyperlink r:id="rId8" w:history="1">
        <w:r w:rsidR="00DF454D" w:rsidRPr="004E582B">
          <w:rPr>
            <w:rFonts w:ascii="Times New Roman" w:eastAsia="Times New Roman" w:hAnsi="Times New Roman" w:cs="Times New Roman"/>
            <w:color w:val="000000"/>
            <w:sz w:val="28"/>
            <w:szCs w:val="28"/>
            <w:bdr w:val="none" w:sz="0" w:space="0" w:color="auto" w:frame="1"/>
            <w:lang w:eastAsia="uk-UA"/>
          </w:rPr>
          <w:t>Наказ МВС України «Про затвердження Методики планування заходів з евакуації» від 10.07.2017 № 579 (зареєстровано в Міністерстві</w:t>
        </w:r>
        <w:r w:rsidR="00DF454D">
          <w:rPr>
            <w:rFonts w:ascii="Times New Roman" w:eastAsia="Times New Roman" w:hAnsi="Times New Roman" w:cs="Times New Roman"/>
            <w:color w:val="000000"/>
            <w:sz w:val="28"/>
            <w:szCs w:val="28"/>
            <w:bdr w:val="none" w:sz="0" w:space="0" w:color="auto" w:frame="1"/>
            <w:lang w:eastAsia="uk-UA"/>
          </w:rPr>
          <w:t xml:space="preserve"> юстиції України 01 серпня 2017</w:t>
        </w:r>
        <w:r w:rsidR="00DF454D" w:rsidRPr="004E582B">
          <w:rPr>
            <w:rFonts w:ascii="Times New Roman" w:eastAsia="Times New Roman" w:hAnsi="Times New Roman" w:cs="Times New Roman"/>
            <w:color w:val="000000"/>
            <w:sz w:val="28"/>
            <w:szCs w:val="28"/>
            <w:bdr w:val="none" w:sz="0" w:space="0" w:color="auto" w:frame="1"/>
            <w:lang w:eastAsia="uk-UA"/>
          </w:rPr>
          <w:t>р. за № 938/30806)</w:t>
        </w:r>
      </w:hyperlink>
    </w:p>
    <w:p w:rsidR="008D6E56" w:rsidRPr="00DE2085" w:rsidRDefault="008D6E56" w:rsidP="008D6E56">
      <w:pPr>
        <w:spacing w:after="0" w:line="240" w:lineRule="auto"/>
        <w:ind w:left="-426"/>
        <w:jc w:val="both"/>
        <w:rPr>
          <w:rFonts w:ascii="Times New Roman" w:hAnsi="Times New Roman" w:cs="Times New Roman"/>
          <w:sz w:val="28"/>
          <w:szCs w:val="28"/>
        </w:rPr>
      </w:pPr>
      <w:r w:rsidRPr="00A35862">
        <w:rPr>
          <w:rFonts w:ascii="Times New Roman" w:eastAsia="Times New Roman" w:hAnsi="Times New Roman" w:cs="Times New Roman"/>
          <w:sz w:val="28"/>
          <w:szCs w:val="28"/>
          <w:lang w:eastAsia="ru-RU"/>
        </w:rPr>
        <w:t xml:space="preserve"> З цією метою в дошкільному закладі систематизовано методичні рекомендації, тематичні пам’ятки та правила дій у відповідній ситуації.</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Розроблено Плани основних заходів цивільного захисту та евакуації учасників навчально-виховного процесу.</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lastRenderedPageBreak/>
        <w:t>Щорічно в закладі проводяться цілеспрямовані заходи: місячник безпеки життєдіяльності (листопад), місячник та «День цивільного захисту» (квітень не відбу</w:t>
      </w:r>
      <w:r w:rsidR="00C658E6">
        <w:rPr>
          <w:rFonts w:ascii="Times New Roman" w:eastAsia="Times New Roman" w:hAnsi="Times New Roman" w:cs="Times New Roman"/>
          <w:sz w:val="28"/>
          <w:szCs w:val="28"/>
          <w:lang w:eastAsia="ru-RU"/>
        </w:rPr>
        <w:t>вся у зв’язку з воєнним станом</w:t>
      </w:r>
      <w:r w:rsidRPr="00A35862">
        <w:rPr>
          <w:rFonts w:ascii="Times New Roman" w:eastAsia="Times New Roman" w:hAnsi="Times New Roman" w:cs="Times New Roman"/>
          <w:sz w:val="28"/>
          <w:szCs w:val="28"/>
          <w:lang w:eastAsia="ru-RU"/>
        </w:rPr>
        <w:t xml:space="preserve">).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Нагальною потребою у теперішній час є забезпечення готовності засобів, спрямованих на запобігання і реагування на надзвичайні ситуації (засобів індивідуального захисту). </w:t>
      </w:r>
    </w:p>
    <w:p w:rsidR="008D6E56"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Адміністрацією закладу складені заходи для покращення умов життєдіяльності дошкільників.</w:t>
      </w:r>
    </w:p>
    <w:p w:rsidR="009F3D90" w:rsidRPr="00A35862" w:rsidRDefault="009F3D90" w:rsidP="008D6E56">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Наразі я спілкуюсь і працюю, іноді стикаюсь зі страшною інформацією, про жахіття війни. Тому треба опановувати себе, отримувати нові знання щодо роботи з дітьми і дорослими, що відчувають гострий стрес.</w:t>
      </w:r>
      <w:r w:rsidR="008C4A5F">
        <w:rPr>
          <w:rFonts w:ascii="Times New Roman" w:eastAsia="Times New Roman" w:hAnsi="Times New Roman" w:cs="Times New Roman"/>
          <w:sz w:val="28"/>
          <w:szCs w:val="28"/>
          <w:lang w:eastAsia="ru-RU"/>
        </w:rPr>
        <w:t xml:space="preserve"> Підтримка та допомога іншим творять дива, адже дають змогу утвердитися в своїх силах і можливостях.</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Колектив згуртований, кожний бере близько до серця справу іншого та спільну справу на цьому й базується демократичний стиль управління. Намагаюся надати кожному працівнику обрати свій шлях досягнення поставленої мети, запровадження інноваційної технології, виробити власний стиль діяльності, що по суті, і дає змогу якісно і творчо працювати, вільно висловлювати думки, радитись з колегами. Напевне: це і є найвірніший шлях, який ґрунтується на довірі та повазі до людей, співпраці, взаємодії, партнерстві, розумінні один одного та конструктивному підході до розв'язання актуальних проблем. </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Щотижня я веду прийом громадян з особистих питань та з питань діяльності навчального закладу, розглядаю пропозиції, зауваження, прохання викладені батьками, радою, батьківським комітетом тощо, інформую упра</w:t>
      </w:r>
      <w:r w:rsidR="009F3D90">
        <w:rPr>
          <w:rFonts w:ascii="Times New Roman" w:eastAsia="Times New Roman" w:hAnsi="Times New Roman" w:cs="Times New Roman"/>
          <w:sz w:val="28"/>
          <w:szCs w:val="28"/>
          <w:lang w:eastAsia="ru-RU"/>
        </w:rPr>
        <w:t>вління освіти</w:t>
      </w:r>
      <w:r w:rsidRPr="00A35862">
        <w:rPr>
          <w:rFonts w:ascii="Times New Roman" w:eastAsia="Times New Roman" w:hAnsi="Times New Roman" w:cs="Times New Roman"/>
          <w:sz w:val="28"/>
          <w:szCs w:val="28"/>
          <w:lang w:eastAsia="ru-RU"/>
        </w:rPr>
        <w:t xml:space="preserve"> про прийняті рішення.</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Підводячи підсумки роботи за звітний період можна визначити таку основну перспективну проблему, над якою буде працювати колектив навчального закладу: завершення ремонтних робіт садочку після проведенн</w:t>
      </w:r>
      <w:r w:rsidR="008C4A5F">
        <w:rPr>
          <w:rFonts w:ascii="Times New Roman" w:eastAsia="Times New Roman" w:hAnsi="Times New Roman" w:cs="Times New Roman"/>
          <w:sz w:val="28"/>
          <w:szCs w:val="28"/>
          <w:lang w:eastAsia="ru-RU"/>
        </w:rPr>
        <w:t xml:space="preserve">я програми по </w:t>
      </w:r>
      <w:proofErr w:type="spellStart"/>
      <w:r w:rsidR="008C4A5F">
        <w:rPr>
          <w:rFonts w:ascii="Times New Roman" w:eastAsia="Times New Roman" w:hAnsi="Times New Roman" w:cs="Times New Roman"/>
          <w:sz w:val="28"/>
          <w:szCs w:val="28"/>
          <w:lang w:eastAsia="ru-RU"/>
        </w:rPr>
        <w:t>термомодернізації</w:t>
      </w:r>
      <w:proofErr w:type="spellEnd"/>
      <w:r w:rsidR="008C4A5F">
        <w:rPr>
          <w:rFonts w:ascii="Times New Roman" w:eastAsia="Times New Roman" w:hAnsi="Times New Roman" w:cs="Times New Roman"/>
          <w:sz w:val="28"/>
          <w:szCs w:val="28"/>
          <w:lang w:eastAsia="ru-RU"/>
        </w:rPr>
        <w:t xml:space="preserve">, проведення капітальних робіт в </w:t>
      </w:r>
      <w:proofErr w:type="spellStart"/>
      <w:r w:rsidR="008C4A5F">
        <w:rPr>
          <w:rFonts w:ascii="Times New Roman" w:eastAsia="Times New Roman" w:hAnsi="Times New Roman" w:cs="Times New Roman"/>
          <w:sz w:val="28"/>
          <w:szCs w:val="28"/>
          <w:lang w:eastAsia="ru-RU"/>
        </w:rPr>
        <w:t>портомийках</w:t>
      </w:r>
      <w:proofErr w:type="spellEnd"/>
      <w:r w:rsidR="008C4A5F">
        <w:rPr>
          <w:rFonts w:ascii="Times New Roman" w:eastAsia="Times New Roman" w:hAnsi="Times New Roman" w:cs="Times New Roman"/>
          <w:sz w:val="28"/>
          <w:szCs w:val="28"/>
          <w:lang w:eastAsia="ru-RU"/>
        </w:rPr>
        <w:t>.</w:t>
      </w:r>
      <w:r w:rsidRPr="00A35862">
        <w:rPr>
          <w:rFonts w:ascii="Times New Roman" w:eastAsia="Times New Roman" w:hAnsi="Times New Roman" w:cs="Times New Roman"/>
          <w:sz w:val="28"/>
          <w:szCs w:val="28"/>
          <w:lang w:eastAsia="ru-RU"/>
        </w:rPr>
        <w:t xml:space="preserve"> Оптимізувати та модернізувати навчально-виховний процес через комплексне застосування мудрості педагогів класиків, інтегровану та пошукову діяльність, психотренінги, родинний досвід та досвід колег – в основі якого лежить ідея розвитку дитини, формування інтелектуально-розвинутої творчої особистості.</w:t>
      </w:r>
    </w:p>
    <w:p w:rsidR="008D6E56" w:rsidRPr="00A35862" w:rsidRDefault="008D6E56" w:rsidP="008D6E56">
      <w:pPr>
        <w:spacing w:after="0" w:line="240" w:lineRule="auto"/>
        <w:ind w:left="-426"/>
        <w:jc w:val="both"/>
        <w:rPr>
          <w:rFonts w:ascii="Times New Roman" w:eastAsia="Times New Roman" w:hAnsi="Times New Roman" w:cs="Times New Roman"/>
          <w:sz w:val="28"/>
          <w:szCs w:val="28"/>
          <w:lang w:eastAsia="ru-RU"/>
        </w:rPr>
      </w:pPr>
    </w:p>
    <w:p w:rsidR="008D6E56" w:rsidRPr="00A35862" w:rsidRDefault="008D6E56" w:rsidP="008D6E56">
      <w:pPr>
        <w:spacing w:after="0" w:line="240" w:lineRule="auto"/>
        <w:ind w:left="-426"/>
        <w:jc w:val="both"/>
        <w:rPr>
          <w:rFonts w:ascii="Times New Roman" w:eastAsia="Times New Roman" w:hAnsi="Times New Roman" w:cs="Times New Roman"/>
          <w:b/>
          <w:sz w:val="28"/>
          <w:szCs w:val="28"/>
          <w:lang w:eastAsia="ru-RU"/>
        </w:rPr>
      </w:pPr>
    </w:p>
    <w:p w:rsidR="008D6E56" w:rsidRPr="00A35862" w:rsidRDefault="008D6E56" w:rsidP="008D6E56">
      <w:pPr>
        <w:spacing w:after="0" w:line="240" w:lineRule="auto"/>
        <w:ind w:left="-426"/>
        <w:jc w:val="both"/>
        <w:rPr>
          <w:rFonts w:ascii="Times New Roman" w:eastAsia="Times New Roman" w:hAnsi="Times New Roman" w:cs="Times New Roman"/>
          <w:b/>
          <w:sz w:val="28"/>
          <w:szCs w:val="28"/>
          <w:lang w:eastAsia="ru-RU"/>
        </w:rPr>
      </w:pPr>
    </w:p>
    <w:p w:rsidR="008D6E56" w:rsidRPr="00A35862" w:rsidRDefault="008D6E56" w:rsidP="008D6E56">
      <w:pPr>
        <w:spacing w:after="0" w:line="240" w:lineRule="auto"/>
        <w:ind w:left="-426"/>
        <w:jc w:val="both"/>
        <w:rPr>
          <w:rFonts w:ascii="Times New Roman" w:eastAsia="Times New Roman" w:hAnsi="Times New Roman" w:cs="Times New Roman"/>
          <w:b/>
          <w:sz w:val="28"/>
          <w:szCs w:val="28"/>
          <w:lang w:eastAsia="ru-RU"/>
        </w:rPr>
      </w:pPr>
      <w:r w:rsidRPr="00A35862">
        <w:rPr>
          <w:rFonts w:ascii="Times New Roman" w:eastAsia="Times New Roman" w:hAnsi="Times New Roman" w:cs="Times New Roman"/>
          <w:b/>
          <w:sz w:val="28"/>
          <w:szCs w:val="28"/>
          <w:lang w:eastAsia="ru-RU"/>
        </w:rPr>
        <w:t xml:space="preserve"> Директор  ДНЗ                                                           Носач Л.В. </w:t>
      </w:r>
    </w:p>
    <w:p w:rsidR="008D6E56" w:rsidRPr="00A35862" w:rsidRDefault="008D6E56" w:rsidP="008D6E56">
      <w:pPr>
        <w:spacing w:after="0" w:line="240" w:lineRule="auto"/>
        <w:ind w:left="-426"/>
        <w:jc w:val="both"/>
        <w:rPr>
          <w:rFonts w:ascii="Times New Roman" w:eastAsia="Times New Roman" w:hAnsi="Times New Roman" w:cs="Times New Roman"/>
          <w:b/>
          <w:sz w:val="28"/>
          <w:szCs w:val="28"/>
          <w:lang w:eastAsia="ru-RU"/>
        </w:rPr>
      </w:pPr>
    </w:p>
    <w:p w:rsidR="008D6E56" w:rsidRPr="00A35862" w:rsidRDefault="008D6E56" w:rsidP="008D6E56">
      <w:pPr>
        <w:spacing w:after="0" w:line="240" w:lineRule="auto"/>
        <w:ind w:left="-426"/>
        <w:jc w:val="both"/>
        <w:rPr>
          <w:rFonts w:ascii="Times New Roman" w:eastAsia="Times New Roman" w:hAnsi="Times New Roman" w:cs="Times New Roman"/>
          <w:b/>
          <w:sz w:val="28"/>
          <w:szCs w:val="28"/>
          <w:lang w:eastAsia="ru-RU"/>
        </w:rPr>
      </w:pPr>
    </w:p>
    <w:p w:rsidR="008D6E56" w:rsidRPr="00A35862" w:rsidRDefault="008D6E56" w:rsidP="008D6E56">
      <w:pPr>
        <w:spacing w:after="0" w:line="240" w:lineRule="auto"/>
        <w:ind w:left="-426"/>
        <w:jc w:val="both"/>
        <w:rPr>
          <w:rFonts w:ascii="Times New Roman" w:eastAsia="Times New Roman" w:hAnsi="Times New Roman" w:cs="Times New Roman"/>
          <w:b/>
          <w:sz w:val="28"/>
          <w:szCs w:val="28"/>
          <w:lang w:eastAsia="ru-RU"/>
        </w:rPr>
      </w:pPr>
    </w:p>
    <w:p w:rsidR="008D6E56" w:rsidRPr="00A35862" w:rsidRDefault="008D6E56" w:rsidP="008D6E56">
      <w:pPr>
        <w:spacing w:after="0" w:line="240" w:lineRule="auto"/>
        <w:ind w:left="-426"/>
        <w:jc w:val="both"/>
        <w:rPr>
          <w:rFonts w:ascii="Times New Roman" w:eastAsia="Times New Roman" w:hAnsi="Times New Roman" w:cs="Times New Roman"/>
          <w:b/>
          <w:sz w:val="28"/>
          <w:szCs w:val="28"/>
          <w:lang w:eastAsia="ru-RU"/>
        </w:rPr>
      </w:pPr>
    </w:p>
    <w:p w:rsidR="008D6E56" w:rsidRPr="00A35862" w:rsidRDefault="008D6E56" w:rsidP="008D6E56">
      <w:pPr>
        <w:spacing w:after="0" w:line="240" w:lineRule="auto"/>
        <w:ind w:left="-426"/>
        <w:jc w:val="both"/>
        <w:rPr>
          <w:rFonts w:ascii="Times New Roman" w:eastAsia="Times New Roman" w:hAnsi="Times New Roman" w:cs="Times New Roman"/>
          <w:b/>
          <w:sz w:val="28"/>
          <w:szCs w:val="28"/>
          <w:lang w:eastAsia="ru-RU"/>
        </w:rPr>
      </w:pPr>
    </w:p>
    <w:p w:rsidR="008D6E56" w:rsidRPr="00A35862" w:rsidRDefault="008D6E56" w:rsidP="008D6E56">
      <w:pPr>
        <w:spacing w:after="0" w:line="240" w:lineRule="auto"/>
        <w:ind w:left="-426"/>
        <w:jc w:val="both"/>
        <w:rPr>
          <w:rFonts w:ascii="Times New Roman" w:eastAsia="Times New Roman" w:hAnsi="Times New Roman" w:cs="Times New Roman"/>
          <w:b/>
          <w:sz w:val="28"/>
          <w:szCs w:val="28"/>
          <w:lang w:eastAsia="ru-RU"/>
        </w:rPr>
      </w:pPr>
    </w:p>
    <w:p w:rsidR="008D6E56" w:rsidRPr="00A35862" w:rsidRDefault="008D6E56" w:rsidP="008D6E56">
      <w:pPr>
        <w:spacing w:after="0" w:line="240" w:lineRule="auto"/>
        <w:ind w:left="-426"/>
        <w:jc w:val="both"/>
        <w:rPr>
          <w:rFonts w:ascii="Times New Roman" w:eastAsia="Times New Roman" w:hAnsi="Times New Roman" w:cs="Times New Roman"/>
          <w:b/>
          <w:sz w:val="28"/>
          <w:szCs w:val="28"/>
          <w:lang w:eastAsia="ru-RU"/>
        </w:rPr>
      </w:pPr>
    </w:p>
    <w:p w:rsidR="008D6E56" w:rsidRPr="00A35862" w:rsidRDefault="008D6E56" w:rsidP="008D6E56">
      <w:pPr>
        <w:spacing w:after="0" w:line="240" w:lineRule="auto"/>
        <w:ind w:left="-426"/>
        <w:jc w:val="both"/>
        <w:rPr>
          <w:rFonts w:ascii="Times New Roman" w:eastAsia="Times New Roman" w:hAnsi="Times New Roman" w:cs="Times New Roman"/>
          <w:b/>
          <w:sz w:val="28"/>
          <w:szCs w:val="28"/>
          <w:lang w:eastAsia="ru-RU"/>
        </w:rPr>
      </w:pPr>
    </w:p>
    <w:p w:rsidR="008D6E56" w:rsidRPr="00A35862" w:rsidRDefault="008D6E56" w:rsidP="008D6E56">
      <w:pPr>
        <w:spacing w:after="0" w:line="240" w:lineRule="auto"/>
        <w:ind w:left="-426"/>
        <w:jc w:val="both"/>
        <w:rPr>
          <w:rFonts w:ascii="Times New Roman" w:eastAsia="Times New Roman" w:hAnsi="Times New Roman" w:cs="Times New Roman"/>
          <w:b/>
          <w:sz w:val="28"/>
          <w:szCs w:val="28"/>
          <w:lang w:eastAsia="ru-RU"/>
        </w:rPr>
      </w:pPr>
    </w:p>
    <w:p w:rsidR="008D6E56" w:rsidRPr="00A35862" w:rsidRDefault="008D6E56" w:rsidP="008D6E56">
      <w:pPr>
        <w:spacing w:after="0" w:line="240" w:lineRule="auto"/>
        <w:ind w:left="-426"/>
        <w:jc w:val="both"/>
        <w:rPr>
          <w:rFonts w:ascii="Times New Roman" w:eastAsia="Times New Roman" w:hAnsi="Times New Roman" w:cs="Times New Roman"/>
          <w:b/>
          <w:sz w:val="28"/>
          <w:szCs w:val="28"/>
          <w:lang w:eastAsia="ru-RU"/>
        </w:rPr>
      </w:pPr>
    </w:p>
    <w:p w:rsidR="00230261" w:rsidRDefault="00230261">
      <w:bookmarkStart w:id="0" w:name="_GoBack"/>
      <w:bookmarkEnd w:id="0"/>
    </w:p>
    <w:sectPr w:rsidR="002302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42953"/>
    <w:multiLevelType w:val="multilevel"/>
    <w:tmpl w:val="3158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887F3D"/>
    <w:multiLevelType w:val="multilevel"/>
    <w:tmpl w:val="1FCEA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56"/>
    <w:rsid w:val="001A541E"/>
    <w:rsid w:val="00230261"/>
    <w:rsid w:val="00314AD0"/>
    <w:rsid w:val="00343D62"/>
    <w:rsid w:val="00412D98"/>
    <w:rsid w:val="004253E7"/>
    <w:rsid w:val="00434A18"/>
    <w:rsid w:val="00526B28"/>
    <w:rsid w:val="00555543"/>
    <w:rsid w:val="005C3812"/>
    <w:rsid w:val="006C3C9A"/>
    <w:rsid w:val="006C5662"/>
    <w:rsid w:val="006D0A9A"/>
    <w:rsid w:val="006D13E4"/>
    <w:rsid w:val="00740D3B"/>
    <w:rsid w:val="00775C54"/>
    <w:rsid w:val="00781F77"/>
    <w:rsid w:val="007C4563"/>
    <w:rsid w:val="007E0F46"/>
    <w:rsid w:val="008C4A5F"/>
    <w:rsid w:val="008D6E56"/>
    <w:rsid w:val="009F3D90"/>
    <w:rsid w:val="00A11EDF"/>
    <w:rsid w:val="00A24423"/>
    <w:rsid w:val="00A6314C"/>
    <w:rsid w:val="00A7173A"/>
    <w:rsid w:val="00A77744"/>
    <w:rsid w:val="00B16C1C"/>
    <w:rsid w:val="00B35AD0"/>
    <w:rsid w:val="00B86303"/>
    <w:rsid w:val="00BA090C"/>
    <w:rsid w:val="00C658E6"/>
    <w:rsid w:val="00C765C2"/>
    <w:rsid w:val="00C906FF"/>
    <w:rsid w:val="00CB0CDE"/>
    <w:rsid w:val="00D0566B"/>
    <w:rsid w:val="00D13764"/>
    <w:rsid w:val="00D34B73"/>
    <w:rsid w:val="00D523B5"/>
    <w:rsid w:val="00DE3A39"/>
    <w:rsid w:val="00DF454D"/>
    <w:rsid w:val="00E95BD8"/>
    <w:rsid w:val="00F326FB"/>
    <w:rsid w:val="00F414FF"/>
    <w:rsid w:val="00F44489"/>
    <w:rsid w:val="00F92EFA"/>
    <w:rsid w:val="00FC6961"/>
    <w:rsid w:val="00FD2C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C2CE0-F0EF-4F2C-A6C2-C08732DB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542,baiaagaaboqcaaadjq8aaawbdwaaaaaaaaaaaaaaaaaaaaaaaaaaaaaaaaaaaaaaaaaaaaaaaaaaaaaaaaaaaaaaaaaaaaaaaaaaaaaaaaaaaaaaaaaaaaaaaaaaaaaaaaaaaaaaaaaaaaaaaaaaaaaaaaaaaaaaaaaaaaaaaaaaaaaaaaaaaaaaaaaaaaaaaaaaaaaaaaaaaaaaaaaaaaaaaaaaaaaaaaaaaaaa"/>
    <w:basedOn w:val="a"/>
    <w:rsid w:val="00A6314C"/>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uiPriority w:val="59"/>
    <w:rsid w:val="006D0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5697">
      <w:bodyDiv w:val="1"/>
      <w:marLeft w:val="0"/>
      <w:marRight w:val="0"/>
      <w:marTop w:val="0"/>
      <w:marBottom w:val="0"/>
      <w:divBdr>
        <w:top w:val="none" w:sz="0" w:space="0" w:color="auto"/>
        <w:left w:val="none" w:sz="0" w:space="0" w:color="auto"/>
        <w:bottom w:val="none" w:sz="0" w:space="0" w:color="auto"/>
        <w:right w:val="none" w:sz="0" w:space="0" w:color="auto"/>
      </w:divBdr>
    </w:div>
    <w:div w:id="165170579">
      <w:bodyDiv w:val="1"/>
      <w:marLeft w:val="0"/>
      <w:marRight w:val="0"/>
      <w:marTop w:val="0"/>
      <w:marBottom w:val="0"/>
      <w:divBdr>
        <w:top w:val="none" w:sz="0" w:space="0" w:color="auto"/>
        <w:left w:val="none" w:sz="0" w:space="0" w:color="auto"/>
        <w:bottom w:val="none" w:sz="0" w:space="0" w:color="auto"/>
        <w:right w:val="none" w:sz="0" w:space="0" w:color="auto"/>
      </w:divBdr>
    </w:div>
    <w:div w:id="367798635">
      <w:bodyDiv w:val="1"/>
      <w:marLeft w:val="0"/>
      <w:marRight w:val="0"/>
      <w:marTop w:val="0"/>
      <w:marBottom w:val="0"/>
      <w:divBdr>
        <w:top w:val="none" w:sz="0" w:space="0" w:color="auto"/>
        <w:left w:val="none" w:sz="0" w:space="0" w:color="auto"/>
        <w:bottom w:val="none" w:sz="0" w:space="0" w:color="auto"/>
        <w:right w:val="none" w:sz="0" w:space="0" w:color="auto"/>
      </w:divBdr>
    </w:div>
    <w:div w:id="511451193">
      <w:bodyDiv w:val="1"/>
      <w:marLeft w:val="0"/>
      <w:marRight w:val="0"/>
      <w:marTop w:val="0"/>
      <w:marBottom w:val="0"/>
      <w:divBdr>
        <w:top w:val="none" w:sz="0" w:space="0" w:color="auto"/>
        <w:left w:val="none" w:sz="0" w:space="0" w:color="auto"/>
        <w:bottom w:val="none" w:sz="0" w:space="0" w:color="auto"/>
        <w:right w:val="none" w:sz="0" w:space="0" w:color="auto"/>
      </w:divBdr>
    </w:div>
    <w:div w:id="1617176451">
      <w:bodyDiv w:val="1"/>
      <w:marLeft w:val="0"/>
      <w:marRight w:val="0"/>
      <w:marTop w:val="0"/>
      <w:marBottom w:val="0"/>
      <w:divBdr>
        <w:top w:val="none" w:sz="0" w:space="0" w:color="auto"/>
        <w:left w:val="none" w:sz="0" w:space="0" w:color="auto"/>
        <w:bottom w:val="none" w:sz="0" w:space="0" w:color="auto"/>
        <w:right w:val="none" w:sz="0" w:space="0" w:color="auto"/>
      </w:divBdr>
    </w:div>
    <w:div w:id="19197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38-17" TargetMode="External"/><Relationship Id="rId3" Type="http://schemas.openxmlformats.org/officeDocument/2006/relationships/styles" Target="styles.xml"/><Relationship Id="rId7" Type="http://schemas.openxmlformats.org/officeDocument/2006/relationships/hyperlink" Target="https://zakon.rada.gov.ua/laws/show/43-2018-%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733-2017-%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9854C-2757-469B-B9B1-7A4F5E3A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19481</Words>
  <Characters>11105</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Садок</cp:lastModifiedBy>
  <cp:revision>6</cp:revision>
  <dcterms:created xsi:type="dcterms:W3CDTF">2022-07-04T08:30:00Z</dcterms:created>
  <dcterms:modified xsi:type="dcterms:W3CDTF">2022-07-14T10:44:00Z</dcterms:modified>
</cp:coreProperties>
</file>