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EE" w:rsidRDefault="00FA52EE" w:rsidP="00FA52EE">
      <w:pPr>
        <w:spacing w:line="252" w:lineRule="auto"/>
        <w:jc w:val="center"/>
        <w:rPr>
          <w:rFonts w:ascii="Algerian" w:hAnsi="Algerian"/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ЗВІТ</w:t>
      </w:r>
      <w:r>
        <w:rPr>
          <w:rFonts w:ascii="Algerian" w:hAnsi="Algerian"/>
          <w:sz w:val="56"/>
          <w:szCs w:val="56"/>
        </w:rPr>
        <w:t xml:space="preserve"> </w:t>
      </w:r>
      <w:r>
        <w:rPr>
          <w:rFonts w:ascii="Cambria" w:hAnsi="Cambria" w:cs="Cambria"/>
          <w:sz w:val="56"/>
          <w:szCs w:val="56"/>
        </w:rPr>
        <w:t>КЕРІВНИКА</w:t>
      </w:r>
    </w:p>
    <w:p w:rsidR="00FA52EE" w:rsidRDefault="00FA52EE" w:rsidP="00FA52EE">
      <w:pPr>
        <w:spacing w:line="252" w:lineRule="auto"/>
        <w:jc w:val="center"/>
        <w:rPr>
          <w:rFonts w:ascii="Algerian" w:hAnsi="Algerian"/>
          <w:sz w:val="56"/>
          <w:szCs w:val="56"/>
        </w:rPr>
      </w:pPr>
      <w:r>
        <w:rPr>
          <w:rFonts w:ascii="Cambria" w:hAnsi="Cambria" w:cs="Cambria"/>
          <w:sz w:val="56"/>
          <w:szCs w:val="56"/>
          <w:lang w:val="uk-UA"/>
        </w:rPr>
        <w:t>ДНЗ</w:t>
      </w:r>
      <w:r>
        <w:rPr>
          <w:rFonts w:ascii="Algerian" w:hAnsi="Algerian"/>
          <w:sz w:val="56"/>
          <w:szCs w:val="56"/>
        </w:rPr>
        <w:t xml:space="preserve"> </w:t>
      </w:r>
      <w:r>
        <w:rPr>
          <w:sz w:val="56"/>
          <w:szCs w:val="56"/>
        </w:rPr>
        <w:t>№</w:t>
      </w:r>
      <w:r>
        <w:rPr>
          <w:rFonts w:ascii="Algerian" w:hAnsi="Algerian"/>
          <w:sz w:val="56"/>
          <w:szCs w:val="56"/>
        </w:rPr>
        <w:t xml:space="preserve"> 747</w:t>
      </w:r>
    </w:p>
    <w:p w:rsidR="00FA52EE" w:rsidRPr="00FA52EE" w:rsidRDefault="00FA52EE" w:rsidP="00FA52EE">
      <w:pPr>
        <w:spacing w:line="252" w:lineRule="auto"/>
        <w:jc w:val="center"/>
        <w:rPr>
          <w:rFonts w:asciiTheme="minorHAnsi" w:hAnsiTheme="minorHAnsi"/>
          <w:sz w:val="56"/>
          <w:szCs w:val="56"/>
          <w:lang w:val="uk-UA"/>
        </w:rPr>
      </w:pPr>
      <w:r>
        <w:rPr>
          <w:rFonts w:ascii="Cambria" w:hAnsi="Cambria" w:cs="Cambria"/>
          <w:sz w:val="56"/>
          <w:szCs w:val="56"/>
          <w:lang w:val="uk-UA"/>
        </w:rPr>
        <w:t>Світлани ВЕЛИКСАР</w:t>
      </w:r>
      <w:r>
        <w:rPr>
          <w:rFonts w:ascii="Algerian" w:hAnsi="Algerian"/>
          <w:sz w:val="56"/>
          <w:szCs w:val="56"/>
          <w:lang w:val="uk-UA"/>
        </w:rPr>
        <w:t xml:space="preserve"> </w:t>
      </w:r>
    </w:p>
    <w:p w:rsidR="00FA52EE" w:rsidRDefault="00FA52EE" w:rsidP="00FA52EE">
      <w:pPr>
        <w:spacing w:line="252" w:lineRule="auto"/>
        <w:jc w:val="center"/>
        <w:rPr>
          <w:rFonts w:ascii="Algerian" w:hAnsi="Algerian"/>
          <w:sz w:val="56"/>
          <w:szCs w:val="56"/>
          <w:lang w:val="uk-UA"/>
        </w:rPr>
      </w:pPr>
      <w:r>
        <w:rPr>
          <w:rFonts w:ascii="Cambria" w:hAnsi="Cambria" w:cs="Cambria"/>
          <w:sz w:val="56"/>
          <w:szCs w:val="56"/>
          <w:lang w:val="uk-UA"/>
        </w:rPr>
        <w:t>ПЕРЕД</w:t>
      </w:r>
      <w:r>
        <w:rPr>
          <w:rFonts w:ascii="Algerian" w:hAnsi="Algerian"/>
          <w:sz w:val="56"/>
          <w:szCs w:val="56"/>
          <w:lang w:val="uk-UA"/>
        </w:rPr>
        <w:t xml:space="preserve"> </w:t>
      </w:r>
      <w:r>
        <w:rPr>
          <w:rFonts w:ascii="Cambria" w:hAnsi="Cambria" w:cs="Cambria"/>
          <w:sz w:val="56"/>
          <w:szCs w:val="56"/>
          <w:lang w:val="uk-UA"/>
        </w:rPr>
        <w:t>ГРОМАДСЬКІСТЮ</w:t>
      </w:r>
    </w:p>
    <w:p w:rsidR="00FA52EE" w:rsidRDefault="00FA52EE" w:rsidP="00FA52EE">
      <w:pPr>
        <w:spacing w:line="252" w:lineRule="auto"/>
        <w:jc w:val="center"/>
        <w:rPr>
          <w:rFonts w:ascii="Algerian" w:hAnsi="Algerian"/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ЗА</w:t>
      </w:r>
      <w:r>
        <w:rPr>
          <w:rFonts w:ascii="Algerian" w:hAnsi="Algerian"/>
          <w:sz w:val="56"/>
          <w:szCs w:val="56"/>
        </w:rPr>
        <w:t xml:space="preserve"> 2020-2021 </w:t>
      </w:r>
      <w:r>
        <w:rPr>
          <w:rFonts w:ascii="Cambria" w:hAnsi="Cambria" w:cs="Cambria"/>
          <w:sz w:val="56"/>
          <w:szCs w:val="56"/>
        </w:rPr>
        <w:t>Н</w:t>
      </w:r>
      <w:r>
        <w:rPr>
          <w:rFonts w:ascii="Algerian" w:hAnsi="Algerian"/>
          <w:sz w:val="56"/>
          <w:szCs w:val="56"/>
        </w:rPr>
        <w:t>.</w:t>
      </w:r>
      <w:r>
        <w:rPr>
          <w:rFonts w:ascii="Cambria" w:hAnsi="Cambria" w:cs="Cambria"/>
          <w:sz w:val="56"/>
          <w:szCs w:val="56"/>
        </w:rPr>
        <w:t>Р</w:t>
      </w:r>
      <w:r>
        <w:rPr>
          <w:rFonts w:ascii="Algerian" w:hAnsi="Algerian"/>
          <w:sz w:val="56"/>
          <w:szCs w:val="56"/>
        </w:rPr>
        <w:t>.</w:t>
      </w:r>
    </w:p>
    <w:p w:rsidR="00FA52EE" w:rsidRDefault="00FA52EE" w:rsidP="00FA52EE">
      <w:pPr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ОХОПЛЕННЯ ДІТЕЙ ДОШКІЛЬНОЮ ОСВІТОЮ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Дошкільний навчальний заклад </w:t>
      </w:r>
      <w:r w:rsidR="005A777F">
        <w:rPr>
          <w:sz w:val="28"/>
          <w:szCs w:val="28"/>
          <w:lang w:val="uk-UA"/>
        </w:rPr>
        <w:t xml:space="preserve">(ясла-садок) </w:t>
      </w:r>
      <w:r>
        <w:rPr>
          <w:sz w:val="28"/>
          <w:szCs w:val="28"/>
          <w:lang w:val="uk-UA"/>
        </w:rPr>
        <w:t>№ 747</w:t>
      </w:r>
      <w:r w:rsidR="005A7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Святошинського району м. Києва загального типу розвитку функціонує з 1984 року. </w:t>
      </w:r>
    </w:p>
    <w:p w:rsidR="005A777F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Заклад розрахований на 4 вікові групи. Проектом не передбачувалась забудова спортивної чи музичної зали. На даний період працює 10 вікових груп: </w:t>
      </w:r>
      <w:r w:rsidRPr="005A777F">
        <w:rPr>
          <w:sz w:val="28"/>
          <w:szCs w:val="28"/>
          <w:u w:val="single"/>
          <w:lang w:val="uk-UA"/>
        </w:rPr>
        <w:t>2 яс</w:t>
      </w:r>
      <w:r w:rsidR="005A777F" w:rsidRPr="005A777F">
        <w:rPr>
          <w:sz w:val="28"/>
          <w:szCs w:val="28"/>
          <w:u w:val="single"/>
          <w:lang w:val="uk-UA"/>
        </w:rPr>
        <w:t>ельні</w:t>
      </w:r>
      <w:r w:rsidR="005A777F">
        <w:rPr>
          <w:sz w:val="28"/>
          <w:szCs w:val="28"/>
          <w:lang w:val="uk-UA"/>
        </w:rPr>
        <w:t xml:space="preserve">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>1 – 12-годинна</w:t>
      </w:r>
      <w:r w:rsidR="005A777F">
        <w:rPr>
          <w:sz w:val="28"/>
          <w:szCs w:val="28"/>
          <w:lang w:val="uk-UA"/>
        </w:rPr>
        <w:t xml:space="preserve"> група</w:t>
      </w:r>
      <w:r w:rsidRPr="005A777F">
        <w:rPr>
          <w:sz w:val="28"/>
          <w:szCs w:val="28"/>
          <w:lang w:val="uk-UA"/>
        </w:rPr>
        <w:t xml:space="preserve">,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 xml:space="preserve">1 </w:t>
      </w:r>
      <w:r w:rsidR="005A777F">
        <w:rPr>
          <w:sz w:val="28"/>
          <w:szCs w:val="28"/>
          <w:lang w:val="uk-UA"/>
        </w:rPr>
        <w:t>– 4-годинна короткотривала група.</w:t>
      </w:r>
      <w:r w:rsidRPr="005A777F">
        <w:rPr>
          <w:sz w:val="28"/>
          <w:szCs w:val="28"/>
          <w:lang w:val="uk-UA"/>
        </w:rPr>
        <w:t xml:space="preserve"> </w:t>
      </w:r>
    </w:p>
    <w:p w:rsidR="005A777F" w:rsidRPr="005A777F" w:rsidRDefault="00FA52EE" w:rsidP="005A777F">
      <w:pPr>
        <w:jc w:val="both"/>
        <w:rPr>
          <w:sz w:val="28"/>
          <w:szCs w:val="28"/>
          <w:u w:val="single"/>
          <w:lang w:val="uk-UA"/>
        </w:rPr>
      </w:pPr>
      <w:r w:rsidRPr="005A777F">
        <w:rPr>
          <w:sz w:val="28"/>
          <w:szCs w:val="28"/>
          <w:u w:val="single"/>
          <w:lang w:val="uk-UA"/>
        </w:rPr>
        <w:t>8</w:t>
      </w:r>
      <w:r w:rsidR="005A777F" w:rsidRPr="005A777F">
        <w:rPr>
          <w:sz w:val="28"/>
          <w:szCs w:val="28"/>
          <w:u w:val="single"/>
          <w:lang w:val="uk-UA"/>
        </w:rPr>
        <w:t xml:space="preserve"> садових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>3 – 12-годинних</w:t>
      </w:r>
      <w:r w:rsidR="005A777F">
        <w:rPr>
          <w:sz w:val="28"/>
          <w:szCs w:val="28"/>
          <w:lang w:val="uk-UA"/>
        </w:rPr>
        <w:t xml:space="preserve"> груп</w:t>
      </w:r>
      <w:r w:rsidRPr="005A777F">
        <w:rPr>
          <w:sz w:val="28"/>
          <w:szCs w:val="28"/>
          <w:lang w:val="uk-UA"/>
        </w:rPr>
        <w:t xml:space="preserve">,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>2 – 4-годинних короткотривалих</w:t>
      </w:r>
      <w:r w:rsidR="005A777F">
        <w:rPr>
          <w:sz w:val="28"/>
          <w:szCs w:val="28"/>
          <w:lang w:val="uk-UA"/>
        </w:rPr>
        <w:t xml:space="preserve"> груп</w:t>
      </w:r>
      <w:r w:rsidRPr="005A777F">
        <w:rPr>
          <w:sz w:val="28"/>
          <w:szCs w:val="28"/>
          <w:lang w:val="uk-UA"/>
        </w:rPr>
        <w:t xml:space="preserve">,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>3</w:t>
      </w:r>
      <w:r w:rsidR="005A777F">
        <w:rPr>
          <w:sz w:val="28"/>
          <w:szCs w:val="28"/>
          <w:lang w:val="uk-UA"/>
        </w:rPr>
        <w:t xml:space="preserve"> – 4-годинних інклюзивних</w:t>
      </w:r>
      <w:r w:rsidRPr="005A777F">
        <w:rPr>
          <w:sz w:val="28"/>
          <w:szCs w:val="28"/>
          <w:lang w:val="uk-UA"/>
        </w:rPr>
        <w:t xml:space="preserve"> рі</w:t>
      </w:r>
      <w:r w:rsidR="005A777F">
        <w:rPr>
          <w:sz w:val="28"/>
          <w:szCs w:val="28"/>
          <w:lang w:val="uk-UA"/>
        </w:rPr>
        <w:t xml:space="preserve">зновікових груп. </w:t>
      </w:r>
      <w:r w:rsidRPr="005A777F">
        <w:rPr>
          <w:sz w:val="28"/>
          <w:szCs w:val="28"/>
          <w:lang w:val="uk-UA"/>
        </w:rPr>
        <w:t xml:space="preserve"> </w:t>
      </w:r>
    </w:p>
    <w:p w:rsidR="005A777F" w:rsidRDefault="00FA52EE" w:rsidP="005A777F">
      <w:p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 xml:space="preserve">На виконання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 xml:space="preserve">наказу Святошинського РУО від 28.08.2013 № 224 «Про зміни в мережі дошкільних навчальних закладів» 01 вересня 2013 року на базі Центру дозвілля за </w:t>
      </w:r>
      <w:proofErr w:type="spellStart"/>
      <w:r w:rsidRPr="005A777F">
        <w:rPr>
          <w:sz w:val="28"/>
          <w:szCs w:val="28"/>
          <w:lang w:val="uk-UA"/>
        </w:rPr>
        <w:t>адресою</w:t>
      </w:r>
      <w:proofErr w:type="spellEnd"/>
      <w:r w:rsidRPr="005A777F">
        <w:rPr>
          <w:sz w:val="28"/>
          <w:szCs w:val="28"/>
          <w:lang w:val="uk-UA"/>
        </w:rPr>
        <w:t xml:space="preserve"> вул. </w:t>
      </w:r>
      <w:proofErr w:type="spellStart"/>
      <w:r w:rsidRPr="005A777F">
        <w:rPr>
          <w:sz w:val="28"/>
          <w:szCs w:val="28"/>
          <w:lang w:val="uk-UA"/>
        </w:rPr>
        <w:t>Бударіна</w:t>
      </w:r>
      <w:proofErr w:type="spellEnd"/>
      <w:r w:rsidRPr="005A777F">
        <w:rPr>
          <w:sz w:val="28"/>
          <w:szCs w:val="28"/>
          <w:lang w:val="uk-UA"/>
        </w:rPr>
        <w:t xml:space="preserve">, 3-б було відкрито 4 короткотривалих групи,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 xml:space="preserve">на виконання наказу Святошинського РУО від 27.08.2015 № 213 01 вересня 2015 на базі Центру дозвілля відкрито 1 інклюзивну групу, </w:t>
      </w:r>
    </w:p>
    <w:p w:rsidR="005A777F" w:rsidRDefault="00FA52EE" w:rsidP="005A777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A777F">
        <w:rPr>
          <w:sz w:val="28"/>
          <w:szCs w:val="28"/>
          <w:lang w:val="uk-UA"/>
        </w:rPr>
        <w:t xml:space="preserve">на виконання наказу Святошинського РУО від 30.08.2017 № 270 01 вересня 2017 року було відкрито </w:t>
      </w:r>
      <w:r w:rsidR="005A777F" w:rsidRPr="005A777F">
        <w:rPr>
          <w:sz w:val="28"/>
          <w:szCs w:val="28"/>
          <w:lang w:val="uk-UA"/>
        </w:rPr>
        <w:t>1</w:t>
      </w:r>
      <w:r w:rsidR="005A777F">
        <w:rPr>
          <w:sz w:val="28"/>
          <w:szCs w:val="28"/>
          <w:lang w:val="uk-UA"/>
        </w:rPr>
        <w:t xml:space="preserve"> інклюзивну групу,</w:t>
      </w:r>
    </w:p>
    <w:p w:rsidR="00085229" w:rsidRDefault="005A777F" w:rsidP="0008522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наказу Департаменту освіти і науки виконавчого о</w:t>
      </w:r>
      <w:r w:rsidR="00085229">
        <w:rPr>
          <w:sz w:val="28"/>
          <w:szCs w:val="28"/>
          <w:lang w:val="uk-UA"/>
        </w:rPr>
        <w:t>ргану Київської міської ради (Київської міської державної адміністрації) від 31.02.2021 № 129 «Про зміни в мережі (обліку) закладів освіти міста Києва» з 01.09.2021 року було змінено 1 короткотривалу групу на інклюзивну.</w:t>
      </w:r>
    </w:p>
    <w:p w:rsidR="00FA52EE" w:rsidRPr="00085229" w:rsidRDefault="00085229" w:rsidP="0008522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01.06.2022 року заклад відвідують 223 дитини</w:t>
      </w:r>
      <w:r w:rsidR="00FA52EE" w:rsidRPr="00085229">
        <w:rPr>
          <w:sz w:val="28"/>
          <w:szCs w:val="28"/>
          <w:lang w:val="uk-UA"/>
        </w:rPr>
        <w:t>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482FF7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СТВОРЕННЯ УМОВ ДЛЯ НАВЧАННЯ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Педагогічний колектив закладу працює згідно Програми виховання і навчання дітей від 2 до 7 років «Дитина» за такими напрямками роботи: </w:t>
      </w:r>
    </w:p>
    <w:p w:rsidR="00085229" w:rsidRPr="00085229" w:rsidRDefault="00FA52EE" w:rsidP="0008522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85229">
        <w:rPr>
          <w:sz w:val="28"/>
          <w:szCs w:val="28"/>
          <w:lang w:val="uk-UA"/>
        </w:rPr>
        <w:lastRenderedPageBreak/>
        <w:t>Формування у дошкільників природничо-екологічної компетентності шляхом проведення дослідницької діяльності.</w:t>
      </w:r>
    </w:p>
    <w:p w:rsidR="00FA52EE" w:rsidRPr="00085229" w:rsidRDefault="00FA52EE" w:rsidP="0008522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5229">
        <w:rPr>
          <w:sz w:val="28"/>
          <w:szCs w:val="28"/>
          <w:lang w:val="uk-UA"/>
        </w:rPr>
        <w:t>Формування мовленнєвої компетентності у дітей з особливими освітніми потребами.</w:t>
      </w:r>
    </w:p>
    <w:p w:rsidR="00FA52EE" w:rsidRPr="00085229" w:rsidRDefault="00FA52EE" w:rsidP="0008522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5229">
        <w:rPr>
          <w:sz w:val="28"/>
          <w:szCs w:val="28"/>
          <w:lang w:val="uk-UA"/>
        </w:rPr>
        <w:t>Вдосконалення роботи з фізичного розвитку та створення сприятливих умов для формування особистісної зрілості дитини.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Свою роботу колектив закладу спрямовує на реалізацію державної політики в галузі освіти, на забезпечення фізичного і психологічного здоров’я дітей, розвиток їх творчих здібностей та інтересів, формування вмінь та навичок, необхідних для навчання в школі.</w:t>
      </w:r>
    </w:p>
    <w:p w:rsidR="00FA52EE" w:rsidRDefault="00222ADA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Задля забезпечення успішної діяльності педагогічний колектив постійно вдосконалює майстерність: на педрадах проводиться аналіз роботи вихователів, вивчається</w:t>
      </w:r>
      <w:r w:rsidR="00FA52EE">
        <w:rPr>
          <w:sz w:val="28"/>
          <w:szCs w:val="28"/>
          <w:lang w:val="uk-UA"/>
        </w:rPr>
        <w:t xml:space="preserve"> досвід роботи, </w:t>
      </w:r>
      <w:r>
        <w:rPr>
          <w:sz w:val="28"/>
          <w:szCs w:val="28"/>
          <w:lang w:val="uk-UA"/>
        </w:rPr>
        <w:t>педагоги діляться</w:t>
      </w:r>
      <w:r w:rsidR="00FA52EE">
        <w:rPr>
          <w:sz w:val="28"/>
          <w:szCs w:val="28"/>
          <w:lang w:val="uk-UA"/>
        </w:rPr>
        <w:t xml:space="preserve"> своїми досягненнями в роботі з дошкільнятами. Багато корисного та нового поба</w:t>
      </w:r>
      <w:r>
        <w:rPr>
          <w:sz w:val="28"/>
          <w:szCs w:val="28"/>
          <w:lang w:val="uk-UA"/>
        </w:rPr>
        <w:t xml:space="preserve">чили вихователі під час участі у </w:t>
      </w:r>
      <w:proofErr w:type="spellStart"/>
      <w:r>
        <w:rPr>
          <w:sz w:val="28"/>
          <w:szCs w:val="28"/>
          <w:lang w:val="uk-UA"/>
        </w:rPr>
        <w:t>вебінарах</w:t>
      </w:r>
      <w:proofErr w:type="spellEnd"/>
      <w:r>
        <w:rPr>
          <w:sz w:val="28"/>
          <w:szCs w:val="28"/>
          <w:lang w:val="uk-UA"/>
        </w:rPr>
        <w:t>, слухання онлайн-курсів</w:t>
      </w:r>
      <w:r w:rsidR="00FA52EE">
        <w:rPr>
          <w:sz w:val="28"/>
          <w:szCs w:val="28"/>
          <w:lang w:val="uk-UA"/>
        </w:rPr>
        <w:t>. За темами, які викликали труднощі, проводили бесіди, консультації, семінари, круглі сто</w:t>
      </w:r>
      <w:r>
        <w:rPr>
          <w:sz w:val="28"/>
          <w:szCs w:val="28"/>
          <w:lang w:val="uk-UA"/>
        </w:rPr>
        <w:t xml:space="preserve">ли. </w:t>
      </w:r>
      <w:r w:rsidR="00FA52EE">
        <w:rPr>
          <w:sz w:val="28"/>
          <w:szCs w:val="28"/>
          <w:lang w:val="uk-UA"/>
        </w:rPr>
        <w:t>У зв</w:t>
      </w:r>
      <w:r w:rsidR="00FA52EE">
        <w:rPr>
          <w:sz w:val="28"/>
          <w:szCs w:val="28"/>
        </w:rPr>
        <w:t>’</w:t>
      </w:r>
      <w:proofErr w:type="spellStart"/>
      <w:r w:rsidR="00FA52EE">
        <w:rPr>
          <w:sz w:val="28"/>
          <w:szCs w:val="28"/>
          <w:lang w:val="uk-UA"/>
        </w:rPr>
        <w:t>язку</w:t>
      </w:r>
      <w:proofErr w:type="spellEnd"/>
      <w:r w:rsidR="00FA52EE">
        <w:rPr>
          <w:sz w:val="28"/>
          <w:szCs w:val="28"/>
          <w:lang w:val="uk-UA"/>
        </w:rPr>
        <w:t xml:space="preserve"> з введенням карантинних заходів</w:t>
      </w:r>
      <w:r>
        <w:rPr>
          <w:sz w:val="28"/>
          <w:szCs w:val="28"/>
          <w:lang w:val="uk-UA"/>
        </w:rPr>
        <w:t xml:space="preserve">, воєнного стану в Україні, </w:t>
      </w:r>
      <w:r w:rsidR="00FA52EE">
        <w:rPr>
          <w:sz w:val="28"/>
          <w:szCs w:val="28"/>
          <w:lang w:val="uk-UA"/>
        </w:rPr>
        <w:t xml:space="preserve"> було організоване дистанційне навчання, створено групу «ДНЗ 747» в соціальній мережі </w:t>
      </w:r>
      <w:r w:rsidR="00FA52EE">
        <w:rPr>
          <w:sz w:val="28"/>
          <w:szCs w:val="28"/>
          <w:lang w:val="en-US"/>
        </w:rPr>
        <w:t>Facebook</w:t>
      </w:r>
      <w:r w:rsidR="00FA52EE">
        <w:rPr>
          <w:sz w:val="28"/>
          <w:szCs w:val="28"/>
          <w:lang w:val="uk-UA"/>
        </w:rPr>
        <w:t xml:space="preserve">. Всі педагогічні працівники долучилися до роботи групи, створювали цікаві </w:t>
      </w:r>
      <w:r>
        <w:rPr>
          <w:sz w:val="28"/>
          <w:szCs w:val="28"/>
          <w:lang w:val="uk-UA"/>
        </w:rPr>
        <w:t xml:space="preserve">публікації, проводили заняття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, працювали у</w:t>
      </w:r>
      <w:r w:rsidR="00FA52EE">
        <w:rPr>
          <w:sz w:val="28"/>
          <w:szCs w:val="28"/>
          <w:lang w:val="uk-UA"/>
        </w:rPr>
        <w:t xml:space="preserve"> </w:t>
      </w:r>
      <w:r w:rsidR="00FA52EE">
        <w:rPr>
          <w:sz w:val="28"/>
          <w:szCs w:val="28"/>
          <w:lang w:val="en-US"/>
        </w:rPr>
        <w:t>Viber</w:t>
      </w:r>
      <w:r w:rsidR="00FA52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/>
        </w:rPr>
        <w:t>Telegram</w:t>
      </w:r>
      <w:r w:rsidRPr="00222A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спільнотах</w:t>
      </w:r>
      <w:r w:rsidR="00FA52EE">
        <w:rPr>
          <w:sz w:val="28"/>
          <w:szCs w:val="28"/>
          <w:lang w:val="uk-UA"/>
        </w:rPr>
        <w:t xml:space="preserve"> для батьків, де педагоги надсилали завдання для дошкільників.</w:t>
      </w:r>
      <w:r>
        <w:rPr>
          <w:sz w:val="28"/>
          <w:szCs w:val="28"/>
          <w:lang w:val="uk-UA"/>
        </w:rPr>
        <w:t xml:space="preserve"> Наші педагоги долучились до роботи у </w:t>
      </w:r>
      <w:r>
        <w:rPr>
          <w:sz w:val="28"/>
          <w:szCs w:val="28"/>
          <w:lang w:val="en-US"/>
        </w:rPr>
        <w:t>Telegram</w:t>
      </w:r>
      <w:r w:rsidRPr="00222A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спільноті для батьків «Батькам та малечі про цікаві речі».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Особливої уваги надається питанню фізичного виховання дітей. Робота направлена на збереження та зміцнення здоров’я кожного малюка. В закладі відсутня спортивна зала, але проводяться щоденні заняття з фізкультури, ранкова гімнастика, гігієнічна гімнастика після сну із </w:t>
      </w:r>
      <w:proofErr w:type="spellStart"/>
      <w:r>
        <w:rPr>
          <w:sz w:val="28"/>
          <w:szCs w:val="28"/>
          <w:lang w:val="uk-UA"/>
        </w:rPr>
        <w:t>загартовуючими</w:t>
      </w:r>
      <w:proofErr w:type="spellEnd"/>
      <w:r>
        <w:rPr>
          <w:sz w:val="28"/>
          <w:szCs w:val="28"/>
          <w:lang w:val="uk-UA"/>
        </w:rPr>
        <w:t xml:space="preserve"> процедурами, фізкультхвилинки та фізкультпаузи. Всі вихователі дотримуються режиму дня, всіх вимог щодо максимального перебування дітей на свіжому повітрі: взимку – 2 рази на день, влітку – 3 рази. Інструктор з фізичної культури Клин М.М. проводить заняття з дітьми садових груп на повітрі, короткотривалих груп – в приміщеннях груп. Діти старшої та середньої груп приймають участь в спортивних змаганнях: в вересні – «Перші кроки», в травні – «Веселі старти».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Значна увага приділяється розвитку мовленнєвих вмінь дітей. Всі вихователі працюють над розвитком монологічного мовлення (складанню описових та творчих розповідей), слідкують за мовленнєвим спілкуванням дітей під час ігор. В закладі відсутня посада логопеда, тому батькам необхідно заздалегідь потурбуватися, відвідати спеціалістів, щоб дитина відчувала себе </w:t>
      </w:r>
      <w:proofErr w:type="spellStart"/>
      <w:r>
        <w:rPr>
          <w:sz w:val="28"/>
          <w:szCs w:val="28"/>
          <w:lang w:val="uk-UA"/>
        </w:rPr>
        <w:t>комфортно</w:t>
      </w:r>
      <w:proofErr w:type="spellEnd"/>
      <w:r>
        <w:rPr>
          <w:sz w:val="28"/>
          <w:szCs w:val="28"/>
          <w:lang w:val="uk-UA"/>
        </w:rPr>
        <w:t xml:space="preserve"> в суспільстві, не комплексувала перед однолітками із-за своєї вимови.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формування екологічної компетентності дітей в закладі розбито город, на якому працюють вихователі разом із дітьми, проводять дослідження в природі, спостереження за рослинним світом, отримують знання, які можуть використати в подальшому житті. Робота ведеться весь календарний рік: в живій природі та в куточках природи в групах.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Однім  із основних напрямків роботи залишається робота з національно-патріотичного виховання,  українознавства, художньо-естетичного розвитку дошкільників. В цьому напрямку працюють вихователі Зінченко Н.Ф., Паламарчук М.С., 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О.Д., музичний керівник Покотило І.Б., які проводять всі календарні обрядові свята з дітьми всіх вікових груп. В закладі український національний одяг є обов’язковим для кожної дитини. Також  проводяться цикли осінніх, зимових, весняних та літніх обрядових, народних свят. Найпоширенішою формою роботи вихователів залишаються комплексні заняття з розвитку мовлення та образотворчої діяльності, на яких використовуються різні матеріали та прийоми. У значної частини дітей сформовані навички з малювання, ліплення. Під час таких занять розвивається дрібна моторика руки, підготовлюється рука до письма, діти вчяться милуватися своєю країною Україною, її звичаями, красою природи рідного краю.  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Музичне виховання дітей впроваджують музичні керівники Покотило І.Б., </w:t>
      </w:r>
      <w:proofErr w:type="spellStart"/>
      <w:r>
        <w:rPr>
          <w:sz w:val="28"/>
          <w:szCs w:val="28"/>
          <w:lang w:val="uk-UA"/>
        </w:rPr>
        <w:t>Сильченко</w:t>
      </w:r>
      <w:proofErr w:type="spellEnd"/>
      <w:r>
        <w:rPr>
          <w:sz w:val="28"/>
          <w:szCs w:val="28"/>
          <w:lang w:val="uk-UA"/>
        </w:rPr>
        <w:t xml:space="preserve"> Л.П. У дітей успішно виховується любов до музики, приділяється увага розвитку музичного сприймання, розвитку навичок слухання музики, співу, музично-ритмічного руху.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ВПРОВАДЖЕННЯ ІНКЛЮЗІЇ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2C04">
        <w:rPr>
          <w:sz w:val="28"/>
          <w:szCs w:val="28"/>
          <w:lang w:val="uk-UA"/>
        </w:rPr>
        <w:t xml:space="preserve"> З 2015 року в дошкільному навчальному закладі № 747 функціонують інклюзивні групи. На даний час групи № 5 «</w:t>
      </w:r>
      <w:proofErr w:type="spellStart"/>
      <w:r w:rsidR="00BD2C04">
        <w:rPr>
          <w:sz w:val="28"/>
          <w:szCs w:val="28"/>
          <w:lang w:val="uk-UA"/>
        </w:rPr>
        <w:t>Чомусики</w:t>
      </w:r>
      <w:proofErr w:type="spellEnd"/>
      <w:r w:rsidR="00BD2C04">
        <w:rPr>
          <w:sz w:val="28"/>
          <w:szCs w:val="28"/>
          <w:lang w:val="uk-UA"/>
        </w:rPr>
        <w:t xml:space="preserve">», № 9 «Краплинка», </w:t>
      </w:r>
      <w:r>
        <w:rPr>
          <w:sz w:val="28"/>
          <w:szCs w:val="28"/>
          <w:lang w:val="uk-UA"/>
        </w:rPr>
        <w:t>№ 10</w:t>
      </w:r>
      <w:r w:rsidR="00BD2C04">
        <w:rPr>
          <w:sz w:val="28"/>
          <w:szCs w:val="28"/>
          <w:lang w:val="uk-UA"/>
        </w:rPr>
        <w:t xml:space="preserve"> «Дзвіночки»</w:t>
      </w:r>
      <w:r>
        <w:rPr>
          <w:sz w:val="28"/>
          <w:szCs w:val="28"/>
          <w:lang w:val="uk-UA"/>
        </w:rPr>
        <w:t xml:space="preserve"> відвід</w:t>
      </w:r>
      <w:r w:rsidR="00BD2C04">
        <w:rPr>
          <w:sz w:val="28"/>
          <w:szCs w:val="28"/>
          <w:lang w:val="uk-UA"/>
        </w:rPr>
        <w:t xml:space="preserve">ують семеро дітей з ООП: з </w:t>
      </w:r>
      <w:proofErr w:type="spellStart"/>
      <w:r w:rsidR="00BD2C04">
        <w:rPr>
          <w:sz w:val="28"/>
          <w:szCs w:val="28"/>
          <w:lang w:val="uk-UA"/>
        </w:rPr>
        <w:t>дігнозом</w:t>
      </w:r>
      <w:proofErr w:type="spellEnd"/>
      <w:r w:rsidR="00BD2C04">
        <w:rPr>
          <w:sz w:val="28"/>
          <w:szCs w:val="28"/>
          <w:lang w:val="uk-UA"/>
        </w:rPr>
        <w:t xml:space="preserve"> аутизм (Жданович Дмитро, </w:t>
      </w:r>
      <w:proofErr w:type="spellStart"/>
      <w:r w:rsidR="00BD2C04">
        <w:rPr>
          <w:sz w:val="28"/>
          <w:szCs w:val="28"/>
          <w:lang w:val="uk-UA"/>
        </w:rPr>
        <w:t>Наталушко</w:t>
      </w:r>
      <w:proofErr w:type="spellEnd"/>
      <w:r w:rsidR="00BD2C04">
        <w:rPr>
          <w:sz w:val="28"/>
          <w:szCs w:val="28"/>
          <w:lang w:val="uk-UA"/>
        </w:rPr>
        <w:t xml:space="preserve"> Тимофій</w:t>
      </w:r>
      <w:r>
        <w:rPr>
          <w:sz w:val="28"/>
          <w:szCs w:val="28"/>
          <w:lang w:val="uk-UA"/>
        </w:rPr>
        <w:t xml:space="preserve">, </w:t>
      </w:r>
      <w:proofErr w:type="spellStart"/>
      <w:r w:rsidR="00BD2C04">
        <w:rPr>
          <w:sz w:val="28"/>
          <w:szCs w:val="28"/>
          <w:lang w:val="uk-UA"/>
        </w:rPr>
        <w:t>Кавраський</w:t>
      </w:r>
      <w:proofErr w:type="spellEnd"/>
      <w:r w:rsidR="00BD2C04">
        <w:rPr>
          <w:sz w:val="28"/>
          <w:szCs w:val="28"/>
          <w:lang w:val="uk-UA"/>
        </w:rPr>
        <w:t xml:space="preserve"> Дмитро, </w:t>
      </w:r>
      <w:proofErr w:type="spellStart"/>
      <w:r w:rsidR="00BD2C04">
        <w:rPr>
          <w:sz w:val="28"/>
          <w:szCs w:val="28"/>
          <w:lang w:val="uk-UA"/>
        </w:rPr>
        <w:t>Шафригін</w:t>
      </w:r>
      <w:proofErr w:type="spellEnd"/>
      <w:r w:rsidR="00BD2C04">
        <w:rPr>
          <w:sz w:val="28"/>
          <w:szCs w:val="28"/>
          <w:lang w:val="uk-UA"/>
        </w:rPr>
        <w:t xml:space="preserve"> </w:t>
      </w:r>
      <w:proofErr w:type="spellStart"/>
      <w:r w:rsidR="00BD2C04">
        <w:rPr>
          <w:sz w:val="28"/>
          <w:szCs w:val="28"/>
          <w:lang w:val="uk-UA"/>
        </w:rPr>
        <w:t>Філіпп</w:t>
      </w:r>
      <w:proofErr w:type="spellEnd"/>
      <w:r w:rsidR="00BD2C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Клименко Марко, </w:t>
      </w:r>
      <w:proofErr w:type="spellStart"/>
      <w:r w:rsidR="00BD2C04">
        <w:rPr>
          <w:sz w:val="28"/>
          <w:szCs w:val="28"/>
          <w:lang w:val="uk-UA"/>
        </w:rPr>
        <w:t>Корзун</w:t>
      </w:r>
      <w:proofErr w:type="spellEnd"/>
      <w:r w:rsidR="00BD2C04">
        <w:rPr>
          <w:sz w:val="28"/>
          <w:szCs w:val="28"/>
          <w:lang w:val="uk-UA"/>
        </w:rPr>
        <w:t xml:space="preserve"> Микола, </w:t>
      </w:r>
      <w:proofErr w:type="spellStart"/>
      <w:r w:rsidR="00BD2C04">
        <w:rPr>
          <w:sz w:val="28"/>
          <w:szCs w:val="28"/>
          <w:lang w:val="uk-UA"/>
        </w:rPr>
        <w:t>Циганій</w:t>
      </w:r>
      <w:proofErr w:type="spellEnd"/>
      <w:r w:rsidR="00BD2C04">
        <w:rPr>
          <w:sz w:val="28"/>
          <w:szCs w:val="28"/>
          <w:lang w:val="uk-UA"/>
        </w:rPr>
        <w:t xml:space="preserve"> Варвара), з діагнозом </w:t>
      </w:r>
      <w:proofErr w:type="spellStart"/>
      <w:r w:rsidR="00BD2C04">
        <w:rPr>
          <w:sz w:val="28"/>
          <w:szCs w:val="28"/>
          <w:lang w:val="uk-UA"/>
        </w:rPr>
        <w:t>артрогрипоз</w:t>
      </w:r>
      <w:proofErr w:type="spellEnd"/>
      <w:r w:rsidR="00BD2C04">
        <w:rPr>
          <w:sz w:val="28"/>
          <w:szCs w:val="28"/>
          <w:lang w:val="uk-UA"/>
        </w:rPr>
        <w:t xml:space="preserve">, </w:t>
      </w:r>
      <w:proofErr w:type="spellStart"/>
      <w:r w:rsidR="00BD2C04">
        <w:rPr>
          <w:sz w:val="28"/>
          <w:szCs w:val="28"/>
          <w:lang w:val="uk-UA"/>
        </w:rPr>
        <w:t>двубічний</w:t>
      </w:r>
      <w:proofErr w:type="spellEnd"/>
      <w:r w:rsidR="005B7BA0">
        <w:rPr>
          <w:sz w:val="28"/>
          <w:szCs w:val="28"/>
          <w:lang w:val="uk-UA"/>
        </w:rPr>
        <w:t xml:space="preserve"> вроджений</w:t>
      </w:r>
      <w:r w:rsidR="00BD2C04">
        <w:rPr>
          <w:sz w:val="28"/>
          <w:szCs w:val="28"/>
          <w:lang w:val="uk-UA"/>
        </w:rPr>
        <w:t xml:space="preserve"> вивих стегон (</w:t>
      </w:r>
      <w:proofErr w:type="spellStart"/>
      <w:r w:rsidR="00BD2C04">
        <w:rPr>
          <w:sz w:val="28"/>
          <w:szCs w:val="28"/>
          <w:lang w:val="uk-UA"/>
        </w:rPr>
        <w:t>Сухенко</w:t>
      </w:r>
      <w:proofErr w:type="spellEnd"/>
      <w:r w:rsidR="00BD2C04">
        <w:rPr>
          <w:sz w:val="28"/>
          <w:szCs w:val="28"/>
          <w:lang w:val="uk-UA"/>
        </w:rPr>
        <w:t xml:space="preserve"> Єва).</w:t>
      </w:r>
      <w:r>
        <w:rPr>
          <w:sz w:val="28"/>
          <w:szCs w:val="28"/>
          <w:lang w:val="uk-UA"/>
        </w:rPr>
        <w:t xml:space="preserve"> Діти добре адаптувалася </w:t>
      </w:r>
      <w:r w:rsidR="005B7BA0">
        <w:rPr>
          <w:sz w:val="28"/>
          <w:szCs w:val="28"/>
          <w:lang w:val="uk-UA"/>
        </w:rPr>
        <w:t>в дитячих колективах. Вихователі Мулик Г.І.</w:t>
      </w:r>
      <w:r>
        <w:rPr>
          <w:sz w:val="28"/>
          <w:szCs w:val="28"/>
          <w:lang w:val="uk-UA"/>
        </w:rPr>
        <w:t xml:space="preserve">, </w:t>
      </w:r>
      <w:proofErr w:type="spellStart"/>
      <w:r w:rsidR="005B7BA0">
        <w:rPr>
          <w:sz w:val="28"/>
          <w:szCs w:val="28"/>
          <w:lang w:val="uk-UA"/>
        </w:rPr>
        <w:t>Рапіцька</w:t>
      </w:r>
      <w:proofErr w:type="spellEnd"/>
      <w:r w:rsidR="005B7BA0">
        <w:rPr>
          <w:sz w:val="28"/>
          <w:szCs w:val="28"/>
          <w:lang w:val="uk-UA"/>
        </w:rPr>
        <w:t xml:space="preserve"> С.О. – досвідчені </w:t>
      </w:r>
      <w:r>
        <w:rPr>
          <w:sz w:val="28"/>
          <w:szCs w:val="28"/>
          <w:lang w:val="uk-UA"/>
        </w:rPr>
        <w:t>спеціаліст</w:t>
      </w:r>
      <w:r w:rsidR="005B7B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="005B7BA0">
        <w:rPr>
          <w:sz w:val="28"/>
          <w:szCs w:val="28"/>
          <w:lang w:val="uk-UA"/>
        </w:rPr>
        <w:t>які працюють</w:t>
      </w:r>
      <w:r>
        <w:rPr>
          <w:sz w:val="28"/>
          <w:szCs w:val="28"/>
          <w:lang w:val="uk-UA"/>
        </w:rPr>
        <w:t xml:space="preserve"> творчо та натхненно над створен</w:t>
      </w:r>
      <w:r w:rsidR="005B7BA0">
        <w:rPr>
          <w:sz w:val="28"/>
          <w:szCs w:val="28"/>
          <w:lang w:val="uk-UA"/>
        </w:rPr>
        <w:t>ням емоційного комфорту для</w:t>
      </w:r>
      <w:r>
        <w:rPr>
          <w:sz w:val="28"/>
          <w:szCs w:val="28"/>
          <w:lang w:val="uk-UA"/>
        </w:rPr>
        <w:t xml:space="preserve"> дітей. 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посаді асистента в</w:t>
      </w:r>
      <w:r w:rsidR="005B7BA0">
        <w:rPr>
          <w:sz w:val="28"/>
          <w:szCs w:val="28"/>
          <w:lang w:val="uk-UA"/>
        </w:rPr>
        <w:t>ихователя працюють Сергєєва Т.К.</w:t>
      </w:r>
      <w:r>
        <w:rPr>
          <w:sz w:val="28"/>
          <w:szCs w:val="28"/>
          <w:lang w:val="uk-UA"/>
        </w:rPr>
        <w:t>, Борисенко М.С.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формування позитивного ставлення до дітей з особливостями розвитку кожного року в лютні поводиться Тиждень інклюзії, в якому приймають участь </w:t>
      </w:r>
      <w:r w:rsidR="005B7BA0">
        <w:rPr>
          <w:sz w:val="28"/>
          <w:szCs w:val="28"/>
          <w:lang w:val="uk-UA"/>
        </w:rPr>
        <w:t>всі групи закладу. В квітні 2021</w:t>
      </w:r>
      <w:r>
        <w:rPr>
          <w:sz w:val="28"/>
          <w:szCs w:val="28"/>
          <w:lang w:val="uk-UA"/>
        </w:rPr>
        <w:t xml:space="preserve"> року було проведено педагогічну раду педагогів закладу на тему «Формування мовленнєвої компетентності у дітей з особливими освітніми потребами». Під час заходу педагогічні працівники мали змогу подивитись досвід роботи вихователя інклюзивної групи Мулик Г.І. та обмінятися думками про впровадження інклюзії в закладі, про взаємодію в роботі вихователя та асистента вихователя, тощо.</w:t>
      </w:r>
    </w:p>
    <w:p w:rsidR="005B7BA0" w:rsidRDefault="005B7BA0" w:rsidP="00FA52E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ЗАХОДИ ЩОДО ЗМІЦНЕННЯ МАТЕРІАЛЬНО-ТЕХНІЧНОЇ БАЗИ ЗАКЛАДУ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5B7BA0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Протягом навчального року вирішувалися питання по зміцненню та покращенню матеріально-технічної бази та </w:t>
      </w:r>
      <w:proofErr w:type="spellStart"/>
      <w:r>
        <w:rPr>
          <w:sz w:val="28"/>
          <w:szCs w:val="28"/>
          <w:lang w:val="uk-UA"/>
        </w:rPr>
        <w:t>розвивально</w:t>
      </w:r>
      <w:proofErr w:type="spellEnd"/>
      <w:r>
        <w:rPr>
          <w:sz w:val="28"/>
          <w:szCs w:val="28"/>
          <w:lang w:val="uk-UA"/>
        </w:rPr>
        <w:t>-ігрового середовища зак</w:t>
      </w:r>
      <w:r w:rsidR="005B7BA0">
        <w:rPr>
          <w:sz w:val="28"/>
          <w:szCs w:val="28"/>
          <w:lang w:val="uk-UA"/>
        </w:rPr>
        <w:t>ладу. У</w:t>
      </w:r>
      <w:r>
        <w:rPr>
          <w:sz w:val="28"/>
          <w:szCs w:val="28"/>
          <w:lang w:val="uk-UA"/>
        </w:rPr>
        <w:t>правління</w:t>
      </w:r>
      <w:r w:rsidR="005B7BA0">
        <w:rPr>
          <w:sz w:val="28"/>
          <w:szCs w:val="28"/>
          <w:lang w:val="uk-UA"/>
        </w:rPr>
        <w:t>м освіти</w:t>
      </w:r>
      <w:r w:rsidR="005B7BA0" w:rsidRPr="005B7BA0">
        <w:rPr>
          <w:sz w:val="28"/>
          <w:szCs w:val="28"/>
          <w:lang w:val="uk-UA"/>
        </w:rPr>
        <w:t xml:space="preserve"> </w:t>
      </w:r>
      <w:r w:rsidR="005B7BA0">
        <w:rPr>
          <w:sz w:val="28"/>
          <w:szCs w:val="28"/>
          <w:lang w:val="uk-UA"/>
        </w:rPr>
        <w:t xml:space="preserve">Святошинської районної в місті Києві державної адміністрації повністю забезпечуються всі потреби вихованців дошкільного навчального закладу згідно заявок та вимог: постійно закупаються всі матеріали </w:t>
      </w:r>
      <w:r w:rsidR="005B7BA0">
        <w:rPr>
          <w:sz w:val="28"/>
          <w:szCs w:val="28"/>
          <w:lang w:val="uk-UA"/>
        </w:rPr>
        <w:lastRenderedPageBreak/>
        <w:t>для забезпечення життєдіяльності закладу, для творчого розвитку вихованців, для безпечного перебування всіх учасників освітнього процесу.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АНАЛІЗ КАДРОВОГО ЗАБЕЗПЕЧЕННЯ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Заклад дошкільної освіти працює за українськомовним режимом. Всі працівники закладу володіють українською мовою. Педагогічними кадрами укомплектований повністю: </w:t>
      </w:r>
    </w:p>
    <w:p w:rsidR="00FA52EE" w:rsidRDefault="005B7BA0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четверо</w:t>
      </w:r>
      <w:r w:rsidR="00FA52EE">
        <w:rPr>
          <w:sz w:val="28"/>
          <w:szCs w:val="28"/>
          <w:lang w:val="uk-UA"/>
        </w:rPr>
        <w:t xml:space="preserve"> педагогів пройшли курси підвищення кваліфікації, - рішенням атестаційної комісії </w:t>
      </w:r>
      <w:r w:rsidR="00FA52EE">
        <w:rPr>
          <w:sz w:val="28"/>
          <w:szCs w:val="28"/>
          <w:lang w:val="en-US"/>
        </w:rPr>
        <w:t>I</w:t>
      </w:r>
      <w:r w:rsidR="00FA52EE">
        <w:rPr>
          <w:sz w:val="28"/>
          <w:szCs w:val="28"/>
          <w:lang w:val="uk-UA"/>
        </w:rPr>
        <w:t xml:space="preserve"> рівня було встановлено:</w:t>
      </w:r>
    </w:p>
    <w:p w:rsidR="00FA52EE" w:rsidRPr="005B7BA0" w:rsidRDefault="005B7BA0" w:rsidP="005B7BA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B7BA0">
        <w:rPr>
          <w:sz w:val="28"/>
          <w:szCs w:val="28"/>
          <w:lang w:val="uk-UA"/>
        </w:rPr>
        <w:t>Рапіцька</w:t>
      </w:r>
      <w:proofErr w:type="spellEnd"/>
      <w:r w:rsidRPr="005B7BA0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 – «спеціаліст другої</w:t>
      </w:r>
      <w:r w:rsidR="00FA52EE" w:rsidRPr="005B7BA0">
        <w:rPr>
          <w:sz w:val="28"/>
          <w:szCs w:val="28"/>
          <w:lang w:val="uk-UA"/>
        </w:rPr>
        <w:t xml:space="preserve"> категорії»</w:t>
      </w:r>
      <w:r w:rsidR="00FB09F2">
        <w:rPr>
          <w:sz w:val="28"/>
          <w:szCs w:val="28"/>
          <w:lang w:val="uk-UA"/>
        </w:rPr>
        <w:t>,</w:t>
      </w:r>
    </w:p>
    <w:p w:rsidR="005B7BA0" w:rsidRDefault="005B7BA0" w:rsidP="005B7BA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5B7BA0">
        <w:rPr>
          <w:sz w:val="28"/>
          <w:szCs w:val="28"/>
          <w:lang w:val="uk-UA"/>
        </w:rPr>
        <w:t>Аксанова</w:t>
      </w:r>
      <w:proofErr w:type="spellEnd"/>
      <w:r w:rsidRPr="005B7BA0">
        <w:rPr>
          <w:sz w:val="28"/>
          <w:szCs w:val="28"/>
          <w:lang w:val="uk-UA"/>
        </w:rPr>
        <w:t xml:space="preserve"> О.Ю.</w:t>
      </w:r>
      <w:r w:rsidR="00FA52EE" w:rsidRPr="005B7BA0">
        <w:rPr>
          <w:sz w:val="28"/>
          <w:szCs w:val="28"/>
          <w:lang w:val="uk-UA"/>
        </w:rPr>
        <w:t xml:space="preserve"> – </w:t>
      </w:r>
      <w:r w:rsidRPr="005B7BA0">
        <w:rPr>
          <w:sz w:val="28"/>
          <w:szCs w:val="28"/>
          <w:lang w:val="uk-UA"/>
        </w:rPr>
        <w:t>«відповідає займаній посаді»</w:t>
      </w:r>
    </w:p>
    <w:p w:rsidR="005B7BA0" w:rsidRPr="005B7BA0" w:rsidRDefault="005B7BA0" w:rsidP="005B7BA0">
      <w:pPr>
        <w:jc w:val="both"/>
        <w:rPr>
          <w:sz w:val="28"/>
          <w:szCs w:val="28"/>
          <w:lang w:val="uk-UA"/>
        </w:rPr>
      </w:pPr>
      <w:r w:rsidRPr="005B7BA0">
        <w:rPr>
          <w:sz w:val="28"/>
          <w:szCs w:val="28"/>
          <w:lang w:val="uk-UA"/>
        </w:rPr>
        <w:t xml:space="preserve">- рішенням атестаційної комісії </w:t>
      </w:r>
      <w:r w:rsidRPr="005B7BA0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</w:t>
      </w:r>
      <w:r w:rsidRPr="005B7BA0">
        <w:rPr>
          <w:sz w:val="28"/>
          <w:szCs w:val="28"/>
          <w:lang w:val="uk-UA"/>
        </w:rPr>
        <w:t xml:space="preserve"> рівня було встановлено:</w:t>
      </w:r>
    </w:p>
    <w:p w:rsidR="00FA52EE" w:rsidRPr="005B7BA0" w:rsidRDefault="005B7BA0" w:rsidP="005B7BA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B7BA0">
        <w:rPr>
          <w:sz w:val="28"/>
          <w:szCs w:val="28"/>
          <w:lang w:val="uk-UA"/>
        </w:rPr>
        <w:t>Паламарчук М.С.</w:t>
      </w:r>
      <w:r>
        <w:rPr>
          <w:sz w:val="28"/>
          <w:szCs w:val="28"/>
          <w:lang w:val="uk-UA"/>
        </w:rPr>
        <w:t xml:space="preserve"> – «спеціаліст вищої</w:t>
      </w:r>
      <w:r w:rsidR="00FA52EE" w:rsidRPr="005B7BA0">
        <w:rPr>
          <w:sz w:val="28"/>
          <w:szCs w:val="28"/>
          <w:lang w:val="uk-UA"/>
        </w:rPr>
        <w:t xml:space="preserve"> категорії»</w:t>
      </w:r>
      <w:r w:rsidR="00FB09F2">
        <w:rPr>
          <w:sz w:val="28"/>
          <w:szCs w:val="28"/>
          <w:lang w:val="uk-UA"/>
        </w:rPr>
        <w:t>, підтверджено педагогічне звання «вихователь-методист»,</w:t>
      </w:r>
    </w:p>
    <w:p w:rsidR="00FB09F2" w:rsidRDefault="005B7BA0" w:rsidP="00FB09F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Сильченко</w:t>
      </w:r>
      <w:proofErr w:type="spellEnd"/>
      <w:r>
        <w:rPr>
          <w:sz w:val="28"/>
          <w:szCs w:val="28"/>
          <w:lang w:val="uk-UA"/>
        </w:rPr>
        <w:t xml:space="preserve"> Л.П. – </w:t>
      </w:r>
      <w:r w:rsidR="00FB09F2">
        <w:rPr>
          <w:sz w:val="28"/>
          <w:szCs w:val="28"/>
          <w:lang w:val="uk-UA"/>
        </w:rPr>
        <w:t>«спеціаліст вищої</w:t>
      </w:r>
      <w:r w:rsidR="00FB09F2" w:rsidRPr="005B7BA0">
        <w:rPr>
          <w:sz w:val="28"/>
          <w:szCs w:val="28"/>
          <w:lang w:val="uk-UA"/>
        </w:rPr>
        <w:t xml:space="preserve"> категорії»</w:t>
      </w:r>
      <w:r w:rsidR="00FB09F2">
        <w:rPr>
          <w:sz w:val="28"/>
          <w:szCs w:val="28"/>
          <w:lang w:val="uk-UA"/>
        </w:rPr>
        <w:t>.</w:t>
      </w:r>
    </w:p>
    <w:p w:rsidR="00FA52EE" w:rsidRPr="00FB09F2" w:rsidRDefault="00FA52EE" w:rsidP="00FB09F2">
      <w:pPr>
        <w:ind w:left="360"/>
        <w:jc w:val="both"/>
        <w:rPr>
          <w:sz w:val="28"/>
          <w:szCs w:val="28"/>
          <w:lang w:val="uk-UA"/>
        </w:rPr>
      </w:pPr>
      <w:r w:rsidRPr="00FB09F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09F2">
        <w:rPr>
          <w:sz w:val="28"/>
          <w:szCs w:val="28"/>
          <w:lang w:val="uk-UA"/>
        </w:rPr>
        <w:t xml:space="preserve">                          </w:t>
      </w:r>
      <w:r w:rsidRPr="00FB09F2">
        <w:rPr>
          <w:sz w:val="28"/>
          <w:szCs w:val="28"/>
          <w:lang w:val="uk-UA"/>
        </w:rPr>
        <w:t>Плинності кадрів немає.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ОРГАНІЗАЦІЯ ХАРЧУВАННЯ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Колектив закладу дбає про створення умов для забезпечення раціонального харчування дітей. Харчування дітей проводилося на належному рівні, меню різноманітне, якість страв за</w:t>
      </w:r>
      <w:r w:rsidR="00FB09F2">
        <w:rPr>
          <w:sz w:val="28"/>
          <w:szCs w:val="28"/>
          <w:lang w:val="uk-UA"/>
        </w:rPr>
        <w:t xml:space="preserve">довільна. </w:t>
      </w:r>
      <w:proofErr w:type="spellStart"/>
      <w:r w:rsidR="00FB09F2">
        <w:rPr>
          <w:sz w:val="28"/>
          <w:szCs w:val="28"/>
          <w:lang w:val="uk-UA"/>
        </w:rPr>
        <w:t>Кухарі</w:t>
      </w:r>
      <w:proofErr w:type="spellEnd"/>
      <w:r w:rsidR="00FB09F2">
        <w:rPr>
          <w:sz w:val="28"/>
          <w:szCs w:val="28"/>
          <w:lang w:val="uk-UA"/>
        </w:rPr>
        <w:t xml:space="preserve"> Тертій Т.В.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Заяц</w:t>
      </w:r>
      <w:proofErr w:type="spellEnd"/>
      <w:r>
        <w:rPr>
          <w:sz w:val="28"/>
          <w:szCs w:val="28"/>
          <w:lang w:val="uk-UA"/>
        </w:rPr>
        <w:t xml:space="preserve"> І.О.  </w:t>
      </w:r>
      <w:proofErr w:type="spellStart"/>
      <w:r>
        <w:rPr>
          <w:sz w:val="28"/>
          <w:szCs w:val="28"/>
          <w:lang w:val="uk-UA"/>
        </w:rPr>
        <w:t>відповідально</w:t>
      </w:r>
      <w:proofErr w:type="spellEnd"/>
      <w:r>
        <w:rPr>
          <w:sz w:val="28"/>
          <w:szCs w:val="28"/>
          <w:lang w:val="uk-UA"/>
        </w:rPr>
        <w:t xml:space="preserve"> ставляться до своїх обов’язків, ретельно виконують всі вимоги «Інструкції з організації харчування дітей у дошкільному навчальному закладі». </w:t>
      </w:r>
    </w:p>
    <w:p w:rsidR="00FA52EE" w:rsidRDefault="00CF7851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минулому 2021</w:t>
      </w:r>
      <w:r w:rsidR="00FA52EE">
        <w:rPr>
          <w:sz w:val="28"/>
          <w:szCs w:val="28"/>
          <w:lang w:val="uk-UA"/>
        </w:rPr>
        <w:t xml:space="preserve"> році наш заклад виконав натуральні н</w:t>
      </w:r>
      <w:r>
        <w:rPr>
          <w:sz w:val="28"/>
          <w:szCs w:val="28"/>
          <w:lang w:val="uk-UA"/>
        </w:rPr>
        <w:t>орми на 97%. В порівнянні з 2020</w:t>
      </w:r>
      <w:r w:rsidR="00FB09F2">
        <w:rPr>
          <w:sz w:val="28"/>
          <w:szCs w:val="28"/>
          <w:lang w:val="uk-UA"/>
        </w:rPr>
        <w:t xml:space="preserve"> роком (96</w:t>
      </w:r>
      <w:r w:rsidR="00FA52EE">
        <w:rPr>
          <w:sz w:val="28"/>
          <w:szCs w:val="28"/>
          <w:lang w:val="uk-UA"/>
        </w:rPr>
        <w:t xml:space="preserve">%) ДНЗ № 747 підвищив виконання натуральних норм на 1%. За </w:t>
      </w:r>
      <w:r w:rsidRPr="00CF7851">
        <w:rPr>
          <w:sz w:val="28"/>
          <w:szCs w:val="28"/>
          <w:lang w:val="uk-UA"/>
        </w:rPr>
        <w:t>січень</w:t>
      </w:r>
      <w:r w:rsidR="00FB09F2">
        <w:rPr>
          <w:sz w:val="28"/>
          <w:szCs w:val="28"/>
          <w:lang w:val="uk-UA"/>
        </w:rPr>
        <w:t xml:space="preserve"> 2022</w:t>
      </w:r>
      <w:r w:rsidR="00FA52EE">
        <w:rPr>
          <w:sz w:val="28"/>
          <w:szCs w:val="28"/>
          <w:lang w:val="uk-UA"/>
        </w:rPr>
        <w:t xml:space="preserve"> року виконання натурального продуктового набору ДНЗ № </w:t>
      </w:r>
      <w:r w:rsidR="00FB09F2">
        <w:rPr>
          <w:sz w:val="28"/>
          <w:szCs w:val="28"/>
          <w:lang w:val="uk-UA"/>
        </w:rPr>
        <w:t xml:space="preserve">747 становить 97%. </w:t>
      </w:r>
    </w:p>
    <w:p w:rsidR="00CF7851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Розпорядженням Святошинської районної в м. Києв</w:t>
      </w:r>
      <w:r w:rsidR="00CF7851">
        <w:rPr>
          <w:sz w:val="28"/>
          <w:szCs w:val="28"/>
          <w:lang w:val="uk-UA"/>
        </w:rPr>
        <w:t>і державної адміністрації від 25.02.2021 № 113</w:t>
      </w:r>
      <w:r>
        <w:rPr>
          <w:sz w:val="28"/>
          <w:szCs w:val="28"/>
          <w:lang w:val="uk-UA"/>
        </w:rPr>
        <w:t xml:space="preserve"> </w:t>
      </w:r>
      <w:r w:rsidR="00CF7851" w:rsidRPr="00CF7851">
        <w:rPr>
          <w:sz w:val="28"/>
          <w:szCs w:val="28"/>
          <w:lang w:val="uk-UA"/>
        </w:rPr>
        <w:t>Про встановлення розміру плати для батьків за харчування дітей у комунальних закладах дошкільної освіти та навчально-виховних комплексах у Святошинському районі м. Києва», зареєстрованого в центральному міжрегіональному управлінні Міністерства юстиції міста Києва</w:t>
      </w:r>
      <w:r w:rsidR="00CF7851">
        <w:rPr>
          <w:sz w:val="28"/>
          <w:szCs w:val="28"/>
          <w:lang w:val="uk-UA"/>
        </w:rPr>
        <w:t xml:space="preserve"> від 10.03.2021 № 10356/8-21 було змінено вартість</w:t>
      </w:r>
      <w:r w:rsidR="00CF7851" w:rsidRPr="00CF7851">
        <w:rPr>
          <w:sz w:val="28"/>
          <w:szCs w:val="28"/>
          <w:lang w:val="uk-UA"/>
        </w:rPr>
        <w:t xml:space="preserve"> харчування від 10 березня 2021 року згідно додатку.</w:t>
      </w:r>
      <w:r w:rsidR="00CF785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Відповідно ця сума</w:t>
      </w:r>
      <w:r w:rsidR="00CF7851">
        <w:rPr>
          <w:sz w:val="28"/>
          <w:szCs w:val="28"/>
          <w:lang w:val="uk-UA"/>
        </w:rPr>
        <w:t xml:space="preserve"> складає</w:t>
      </w:r>
      <w:r>
        <w:rPr>
          <w:sz w:val="28"/>
          <w:szCs w:val="28"/>
          <w:lang w:val="uk-UA"/>
        </w:rPr>
        <w:t xml:space="preserve">: </w:t>
      </w:r>
    </w:p>
    <w:p w:rsidR="00CF7851" w:rsidRDefault="00FA52EE" w:rsidP="00CF785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en-US"/>
        </w:rPr>
      </w:pPr>
      <w:r w:rsidRPr="00CF7851">
        <w:rPr>
          <w:sz w:val="28"/>
          <w:szCs w:val="28"/>
          <w:lang w:val="uk-UA"/>
        </w:rPr>
        <w:t xml:space="preserve">для дітей до 3-х років – </w:t>
      </w:r>
      <w:r w:rsidR="00CF7851">
        <w:rPr>
          <w:sz w:val="28"/>
          <w:szCs w:val="28"/>
          <w:lang w:val="uk-UA"/>
        </w:rPr>
        <w:t>43 грн. 55</w:t>
      </w:r>
      <w:r w:rsidRPr="00CF7851">
        <w:rPr>
          <w:sz w:val="28"/>
          <w:szCs w:val="28"/>
          <w:lang w:val="uk-UA"/>
        </w:rPr>
        <w:t xml:space="preserve"> коп., </w:t>
      </w:r>
    </w:p>
    <w:p w:rsidR="00CF7851" w:rsidRPr="00CF7851" w:rsidRDefault="00FA52EE" w:rsidP="00CF785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 w:eastAsia="en-US"/>
        </w:rPr>
      </w:pPr>
      <w:r w:rsidRPr="00CF7851">
        <w:rPr>
          <w:sz w:val="28"/>
          <w:szCs w:val="28"/>
          <w:lang w:val="uk-UA"/>
        </w:rPr>
        <w:t>для дітей від 3-х до 7-м</w:t>
      </w:r>
      <w:r w:rsidR="00CF7851">
        <w:rPr>
          <w:sz w:val="28"/>
          <w:szCs w:val="28"/>
          <w:lang w:val="uk-UA"/>
        </w:rPr>
        <w:t xml:space="preserve">и років –64 грн. 58 коп. </w:t>
      </w:r>
      <w:r w:rsidRPr="00CF7851">
        <w:rPr>
          <w:sz w:val="28"/>
          <w:szCs w:val="28"/>
          <w:lang w:val="uk-UA"/>
        </w:rPr>
        <w:t xml:space="preserve">. </w:t>
      </w:r>
    </w:p>
    <w:p w:rsidR="00CF7851" w:rsidRDefault="00CF7851" w:rsidP="00482F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Пільги на оплату за харчування</w:t>
      </w:r>
    </w:p>
    <w:p w:rsidR="00482FF7" w:rsidRDefault="00FA52EE" w:rsidP="00482F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482FF7">
        <w:rPr>
          <w:sz w:val="28"/>
          <w:szCs w:val="28"/>
          <w:lang w:val="uk-UA"/>
        </w:rPr>
        <w:t xml:space="preserve">50% для дітей із багатодітних сімей (3 та більше дітей). </w:t>
      </w:r>
    </w:p>
    <w:p w:rsidR="00FA52EE" w:rsidRDefault="00FA52EE" w:rsidP="00482F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482FF7">
        <w:rPr>
          <w:sz w:val="28"/>
          <w:szCs w:val="28"/>
          <w:lang w:val="uk-UA"/>
        </w:rPr>
        <w:t>діти із малозабезпечених сімей звільняються від о</w:t>
      </w:r>
      <w:r w:rsidR="00CF7851" w:rsidRPr="00482FF7">
        <w:rPr>
          <w:sz w:val="28"/>
          <w:szCs w:val="28"/>
          <w:lang w:val="uk-UA"/>
        </w:rPr>
        <w:t xml:space="preserve">плати за харчування дітей. </w:t>
      </w:r>
    </w:p>
    <w:p w:rsidR="00482FF7" w:rsidRDefault="00482FF7" w:rsidP="00482F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Батьки дітей внутрішньо переміщених осіб звільняються від </w:t>
      </w:r>
      <w:r w:rsidRPr="00482FF7">
        <w:rPr>
          <w:sz w:val="28"/>
          <w:szCs w:val="28"/>
          <w:lang w:val="uk-UA"/>
        </w:rPr>
        <w:t xml:space="preserve">оплати за харчування дітей.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Окрім того, відповідно до пунктів 6-8, підпункту 10.7 Рішення Київської міської ради від 09.10.2014 № 271/271 «Про надання додаткових гарантій учасникам антитерористичної операції та членам їх сімей», встановлено додаткову пільгу щодо батьківської плати за харчування дітей киян-учасників антитерористичної операції та дітей із сімей загиблих (померлих) киян, які брали участь в проведенні антитерористичної операції, у розмірі 1 грн. на місяць без врахування кількості днів відвідування.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листа Департаменту освіти і науки м. Києва від 26.03.2019 № 517 «Про функціонування системи електронного запису дітей до комунальних закладів дошкільної освіти територіальної громади м. Києва – «СЕЗ ЗДО», з метою аналізу фактичної наповнюваності груп, систематизації процесу збору та обробки інформації про відвідування дітьми комунальних закладів дошкільної освіти м. Києва з 01.05.2019 в системі електронного запису дітей впроваджено електронний «Табель відвідування» дітей. Згідно цього листа щоденно вводяться в електронний «Табель відвідування» присутні в закладі діти, тому всі бажаючи можуть увійти в «СЕЗ ЗДО» і перевірити кількість днів відвідування у тої чи іншої дитини.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АВТОНОМІЯ ЗАКЛАДІВ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Одним з шляхів поступового переходу до фінансової автономії закладів дошкільної освіти було прийняття Рішення Київської міської ради від 13.09.2018 № 1369/5433 «Про затвердження Порядку здійснення видатків на дошкільну освіту у м. Києві на основі базового фінансового нормативу бюджет</w:t>
      </w:r>
      <w:r w:rsidR="00CF7851">
        <w:rPr>
          <w:sz w:val="28"/>
          <w:szCs w:val="28"/>
          <w:lang w:val="uk-UA"/>
        </w:rPr>
        <w:t xml:space="preserve">ної забезпеченості», яке </w:t>
      </w:r>
      <w:r>
        <w:rPr>
          <w:sz w:val="28"/>
          <w:szCs w:val="28"/>
          <w:lang w:val="uk-UA"/>
        </w:rPr>
        <w:t>було введено в дію з 01.01.</w:t>
      </w:r>
      <w:r w:rsidR="00CF7851">
        <w:rPr>
          <w:sz w:val="28"/>
          <w:szCs w:val="28"/>
          <w:lang w:val="uk-UA"/>
        </w:rPr>
        <w:t>2019 року. Відповідно до змін 01.01.2022 року</w:t>
      </w:r>
      <w:r>
        <w:rPr>
          <w:sz w:val="28"/>
          <w:szCs w:val="28"/>
          <w:lang w:val="uk-UA"/>
        </w:rPr>
        <w:t xml:space="preserve"> на кожного здобувача освіти в комунальному закладі за формулою розраховано грошову компенсацію н</w:t>
      </w:r>
      <w:r w:rsidR="00FB09F2">
        <w:rPr>
          <w:sz w:val="28"/>
          <w:szCs w:val="28"/>
          <w:lang w:val="uk-UA"/>
        </w:rPr>
        <w:t>а утримання ди</w:t>
      </w:r>
      <w:r w:rsidR="00CF7851">
        <w:rPr>
          <w:sz w:val="28"/>
          <w:szCs w:val="28"/>
          <w:lang w:val="uk-UA"/>
        </w:rPr>
        <w:t>тини в розмірі 4548</w:t>
      </w:r>
      <w:r>
        <w:rPr>
          <w:sz w:val="28"/>
          <w:szCs w:val="28"/>
          <w:lang w:val="uk-UA"/>
        </w:rPr>
        <w:t>.00 гр. щомісячно, не враховуючи оплату за харчування. За харчування проводиться оплата на загальних підставах згідн</w:t>
      </w:r>
      <w:r w:rsidR="00602543">
        <w:rPr>
          <w:sz w:val="28"/>
          <w:szCs w:val="28"/>
          <w:lang w:val="uk-UA"/>
        </w:rPr>
        <w:t>о чинного законодавства, тобто 10</w:t>
      </w:r>
      <w:r>
        <w:rPr>
          <w:sz w:val="28"/>
          <w:szCs w:val="28"/>
          <w:lang w:val="uk-UA"/>
        </w:rPr>
        <w:t>0% від загальної суми. На цю грошову компенсацію мають право діти, які зареєстровані в м. Києві, та діти, батьки яких</w:t>
      </w:r>
      <w:r w:rsidR="000A26A2">
        <w:rPr>
          <w:sz w:val="28"/>
          <w:szCs w:val="28"/>
          <w:lang w:val="uk-UA"/>
        </w:rPr>
        <w:t xml:space="preserve"> офіційно працюють в м. Києві, </w:t>
      </w:r>
      <w:r>
        <w:rPr>
          <w:sz w:val="28"/>
          <w:szCs w:val="28"/>
          <w:lang w:val="uk-UA"/>
        </w:rPr>
        <w:t>сплачують пільги,</w:t>
      </w:r>
      <w:r w:rsidR="000A26A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які можуть надати картку киянина. Всі інші батьки, діти яких не зареєстровані в м. Києві та які не працюють в м. Києві офіційно, мають укласти угоду та сплачувати відповідно дану суму самостійно.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СИСТЕМА ЕЛЕКТРОННОГО ЗАПИСУ ДІТЕЙ</w:t>
      </w:r>
    </w:p>
    <w:p w:rsidR="00FA52EE" w:rsidRDefault="00FA52EE" w:rsidP="00FA52EE">
      <w:pPr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 2013 році згідно наказу Департаменту освіти і науки, молоді та спорту в м. Києві запроваджено Порядок електронного запису дітей до дошкільних навчальних закладів комунальної власності територіальної громади м. Києва. Листом Департаменту освіти і науки, молоді та спорту від 08.06.2017 № 063-5368 «Щодо впровадження нової системи електронного запису дітей до дошкільних навчальних закладів» систему «СЕЗ ЗДО» було оновлено і перезавантажено. Завдяки цим інноваціям вирішуються поступово проблеми з переванта</w:t>
      </w:r>
      <w:r w:rsidR="00602543">
        <w:rPr>
          <w:sz w:val="28"/>
          <w:szCs w:val="28"/>
          <w:lang w:val="uk-UA"/>
        </w:rPr>
        <w:t xml:space="preserve">женням дитячих садочків. 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lastRenderedPageBreak/>
        <w:t>МЕДИЧНЕ ОБСЛУГОВУВАННЯ ДІТЕЙ ТА ПРАЦІВНИКІВ ЗАКЛАДУ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Багато уваги приділяється здоров’ю дітей. Старша медсестра </w:t>
      </w:r>
      <w:proofErr w:type="spellStart"/>
      <w:r>
        <w:rPr>
          <w:sz w:val="28"/>
          <w:szCs w:val="28"/>
          <w:lang w:val="uk-UA"/>
        </w:rPr>
        <w:t>Осіпова</w:t>
      </w:r>
      <w:proofErr w:type="spellEnd"/>
      <w:r>
        <w:rPr>
          <w:sz w:val="28"/>
          <w:szCs w:val="28"/>
          <w:lang w:val="uk-UA"/>
        </w:rPr>
        <w:t xml:space="preserve"> Н.О. (спеціальна освіта, вища категорія) завжди ретельно відслідковує показник захворюваності, аналізує причини. Середній</w:t>
      </w:r>
      <w:r w:rsidR="00FB09F2">
        <w:rPr>
          <w:sz w:val="28"/>
          <w:szCs w:val="28"/>
          <w:lang w:val="uk-UA"/>
        </w:rPr>
        <w:t xml:space="preserve"> показник захворюваності за 2021</w:t>
      </w:r>
      <w:r>
        <w:rPr>
          <w:sz w:val="28"/>
          <w:szCs w:val="28"/>
          <w:lang w:val="uk-UA"/>
        </w:rPr>
        <w:t xml:space="preserve"> рік показав, що в цілому через хворобу в середньому на кожну дитину </w:t>
      </w:r>
      <w:proofErr w:type="spellStart"/>
      <w:r>
        <w:rPr>
          <w:sz w:val="28"/>
          <w:szCs w:val="28"/>
          <w:lang w:val="uk-UA"/>
        </w:rPr>
        <w:t>про</w:t>
      </w:r>
      <w:r w:rsidR="00FB09F2">
        <w:rPr>
          <w:sz w:val="28"/>
          <w:szCs w:val="28"/>
          <w:lang w:val="uk-UA"/>
        </w:rPr>
        <w:t>пущено</w:t>
      </w:r>
      <w:proofErr w:type="spellEnd"/>
      <w:r w:rsidR="00FB09F2">
        <w:rPr>
          <w:sz w:val="28"/>
          <w:szCs w:val="28"/>
          <w:lang w:val="uk-UA"/>
        </w:rPr>
        <w:t xml:space="preserve"> 3,3 днів проти 2,4 в 2020</w:t>
      </w:r>
      <w:r>
        <w:rPr>
          <w:sz w:val="28"/>
          <w:szCs w:val="28"/>
          <w:lang w:val="uk-UA"/>
        </w:rPr>
        <w:t xml:space="preserve"> р</w:t>
      </w:r>
      <w:r w:rsidR="00FB09F2">
        <w:rPr>
          <w:sz w:val="28"/>
          <w:szCs w:val="28"/>
          <w:lang w:val="uk-UA"/>
        </w:rPr>
        <w:t>оці. В порівнянн</w:t>
      </w:r>
      <w:r w:rsidR="00602543">
        <w:rPr>
          <w:sz w:val="28"/>
          <w:szCs w:val="28"/>
          <w:lang w:val="uk-UA"/>
        </w:rPr>
        <w:t>і з минулим 2019</w:t>
      </w:r>
      <w:r>
        <w:rPr>
          <w:sz w:val="28"/>
          <w:szCs w:val="28"/>
          <w:lang w:val="uk-UA"/>
        </w:rPr>
        <w:t xml:space="preserve"> роком показник  підвищився на 0,9 д/</w:t>
      </w:r>
      <w:proofErr w:type="spellStart"/>
      <w:r>
        <w:rPr>
          <w:sz w:val="28"/>
          <w:szCs w:val="28"/>
          <w:lang w:val="uk-UA"/>
        </w:rPr>
        <w:t>д</w:t>
      </w:r>
      <w:r w:rsidR="00FB09F2">
        <w:rPr>
          <w:sz w:val="28"/>
          <w:szCs w:val="28"/>
          <w:lang w:val="uk-UA"/>
        </w:rPr>
        <w:t>н</w:t>
      </w:r>
      <w:proofErr w:type="spellEnd"/>
      <w:r w:rsidR="00FB09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Всі працівники проводять </w:t>
      </w:r>
      <w:r w:rsidR="00FB09F2">
        <w:rPr>
          <w:sz w:val="28"/>
          <w:szCs w:val="28"/>
          <w:lang w:val="uk-UA"/>
        </w:rPr>
        <w:t>санітарно-</w:t>
      </w:r>
      <w:r>
        <w:rPr>
          <w:sz w:val="28"/>
          <w:szCs w:val="28"/>
          <w:lang w:val="uk-UA"/>
        </w:rPr>
        <w:t>профілактичну роботу з батьками по попередженню побутового травматизму, лекції, бесід</w:t>
      </w:r>
      <w:r w:rsidR="00FB09F2">
        <w:rPr>
          <w:sz w:val="28"/>
          <w:szCs w:val="28"/>
          <w:lang w:val="uk-UA"/>
        </w:rPr>
        <w:t xml:space="preserve">и. </w:t>
      </w:r>
      <w:r>
        <w:rPr>
          <w:sz w:val="28"/>
          <w:szCs w:val="28"/>
          <w:lang w:val="uk-UA"/>
        </w:rPr>
        <w:t>Згідно Закону України «Про забезпечення санітарного та епідеміологічного благополуччя населення» щеплення є обов’язковими для оформлення дітей в дитячий колектив, але, у зв’язку з тим, що діти постійно знаходяться в недолікованому стані, з відсутністю вакцини, із скороченням лікаря-педіатра, проведення щеплень не відбувається. Старша медична сестра надає батькам направлення на проведення щеплення в Центрі надання медичних послуг. На підставі Санітарного регламенту батьки можуть приводити дітей без довідок від лікаря, тому це покращує показники, але не покращує самої захворюваності дітей дошкільного віку.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Працівники закладу проходять обов’язкові медичні огляди кожні півроку, під час яких відслідковується стан здоров’я всіх працюючих та надається дозвіл до роботи.</w:t>
      </w: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ДОТРИМАННЯ НОРМ ТЕХНІКИ БЕЗПЕКИ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</w:t>
      </w:r>
      <w:r w:rsidR="00FB09F2">
        <w:rPr>
          <w:sz w:val="28"/>
          <w:szCs w:val="28"/>
          <w:lang w:val="uk-UA" w:eastAsia="uk-UA"/>
        </w:rPr>
        <w:t>2020-2021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н.р</w:t>
      </w:r>
      <w:proofErr w:type="spellEnd"/>
      <w:r>
        <w:rPr>
          <w:sz w:val="28"/>
          <w:szCs w:val="28"/>
          <w:lang w:val="uk-UA" w:eastAsia="uk-UA"/>
        </w:rPr>
        <w:t xml:space="preserve">. в закладі проводилися: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 w:eastAsia="uk-UA"/>
        </w:rPr>
        <w:t>«Тиждень знань з основ безпеки життєдіяльності»,</w:t>
      </w:r>
      <w:r>
        <w:rPr>
          <w:sz w:val="28"/>
          <w:szCs w:val="28"/>
          <w:lang w:val="uk-UA"/>
        </w:rPr>
        <w:t xml:space="preserve"> «Тиждень безпеки дитини», «Тиждень безпеки руху». </w:t>
      </w:r>
    </w:p>
    <w:p w:rsidR="00FA52EE" w:rsidRDefault="00FA52EE" w:rsidP="00FA52EE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Під час Тижнів закладом проведено різноманітні заходи для дітей різних вікових категорій на знання правил безпечної поведінки, особистої безпеки, профілактики невиробничого травматизму, дорожнього руху, пожежної безпеки, а саме: розвага з правил дорожнього руху в старшій групі № 4 «Наші помічники – дорожні знаки», заняття з пожежної безпеки в старшій групі № 8 «Дії при виникненні пожежі», розвага з пожежної безпеки в молодшій групі № 2 «Відчуй небезпеку», заняття з пожежної безпеки для середньої групи № 7 «Наодинці вдома», розвага з правил дорожнього руху для ясельної групи № 5 «Ми – маленькі пішоходи», тощо.</w:t>
      </w:r>
    </w:p>
    <w:p w:rsidR="00FA52EE" w:rsidRDefault="00FA52EE" w:rsidP="00FA52E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Протягом року в ДНЗ </w:t>
      </w:r>
      <w:r>
        <w:rPr>
          <w:sz w:val="28"/>
          <w:szCs w:val="28"/>
        </w:rPr>
        <w:t>проводи</w:t>
      </w:r>
      <w:r>
        <w:rPr>
          <w:sz w:val="28"/>
          <w:szCs w:val="28"/>
          <w:lang w:val="uk-UA"/>
        </w:rPr>
        <w:t>в</w:t>
      </w:r>
      <w:proofErr w:type="spellStart"/>
      <w:r w:rsidR="00602543">
        <w:rPr>
          <w:sz w:val="28"/>
          <w:szCs w:val="28"/>
        </w:rPr>
        <w:t>ся</w:t>
      </w:r>
      <w:proofErr w:type="spellEnd"/>
      <w:r w:rsidR="00602543">
        <w:rPr>
          <w:sz w:val="28"/>
          <w:szCs w:val="28"/>
        </w:rPr>
        <w:t xml:space="preserve"> мони</w:t>
      </w:r>
      <w:r>
        <w:rPr>
          <w:sz w:val="28"/>
          <w:szCs w:val="28"/>
        </w:rPr>
        <w:t xml:space="preserve">торинг стану і причин травматизму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  <w:lang w:val="uk-UA"/>
        </w:rPr>
        <w:t xml:space="preserve"> здобувачів освіти та учасників освітнього процесу</w:t>
      </w:r>
      <w:r w:rsidR="00FB09F2">
        <w:rPr>
          <w:sz w:val="28"/>
          <w:szCs w:val="28"/>
        </w:rPr>
        <w:t>. За 2020</w:t>
      </w:r>
      <w:r w:rsidR="00FB09F2">
        <w:rPr>
          <w:sz w:val="28"/>
          <w:szCs w:val="28"/>
          <w:lang w:val="uk-UA"/>
        </w:rPr>
        <w:t>-2021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ДНЗ № 747 </w:t>
      </w:r>
      <w:r w:rsidR="00FB09F2">
        <w:rPr>
          <w:sz w:val="28"/>
          <w:szCs w:val="28"/>
          <w:lang w:val="uk-UA"/>
        </w:rPr>
        <w:t>не зареєстровано випадків травмування вихованців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ЗАЛУЧЕННЯ ПЕДАГОГІЧНОЇ ТА БАТЬКІВСЬКОЇ ГРОМАДИ ДО УПРАВЛІННЯ ЗАКЛАДОМ</w:t>
      </w:r>
    </w:p>
    <w:p w:rsidR="00FA52EE" w:rsidRDefault="00FA52EE" w:rsidP="00FA52EE">
      <w:pPr>
        <w:jc w:val="center"/>
        <w:rPr>
          <w:sz w:val="32"/>
          <w:szCs w:val="32"/>
          <w:lang w:val="uk-UA"/>
        </w:rPr>
      </w:pPr>
    </w:p>
    <w:p w:rsidR="00FA52EE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Багато допомоги було отримано від батьківської громади, яка приймала активну участь у вирішенні багатьох питань. Батьки дійсно стали партнерами та привносили свої ідеї під час проведення ремонтних робіт, облаштування груп, майданчиків. Насамперед, це голови батьківських комітетів:</w:t>
      </w:r>
    </w:p>
    <w:p w:rsidR="00FA52EE" w:rsidRPr="00602543" w:rsidRDefault="00FA52EE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Гараніна</w:t>
      </w:r>
      <w:proofErr w:type="spellEnd"/>
      <w:r w:rsidRPr="00602543">
        <w:rPr>
          <w:sz w:val="28"/>
          <w:szCs w:val="28"/>
          <w:lang w:val="uk-UA"/>
        </w:rPr>
        <w:t xml:space="preserve"> Т.О.</w:t>
      </w:r>
      <w:r w:rsidR="00602543" w:rsidRPr="00602543">
        <w:rPr>
          <w:sz w:val="28"/>
          <w:szCs w:val="28"/>
        </w:rPr>
        <w:t xml:space="preserve"> – голова Б</w:t>
      </w:r>
      <w:r w:rsidR="00602543" w:rsidRPr="00602543">
        <w:rPr>
          <w:sz w:val="28"/>
          <w:szCs w:val="28"/>
          <w:lang w:val="uk-UA"/>
        </w:rPr>
        <w:t>Г</w:t>
      </w:r>
      <w:r w:rsidRPr="00602543">
        <w:rPr>
          <w:sz w:val="28"/>
          <w:szCs w:val="28"/>
        </w:rPr>
        <w:t xml:space="preserve"> </w:t>
      </w:r>
      <w:proofErr w:type="spellStart"/>
      <w:r w:rsidRPr="00602543">
        <w:rPr>
          <w:sz w:val="28"/>
          <w:szCs w:val="28"/>
        </w:rPr>
        <w:t>групи</w:t>
      </w:r>
      <w:proofErr w:type="spellEnd"/>
      <w:r w:rsidRPr="00602543">
        <w:rPr>
          <w:sz w:val="28"/>
          <w:szCs w:val="28"/>
        </w:rPr>
        <w:t xml:space="preserve"> </w:t>
      </w:r>
      <w:r w:rsidRPr="00602543">
        <w:rPr>
          <w:sz w:val="28"/>
          <w:szCs w:val="28"/>
          <w:lang w:val="uk-UA"/>
        </w:rPr>
        <w:t xml:space="preserve">№ </w:t>
      </w:r>
      <w:r w:rsidRPr="00602543">
        <w:rPr>
          <w:sz w:val="28"/>
          <w:szCs w:val="28"/>
        </w:rPr>
        <w:t>1.</w:t>
      </w:r>
      <w:r w:rsidRPr="00602543">
        <w:rPr>
          <w:sz w:val="28"/>
          <w:szCs w:val="28"/>
          <w:lang w:val="uk-UA"/>
        </w:rPr>
        <w:t xml:space="preserve"> 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02543">
        <w:rPr>
          <w:sz w:val="28"/>
          <w:szCs w:val="28"/>
          <w:lang w:val="uk-UA"/>
        </w:rPr>
        <w:lastRenderedPageBreak/>
        <w:t>Пилипенко А.В.– голова БГ</w:t>
      </w:r>
      <w:r w:rsidR="00FA52EE" w:rsidRPr="00602543">
        <w:rPr>
          <w:sz w:val="28"/>
          <w:szCs w:val="28"/>
          <w:lang w:val="uk-UA"/>
        </w:rPr>
        <w:t xml:space="preserve"> групи № 2.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Лазарюк</w:t>
      </w:r>
      <w:proofErr w:type="spellEnd"/>
      <w:r w:rsidRPr="00602543">
        <w:rPr>
          <w:sz w:val="28"/>
          <w:szCs w:val="28"/>
          <w:lang w:val="uk-UA"/>
        </w:rPr>
        <w:t xml:space="preserve"> Г.П. – голова БГ</w:t>
      </w:r>
      <w:r w:rsidR="00FA52EE" w:rsidRPr="00602543">
        <w:rPr>
          <w:sz w:val="28"/>
          <w:szCs w:val="28"/>
          <w:lang w:val="uk-UA"/>
        </w:rPr>
        <w:t xml:space="preserve"> групи № 3.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Загумена</w:t>
      </w:r>
      <w:proofErr w:type="spellEnd"/>
      <w:r w:rsidRPr="00602543">
        <w:rPr>
          <w:sz w:val="28"/>
          <w:szCs w:val="28"/>
          <w:lang w:val="uk-UA"/>
        </w:rPr>
        <w:t xml:space="preserve"> С.М. – голова БГ</w:t>
      </w:r>
      <w:r w:rsidR="00FA52EE" w:rsidRPr="00602543">
        <w:rPr>
          <w:sz w:val="28"/>
          <w:szCs w:val="28"/>
          <w:lang w:val="uk-UA"/>
        </w:rPr>
        <w:t xml:space="preserve"> групи № 4.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Наталушко</w:t>
      </w:r>
      <w:proofErr w:type="spellEnd"/>
      <w:r w:rsidRPr="00602543">
        <w:rPr>
          <w:sz w:val="28"/>
          <w:szCs w:val="28"/>
          <w:lang w:val="uk-UA"/>
        </w:rPr>
        <w:t xml:space="preserve"> Н.І.</w:t>
      </w:r>
      <w:r w:rsidR="00FA52EE" w:rsidRPr="00602543">
        <w:rPr>
          <w:sz w:val="28"/>
          <w:szCs w:val="28"/>
          <w:lang w:val="uk-UA"/>
        </w:rPr>
        <w:t>– голова Б</w:t>
      </w:r>
      <w:r w:rsidRPr="00602543">
        <w:rPr>
          <w:sz w:val="28"/>
          <w:szCs w:val="28"/>
          <w:lang w:val="uk-UA"/>
        </w:rPr>
        <w:t>Г</w:t>
      </w:r>
      <w:r w:rsidR="00FA52EE" w:rsidRPr="00602543">
        <w:rPr>
          <w:sz w:val="28"/>
          <w:szCs w:val="28"/>
          <w:lang w:val="uk-UA"/>
        </w:rPr>
        <w:t xml:space="preserve"> № 5.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02543">
        <w:rPr>
          <w:sz w:val="28"/>
          <w:szCs w:val="28"/>
          <w:lang w:val="uk-UA"/>
        </w:rPr>
        <w:t>Скиба Д.Д. – голова БГ</w:t>
      </w:r>
      <w:r w:rsidR="00FA52EE" w:rsidRPr="00602543">
        <w:rPr>
          <w:sz w:val="28"/>
          <w:szCs w:val="28"/>
          <w:lang w:val="uk-UA"/>
        </w:rPr>
        <w:t xml:space="preserve"> № 6.</w:t>
      </w:r>
    </w:p>
    <w:p w:rsidR="00602543" w:rsidRDefault="00602543" w:rsidP="00FA52EE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Великодна</w:t>
      </w:r>
      <w:proofErr w:type="spellEnd"/>
      <w:r w:rsidRPr="00602543">
        <w:rPr>
          <w:sz w:val="28"/>
          <w:szCs w:val="28"/>
          <w:lang w:val="uk-UA"/>
        </w:rPr>
        <w:t xml:space="preserve"> Я.Ю.– голова БГ</w:t>
      </w:r>
      <w:r w:rsidR="00FA52EE" w:rsidRPr="00602543">
        <w:rPr>
          <w:sz w:val="28"/>
          <w:szCs w:val="28"/>
          <w:lang w:val="uk-UA"/>
        </w:rPr>
        <w:t xml:space="preserve"> № 7.</w:t>
      </w:r>
    </w:p>
    <w:p w:rsidR="00FA52EE" w:rsidRPr="00602543" w:rsidRDefault="00602543" w:rsidP="00FA52EE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Гайдаш</w:t>
      </w:r>
      <w:proofErr w:type="spellEnd"/>
      <w:r w:rsidRPr="00602543">
        <w:rPr>
          <w:sz w:val="28"/>
          <w:szCs w:val="28"/>
          <w:lang w:val="uk-UA"/>
        </w:rPr>
        <w:t xml:space="preserve"> Ю.А. – голова БГ</w:t>
      </w:r>
      <w:r w:rsidR="00FA52EE" w:rsidRPr="00602543">
        <w:rPr>
          <w:sz w:val="28"/>
          <w:szCs w:val="28"/>
          <w:lang w:val="uk-UA"/>
        </w:rPr>
        <w:t xml:space="preserve"> № 8.</w:t>
      </w:r>
    </w:p>
    <w:p w:rsidR="00602543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Шафригіна</w:t>
      </w:r>
      <w:proofErr w:type="spellEnd"/>
      <w:r w:rsidRPr="00602543">
        <w:rPr>
          <w:sz w:val="28"/>
          <w:szCs w:val="28"/>
          <w:lang w:val="uk-UA"/>
        </w:rPr>
        <w:t xml:space="preserve"> О.І. – голова БГ груп № 9.</w:t>
      </w:r>
    </w:p>
    <w:p w:rsidR="00FA52EE" w:rsidRPr="00602543" w:rsidRDefault="00602543" w:rsidP="00602543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602543">
        <w:rPr>
          <w:sz w:val="28"/>
          <w:szCs w:val="28"/>
          <w:lang w:val="uk-UA"/>
        </w:rPr>
        <w:t>Циганій</w:t>
      </w:r>
      <w:proofErr w:type="spellEnd"/>
      <w:r w:rsidRPr="00602543">
        <w:rPr>
          <w:sz w:val="28"/>
          <w:szCs w:val="28"/>
          <w:lang w:val="uk-UA"/>
        </w:rPr>
        <w:t xml:space="preserve"> М.Д. – голова БГ групи № </w:t>
      </w:r>
      <w:r w:rsidR="00FA52EE" w:rsidRPr="00602543">
        <w:rPr>
          <w:sz w:val="28"/>
          <w:szCs w:val="28"/>
          <w:lang w:val="uk-UA"/>
        </w:rPr>
        <w:t xml:space="preserve">10. </w:t>
      </w:r>
    </w:p>
    <w:p w:rsidR="00FB09F2" w:rsidRDefault="00FA52EE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ознайомлення батьків з життям закладу проводились загальні та групові батьківські збори, бесіди, кон</w:t>
      </w:r>
      <w:r w:rsidR="00FB09F2">
        <w:rPr>
          <w:sz w:val="28"/>
          <w:szCs w:val="28"/>
          <w:lang w:val="uk-UA"/>
        </w:rPr>
        <w:t xml:space="preserve">сультації, Дні відкритих дверей, онлайн-зустрічі в інтернет-ресурсах: </w:t>
      </w:r>
      <w:r w:rsidR="00FB09F2">
        <w:rPr>
          <w:sz w:val="28"/>
          <w:szCs w:val="28"/>
          <w:lang w:val="en-US"/>
        </w:rPr>
        <w:t>Zoom</w:t>
      </w:r>
      <w:r w:rsidR="00FB09F2">
        <w:rPr>
          <w:sz w:val="28"/>
          <w:szCs w:val="28"/>
          <w:lang w:val="uk-UA"/>
        </w:rPr>
        <w:t>,</w:t>
      </w:r>
      <w:r w:rsidR="00FB09F2" w:rsidRPr="00FB09F2">
        <w:rPr>
          <w:sz w:val="28"/>
          <w:szCs w:val="28"/>
          <w:lang w:val="uk-UA"/>
        </w:rPr>
        <w:t xml:space="preserve"> </w:t>
      </w:r>
      <w:r w:rsidR="00FB09F2">
        <w:rPr>
          <w:sz w:val="28"/>
          <w:szCs w:val="28"/>
          <w:lang w:val="en-US"/>
        </w:rPr>
        <w:t>Telegram</w:t>
      </w:r>
      <w:r w:rsidR="00FB09F2">
        <w:rPr>
          <w:sz w:val="28"/>
          <w:szCs w:val="28"/>
          <w:lang w:val="uk-UA"/>
        </w:rPr>
        <w:t xml:space="preserve">.  </w:t>
      </w:r>
    </w:p>
    <w:p w:rsidR="00FA52EE" w:rsidRDefault="00602543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прийому батьків:</w:t>
      </w:r>
    </w:p>
    <w:p w:rsidR="00602543" w:rsidRDefault="00602543" w:rsidP="0060254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Понеділок 14:00-17:00</w:t>
      </w:r>
    </w:p>
    <w:p w:rsidR="00602543" w:rsidRPr="00602543" w:rsidRDefault="00602543" w:rsidP="0060254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10:00-12:30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rFonts w:ascii="Bahnschrift" w:hAnsi="Bahnschrift"/>
          <w:sz w:val="32"/>
          <w:szCs w:val="32"/>
          <w:lang w:val="uk-UA"/>
        </w:rPr>
      </w:pPr>
      <w:r>
        <w:rPr>
          <w:rFonts w:ascii="Bahnschrift" w:hAnsi="Bahnschrift"/>
          <w:sz w:val="32"/>
          <w:szCs w:val="32"/>
          <w:lang w:val="uk-UA"/>
        </w:rPr>
        <w:t>АНАЛІЗ ЗВЕРНЕНЬ ГРОМАДЯН</w:t>
      </w: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602543" w:rsidP="00FA5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Протягом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зареєстровано 166</w:t>
      </w:r>
      <w:r w:rsidR="00FA52EE">
        <w:rPr>
          <w:sz w:val="28"/>
          <w:szCs w:val="28"/>
          <w:lang w:val="uk-UA"/>
        </w:rPr>
        <w:t xml:space="preserve"> звернень громадян до керівника. Звернення стосуються різних питань: оформлення дитини в заклад, переведення в іншу групу, збереження місця за дитиною, видачу довідок для пред’явлення за місцем вимоги, скарги на міжособистісні відносини між дітьми, батьками, вирішення конфліктних ситуацій, непорозумінь, вирішення проблем з ігровими майданчиками, звернення у вищі інстанції з приводу ремонтних робіт тощо. За всіма зверненнями проводилися заходи, розслідування, вирішувалися питання, проводилися співбесіди.</w:t>
      </w:r>
    </w:p>
    <w:p w:rsidR="00FA52EE" w:rsidRDefault="00FA52EE" w:rsidP="00FA52EE">
      <w:pPr>
        <w:jc w:val="both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FA52EE" w:rsidRDefault="00FA52EE" w:rsidP="00FA52EE">
      <w:pPr>
        <w:jc w:val="center"/>
        <w:rPr>
          <w:sz w:val="28"/>
          <w:szCs w:val="28"/>
          <w:lang w:val="uk-UA"/>
        </w:rPr>
      </w:pPr>
    </w:p>
    <w:p w:rsidR="00987410" w:rsidRPr="00FA52EE" w:rsidRDefault="00987410">
      <w:pPr>
        <w:rPr>
          <w:lang w:val="uk-UA"/>
        </w:rPr>
      </w:pPr>
    </w:p>
    <w:sectPr w:rsidR="00987410" w:rsidRPr="00FA5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DC"/>
    <w:multiLevelType w:val="hybridMultilevel"/>
    <w:tmpl w:val="2EC0F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BFD"/>
    <w:multiLevelType w:val="hybridMultilevel"/>
    <w:tmpl w:val="4EE4DB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0F4D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3D8"/>
    <w:multiLevelType w:val="hybridMultilevel"/>
    <w:tmpl w:val="53AEA4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571"/>
    <w:multiLevelType w:val="hybridMultilevel"/>
    <w:tmpl w:val="F05E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0A8"/>
    <w:multiLevelType w:val="hybridMultilevel"/>
    <w:tmpl w:val="49E89C6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F3AE2"/>
    <w:multiLevelType w:val="hybridMultilevel"/>
    <w:tmpl w:val="53984D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375CF"/>
    <w:multiLevelType w:val="hybridMultilevel"/>
    <w:tmpl w:val="889C2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96F78"/>
    <w:multiLevelType w:val="hybridMultilevel"/>
    <w:tmpl w:val="2D4C33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429E"/>
    <w:multiLevelType w:val="hybridMultilevel"/>
    <w:tmpl w:val="E6F85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42FBE"/>
    <w:multiLevelType w:val="hybridMultilevel"/>
    <w:tmpl w:val="83B400C6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5"/>
    <w:rsid w:val="00085229"/>
    <w:rsid w:val="000A26A2"/>
    <w:rsid w:val="000E38F5"/>
    <w:rsid w:val="00222ADA"/>
    <w:rsid w:val="00482FF7"/>
    <w:rsid w:val="005A777F"/>
    <w:rsid w:val="005B7BA0"/>
    <w:rsid w:val="00602543"/>
    <w:rsid w:val="00987410"/>
    <w:rsid w:val="00BD2C04"/>
    <w:rsid w:val="00CF7851"/>
    <w:rsid w:val="00FA52EE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8170-5F95-432A-96E8-1B5B0AEE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11805</Words>
  <Characters>6730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Великсар</dc:creator>
  <cp:keywords/>
  <dc:description/>
  <cp:lastModifiedBy>Светлана Великсар</cp:lastModifiedBy>
  <cp:revision>5</cp:revision>
  <dcterms:created xsi:type="dcterms:W3CDTF">2022-06-08T13:02:00Z</dcterms:created>
  <dcterms:modified xsi:type="dcterms:W3CDTF">2022-06-08T14:41:00Z</dcterms:modified>
</cp:coreProperties>
</file>