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4E9" w:rsidRPr="008C44E9" w:rsidRDefault="008C44E9" w:rsidP="008C44E9">
      <w:pPr>
        <w:spacing w:line="240" w:lineRule="auto"/>
        <w:jc w:val="center"/>
        <w:textAlignment w:val="baseline"/>
        <w:rPr>
          <w:rFonts w:ascii="ProbaPro" w:eastAsia="Times New Roman" w:hAnsi="ProbaPro" w:cs="Times New Roman"/>
          <w:color w:val="333333"/>
          <w:sz w:val="27"/>
          <w:szCs w:val="27"/>
          <w:lang w:eastAsia="uk-UA"/>
        </w:rPr>
      </w:pPr>
      <w:r w:rsidRPr="008C44E9">
        <w:rPr>
          <w:rFonts w:ascii="ProbaPro" w:eastAsia="Times New Roman" w:hAnsi="ProbaPro" w:cs="Times New Roman"/>
          <w:noProof/>
          <w:color w:val="333333"/>
          <w:sz w:val="27"/>
          <w:szCs w:val="27"/>
          <w:lang w:eastAsia="uk-UA"/>
        </w:rPr>
        <mc:AlternateContent>
          <mc:Choice Requires="wps">
            <w:drawing>
              <wp:inline distT="0" distB="0" distL="0" distR="0" wp14:anchorId="616FA676" wp14:editId="15285B66">
                <wp:extent cx="304800" cy="304800"/>
                <wp:effectExtent l="0" t="0" r="0" b="0"/>
                <wp:docPr id="2" name="AutoShape 3" descr="Кабінет Міністрів Україн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81BC0A" id="AutoShape 3" o:spid="_x0000_s1026" alt="Кабінет Міністрів Україн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bINdFfUCAADw&#10;BQ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8C44E9" w:rsidRPr="008C44E9" w:rsidRDefault="008C44E9" w:rsidP="008C44E9">
      <w:pPr>
        <w:spacing w:line="450" w:lineRule="atLeast"/>
        <w:jc w:val="center"/>
        <w:textAlignment w:val="baseline"/>
        <w:rPr>
          <w:rFonts w:ascii="Times New Roman" w:eastAsia="Times New Roman" w:hAnsi="Times New Roman" w:cs="Times New Roman"/>
          <w:b/>
          <w:bCs/>
          <w:caps/>
          <w:color w:val="1D1D1B"/>
          <w:spacing w:val="30"/>
          <w:sz w:val="28"/>
          <w:szCs w:val="28"/>
          <w:lang w:eastAsia="uk-UA"/>
        </w:rPr>
      </w:pPr>
      <w:r w:rsidRPr="008C44E9">
        <w:rPr>
          <w:rFonts w:ascii="Times New Roman" w:eastAsia="Times New Roman" w:hAnsi="Times New Roman" w:cs="Times New Roman"/>
          <w:b/>
          <w:bCs/>
          <w:caps/>
          <w:color w:val="1D1D1B"/>
          <w:spacing w:val="30"/>
          <w:sz w:val="28"/>
          <w:szCs w:val="28"/>
          <w:lang w:eastAsia="uk-UA"/>
        </w:rPr>
        <w:t>КАБІНЕТ МІНІСТРІВ УКРАЇНИ</w:t>
      </w:r>
    </w:p>
    <w:p w:rsidR="008C44E9" w:rsidRPr="008C44E9" w:rsidRDefault="008C44E9" w:rsidP="008C44E9">
      <w:pPr>
        <w:spacing w:after="0" w:line="450" w:lineRule="atLeast"/>
        <w:jc w:val="center"/>
        <w:textAlignment w:val="baseline"/>
        <w:rPr>
          <w:rFonts w:ascii="Times New Roman" w:eastAsia="Times New Roman" w:hAnsi="Times New Roman" w:cs="Times New Roman"/>
          <w:b/>
          <w:bCs/>
          <w:caps/>
          <w:color w:val="1D1D1B"/>
          <w:spacing w:val="30"/>
          <w:sz w:val="28"/>
          <w:szCs w:val="28"/>
          <w:lang w:eastAsia="uk-UA"/>
        </w:rPr>
      </w:pPr>
      <w:r w:rsidRPr="008C44E9">
        <w:rPr>
          <w:rFonts w:ascii="Times New Roman" w:eastAsia="Times New Roman" w:hAnsi="Times New Roman" w:cs="Times New Roman"/>
          <w:b/>
          <w:bCs/>
          <w:caps/>
          <w:color w:val="1D1D1B"/>
          <w:spacing w:val="30"/>
          <w:sz w:val="28"/>
          <w:szCs w:val="28"/>
          <w:lang w:eastAsia="uk-UA"/>
        </w:rPr>
        <w:t>ПОСТАНОВА</w:t>
      </w:r>
    </w:p>
    <w:p w:rsidR="008C44E9" w:rsidRPr="008C44E9" w:rsidRDefault="008C44E9" w:rsidP="008C44E9">
      <w:pPr>
        <w:spacing w:after="0" w:line="450" w:lineRule="atLeast"/>
        <w:jc w:val="center"/>
        <w:textAlignment w:val="baseline"/>
        <w:rPr>
          <w:rFonts w:ascii="Times New Roman" w:eastAsia="Times New Roman" w:hAnsi="Times New Roman" w:cs="Times New Roman"/>
          <w:color w:val="1D1D1B"/>
          <w:spacing w:val="15"/>
          <w:sz w:val="28"/>
          <w:szCs w:val="28"/>
          <w:lang w:eastAsia="uk-UA"/>
        </w:rPr>
      </w:pPr>
      <w:r w:rsidRPr="008C44E9">
        <w:rPr>
          <w:rFonts w:ascii="Times New Roman" w:eastAsia="Times New Roman" w:hAnsi="Times New Roman" w:cs="Times New Roman"/>
          <w:color w:val="1D1D1B"/>
          <w:spacing w:val="15"/>
          <w:sz w:val="28"/>
          <w:szCs w:val="28"/>
          <w:lang w:eastAsia="uk-UA"/>
        </w:rPr>
        <w:t>від 19 грудня 2023 р. № 1331</w:t>
      </w:r>
    </w:p>
    <w:p w:rsidR="008C44E9" w:rsidRPr="008C44E9" w:rsidRDefault="008C44E9" w:rsidP="008C44E9">
      <w:pPr>
        <w:spacing w:line="240" w:lineRule="auto"/>
        <w:jc w:val="center"/>
        <w:textAlignment w:val="baseline"/>
        <w:rPr>
          <w:rFonts w:ascii="Times New Roman" w:eastAsia="Times New Roman" w:hAnsi="Times New Roman" w:cs="Times New Roman"/>
          <w:color w:val="333333"/>
          <w:sz w:val="28"/>
          <w:szCs w:val="28"/>
          <w:lang w:eastAsia="uk-UA"/>
        </w:rPr>
      </w:pPr>
      <w:r w:rsidRPr="008C44E9">
        <w:rPr>
          <w:rFonts w:ascii="Times New Roman" w:eastAsia="Times New Roman" w:hAnsi="Times New Roman" w:cs="Times New Roman"/>
          <w:color w:val="333333"/>
          <w:sz w:val="28"/>
          <w:szCs w:val="28"/>
          <w:lang w:eastAsia="uk-UA"/>
        </w:rPr>
        <w:t>Київ</w:t>
      </w:r>
    </w:p>
    <w:p w:rsidR="008C44E9" w:rsidRPr="008C44E9" w:rsidRDefault="008C44E9" w:rsidP="008C44E9">
      <w:pPr>
        <w:spacing w:line="360" w:lineRule="atLeast"/>
        <w:jc w:val="center"/>
        <w:textAlignment w:val="baseline"/>
        <w:rPr>
          <w:rFonts w:ascii="Times New Roman" w:eastAsia="Times New Roman" w:hAnsi="Times New Roman" w:cs="Times New Roman"/>
          <w:b/>
          <w:bCs/>
          <w:color w:val="333333"/>
          <w:sz w:val="28"/>
          <w:szCs w:val="28"/>
          <w:lang w:eastAsia="uk-UA"/>
        </w:rPr>
      </w:pPr>
      <w:r w:rsidRPr="008C44E9">
        <w:rPr>
          <w:rFonts w:ascii="Times New Roman" w:eastAsia="Times New Roman" w:hAnsi="Times New Roman" w:cs="Times New Roman"/>
          <w:b/>
          <w:bCs/>
          <w:color w:val="333333"/>
          <w:sz w:val="28"/>
          <w:szCs w:val="28"/>
          <w:lang w:eastAsia="uk-UA"/>
        </w:rPr>
        <w:t>Деякі питання ведення обліку об’єктів фонду захисних споруд цивільного захисту</w:t>
      </w:r>
    </w:p>
    <w:p w:rsidR="008C44E9" w:rsidRPr="008C44E9" w:rsidRDefault="008C44E9" w:rsidP="008C44E9">
      <w:pPr>
        <w:spacing w:after="0" w:line="405" w:lineRule="atLeast"/>
        <w:jc w:val="both"/>
        <w:textAlignment w:val="baseline"/>
        <w:rPr>
          <w:rFonts w:ascii="Times New Roman" w:eastAsia="Times New Roman" w:hAnsi="Times New Roman" w:cs="Times New Roman"/>
          <w:color w:val="1D1D1B"/>
          <w:sz w:val="28"/>
          <w:szCs w:val="28"/>
          <w:lang w:eastAsia="uk-UA"/>
        </w:rPr>
      </w:pPr>
      <w:r w:rsidRPr="008C44E9">
        <w:rPr>
          <w:rFonts w:ascii="Times New Roman" w:eastAsia="Times New Roman" w:hAnsi="Times New Roman" w:cs="Times New Roman"/>
          <w:color w:val="1D1D1B"/>
          <w:sz w:val="28"/>
          <w:szCs w:val="28"/>
          <w:lang w:eastAsia="uk-UA"/>
        </w:rPr>
        <w:t>Кабінет Міністрів України </w:t>
      </w:r>
      <w:r w:rsidRPr="008C44E9">
        <w:rPr>
          <w:rFonts w:ascii="Times New Roman" w:eastAsia="Times New Roman" w:hAnsi="Times New Roman" w:cs="Times New Roman"/>
          <w:b/>
          <w:bCs/>
          <w:color w:val="1D1D1B"/>
          <w:sz w:val="28"/>
          <w:szCs w:val="28"/>
          <w:bdr w:val="none" w:sz="0" w:space="0" w:color="auto" w:frame="1"/>
          <w:lang w:eastAsia="uk-UA"/>
        </w:rPr>
        <w:t>постановляє</w:t>
      </w:r>
      <w:r w:rsidRPr="008C44E9">
        <w:rPr>
          <w:rFonts w:ascii="Times New Roman" w:eastAsia="Times New Roman" w:hAnsi="Times New Roman" w:cs="Times New Roman"/>
          <w:color w:val="1D1D1B"/>
          <w:sz w:val="28"/>
          <w:szCs w:val="28"/>
          <w:lang w:eastAsia="uk-UA"/>
        </w:rPr>
        <w:t>:</w:t>
      </w:r>
    </w:p>
    <w:p w:rsidR="008C44E9" w:rsidRPr="008C44E9" w:rsidRDefault="008C44E9" w:rsidP="008C44E9">
      <w:pPr>
        <w:spacing w:after="225" w:line="405" w:lineRule="atLeast"/>
        <w:jc w:val="both"/>
        <w:textAlignment w:val="baseline"/>
        <w:rPr>
          <w:rFonts w:ascii="Times New Roman" w:eastAsia="Times New Roman" w:hAnsi="Times New Roman" w:cs="Times New Roman"/>
          <w:color w:val="1D1D1B"/>
          <w:sz w:val="28"/>
          <w:szCs w:val="28"/>
          <w:lang w:eastAsia="uk-UA"/>
        </w:rPr>
      </w:pPr>
      <w:r w:rsidRPr="008C44E9">
        <w:rPr>
          <w:rFonts w:ascii="Times New Roman" w:eastAsia="Times New Roman" w:hAnsi="Times New Roman" w:cs="Times New Roman"/>
          <w:color w:val="1D1D1B"/>
          <w:sz w:val="28"/>
          <w:szCs w:val="28"/>
          <w:lang w:eastAsia="uk-UA"/>
        </w:rPr>
        <w:t xml:space="preserve">1. </w:t>
      </w:r>
      <w:proofErr w:type="spellStart"/>
      <w:r w:rsidRPr="008C44E9">
        <w:rPr>
          <w:rFonts w:ascii="Times New Roman" w:eastAsia="Times New Roman" w:hAnsi="Times New Roman" w:cs="Times New Roman"/>
          <w:color w:val="1D1D1B"/>
          <w:sz w:val="28"/>
          <w:szCs w:val="28"/>
          <w:lang w:eastAsia="uk-UA"/>
        </w:rPr>
        <w:t>Внести</w:t>
      </w:r>
      <w:proofErr w:type="spellEnd"/>
      <w:r w:rsidRPr="008C44E9">
        <w:rPr>
          <w:rFonts w:ascii="Times New Roman" w:eastAsia="Times New Roman" w:hAnsi="Times New Roman" w:cs="Times New Roman"/>
          <w:color w:val="1D1D1B"/>
          <w:sz w:val="28"/>
          <w:szCs w:val="28"/>
          <w:lang w:eastAsia="uk-UA"/>
        </w:rPr>
        <w:t xml:space="preserve"> до Порядку створення, утримання фонду захисних споруд цивільного захисту, виключення таких споруд із фонду та ведення його обліку, затвердженого постановою Кабінету Міністрів України від 10 березня 2017 р. № 138 “Деякі питання використання захисних споруд цивільного захисту” (Офіційний вісник України, 2017 р., № 24, ст. 682; 2021 р., № 97, ст. 6311; 2023 р., № 23, ст. 1298, № 47, ст. 2568, № 51, ст. 2850, № 81, ст. 4633), зміни, що додаються.</w:t>
      </w:r>
    </w:p>
    <w:p w:rsidR="008C44E9" w:rsidRPr="008C44E9" w:rsidRDefault="008C44E9" w:rsidP="008C44E9">
      <w:pPr>
        <w:spacing w:after="225" w:line="405" w:lineRule="atLeast"/>
        <w:jc w:val="both"/>
        <w:textAlignment w:val="baseline"/>
        <w:rPr>
          <w:rFonts w:ascii="Times New Roman" w:eastAsia="Times New Roman" w:hAnsi="Times New Roman" w:cs="Times New Roman"/>
          <w:color w:val="1D1D1B"/>
          <w:sz w:val="28"/>
          <w:szCs w:val="28"/>
          <w:lang w:eastAsia="uk-UA"/>
        </w:rPr>
      </w:pPr>
      <w:r w:rsidRPr="008C44E9">
        <w:rPr>
          <w:rFonts w:ascii="Times New Roman" w:eastAsia="Times New Roman" w:hAnsi="Times New Roman" w:cs="Times New Roman"/>
          <w:color w:val="1D1D1B"/>
          <w:sz w:val="28"/>
          <w:szCs w:val="28"/>
          <w:lang w:eastAsia="uk-UA"/>
        </w:rPr>
        <w:t>2. Установити, що:</w:t>
      </w:r>
    </w:p>
    <w:p w:rsidR="008C44E9" w:rsidRPr="008C44E9" w:rsidRDefault="008C44E9" w:rsidP="008C44E9">
      <w:pPr>
        <w:spacing w:after="225" w:line="405" w:lineRule="atLeast"/>
        <w:jc w:val="both"/>
        <w:textAlignment w:val="baseline"/>
        <w:rPr>
          <w:rFonts w:ascii="Times New Roman" w:eastAsia="Times New Roman" w:hAnsi="Times New Roman" w:cs="Times New Roman"/>
          <w:color w:val="1D1D1B"/>
          <w:sz w:val="28"/>
          <w:szCs w:val="28"/>
          <w:lang w:eastAsia="uk-UA"/>
        </w:rPr>
      </w:pPr>
      <w:r w:rsidRPr="008C44E9">
        <w:rPr>
          <w:rFonts w:ascii="Times New Roman" w:eastAsia="Times New Roman" w:hAnsi="Times New Roman" w:cs="Times New Roman"/>
          <w:color w:val="1D1D1B"/>
          <w:sz w:val="28"/>
          <w:szCs w:val="28"/>
          <w:lang w:eastAsia="uk-UA"/>
        </w:rPr>
        <w:t>облік фонду захисних споруд цивільного захисту в електронній формі здійснюється за допомогою спеціального програмного забезпечення, яке призначене для збирання, накопичення, захисту, обробки та відображення інформації про об’єкти фонду захисних споруд цивільного захисту незалежно від форми власності — Інформаційної системи “Облік та візуалізація фонду захисних споруд цивільного захисту” (далі — Інформаційна система);</w:t>
      </w:r>
    </w:p>
    <w:p w:rsidR="008C44E9" w:rsidRPr="008C44E9" w:rsidRDefault="008C44E9" w:rsidP="008C44E9">
      <w:pPr>
        <w:spacing w:after="225" w:line="405" w:lineRule="atLeast"/>
        <w:jc w:val="both"/>
        <w:textAlignment w:val="baseline"/>
        <w:rPr>
          <w:rFonts w:ascii="Times New Roman" w:eastAsia="Times New Roman" w:hAnsi="Times New Roman" w:cs="Times New Roman"/>
          <w:color w:val="1D1D1B"/>
          <w:sz w:val="28"/>
          <w:szCs w:val="28"/>
          <w:lang w:eastAsia="uk-UA"/>
        </w:rPr>
      </w:pPr>
      <w:r w:rsidRPr="008C44E9">
        <w:rPr>
          <w:rFonts w:ascii="Times New Roman" w:eastAsia="Times New Roman" w:hAnsi="Times New Roman" w:cs="Times New Roman"/>
          <w:color w:val="1D1D1B"/>
          <w:sz w:val="28"/>
          <w:szCs w:val="28"/>
          <w:lang w:eastAsia="uk-UA"/>
        </w:rPr>
        <w:t>внесенню до Інформаційної системи підлягають відомості про сховища, протирадіаційні укриття, споруди подвійного призначення та найпростіші укриття, які перебувають на документальному обліку міністерств, інших центральних органів виконавчої влади, місцевих органів виконавчої влади, органів місцевого самоврядування, а також скановані копії документів, на підставі яких їх взято на облік, на день набрання чинності цією постановою.</w:t>
      </w:r>
    </w:p>
    <w:p w:rsidR="008C44E9" w:rsidRPr="008C44E9" w:rsidRDefault="008C44E9" w:rsidP="008C44E9">
      <w:pPr>
        <w:spacing w:after="225" w:line="405" w:lineRule="atLeast"/>
        <w:jc w:val="both"/>
        <w:textAlignment w:val="baseline"/>
        <w:rPr>
          <w:rFonts w:ascii="Times New Roman" w:eastAsia="Times New Roman" w:hAnsi="Times New Roman" w:cs="Times New Roman"/>
          <w:color w:val="1D1D1B"/>
          <w:sz w:val="28"/>
          <w:szCs w:val="28"/>
          <w:lang w:eastAsia="uk-UA"/>
        </w:rPr>
      </w:pPr>
      <w:r w:rsidRPr="008C44E9">
        <w:rPr>
          <w:rFonts w:ascii="Times New Roman" w:eastAsia="Times New Roman" w:hAnsi="Times New Roman" w:cs="Times New Roman"/>
          <w:color w:val="1D1D1B"/>
          <w:sz w:val="28"/>
          <w:szCs w:val="28"/>
          <w:lang w:eastAsia="uk-UA"/>
        </w:rPr>
        <w:t>Документи обліку захисних споруд цивільного захисту (паспорти та облікові картки) у паперовій формі повинні зберігатися суб’єктами ведення обліку таких споруд протягом п’яти років після прийняття рішення відповідно до вимог законодавства щодо їх виключення з фонду захисних споруд цивільного захисту.</w:t>
      </w:r>
    </w:p>
    <w:p w:rsidR="008C44E9" w:rsidRPr="008C44E9" w:rsidRDefault="008C44E9" w:rsidP="008C44E9">
      <w:pPr>
        <w:spacing w:after="225" w:line="405" w:lineRule="atLeast"/>
        <w:jc w:val="both"/>
        <w:textAlignment w:val="baseline"/>
        <w:rPr>
          <w:rFonts w:ascii="Times New Roman" w:eastAsia="Times New Roman" w:hAnsi="Times New Roman" w:cs="Times New Roman"/>
          <w:color w:val="1D1D1B"/>
          <w:sz w:val="28"/>
          <w:szCs w:val="28"/>
          <w:lang w:eastAsia="uk-UA"/>
        </w:rPr>
      </w:pPr>
      <w:r w:rsidRPr="008C44E9">
        <w:rPr>
          <w:rFonts w:ascii="Times New Roman" w:eastAsia="Times New Roman" w:hAnsi="Times New Roman" w:cs="Times New Roman"/>
          <w:color w:val="1D1D1B"/>
          <w:sz w:val="28"/>
          <w:szCs w:val="28"/>
          <w:lang w:eastAsia="uk-UA"/>
        </w:rPr>
        <w:lastRenderedPageBreak/>
        <w:t>3. Міністерству внутрішніх справ затвердити протягом трьох місяців з дня набрання чинності цією постановою вимоги щодо здійснення обліку об’єктів фонду захисних споруд цивільного захисту.</w:t>
      </w:r>
    </w:p>
    <w:p w:rsidR="008C44E9" w:rsidRPr="008C44E9" w:rsidRDefault="008C44E9" w:rsidP="008C44E9">
      <w:pPr>
        <w:spacing w:after="225" w:line="405" w:lineRule="atLeast"/>
        <w:jc w:val="both"/>
        <w:textAlignment w:val="baseline"/>
        <w:rPr>
          <w:rFonts w:ascii="Times New Roman" w:eastAsia="Times New Roman" w:hAnsi="Times New Roman" w:cs="Times New Roman"/>
          <w:color w:val="1D1D1B"/>
          <w:sz w:val="28"/>
          <w:szCs w:val="28"/>
          <w:lang w:eastAsia="uk-UA"/>
        </w:rPr>
      </w:pPr>
      <w:r w:rsidRPr="008C44E9">
        <w:rPr>
          <w:rFonts w:ascii="Times New Roman" w:eastAsia="Times New Roman" w:hAnsi="Times New Roman" w:cs="Times New Roman"/>
          <w:color w:val="1D1D1B"/>
          <w:sz w:val="28"/>
          <w:szCs w:val="28"/>
          <w:lang w:eastAsia="uk-UA"/>
        </w:rPr>
        <w:t>4. Державній службі з надзвичайних ситуацій:</w:t>
      </w:r>
    </w:p>
    <w:p w:rsidR="008C44E9" w:rsidRPr="008C44E9" w:rsidRDefault="008C44E9" w:rsidP="008C44E9">
      <w:pPr>
        <w:spacing w:after="225" w:line="405" w:lineRule="atLeast"/>
        <w:jc w:val="both"/>
        <w:textAlignment w:val="baseline"/>
        <w:rPr>
          <w:rFonts w:ascii="Times New Roman" w:eastAsia="Times New Roman" w:hAnsi="Times New Roman" w:cs="Times New Roman"/>
          <w:color w:val="1D1D1B"/>
          <w:sz w:val="28"/>
          <w:szCs w:val="28"/>
          <w:lang w:eastAsia="uk-UA"/>
        </w:rPr>
      </w:pPr>
      <w:r w:rsidRPr="008C44E9">
        <w:rPr>
          <w:rFonts w:ascii="Times New Roman" w:eastAsia="Times New Roman" w:hAnsi="Times New Roman" w:cs="Times New Roman"/>
          <w:color w:val="1D1D1B"/>
          <w:sz w:val="28"/>
          <w:szCs w:val="28"/>
          <w:lang w:eastAsia="uk-UA"/>
        </w:rPr>
        <w:t>забезпечити розроблення Інформаційної системи та проведення її дослідної експлуатації до 1 червня 2024 р.;</w:t>
      </w:r>
    </w:p>
    <w:p w:rsidR="008C44E9" w:rsidRPr="008C44E9" w:rsidRDefault="008C44E9" w:rsidP="008C44E9">
      <w:pPr>
        <w:spacing w:after="225" w:line="405" w:lineRule="atLeast"/>
        <w:jc w:val="both"/>
        <w:textAlignment w:val="baseline"/>
        <w:rPr>
          <w:rFonts w:ascii="Times New Roman" w:eastAsia="Times New Roman" w:hAnsi="Times New Roman" w:cs="Times New Roman"/>
          <w:color w:val="1D1D1B"/>
          <w:sz w:val="28"/>
          <w:szCs w:val="28"/>
          <w:lang w:eastAsia="uk-UA"/>
        </w:rPr>
      </w:pPr>
      <w:r w:rsidRPr="008C44E9">
        <w:rPr>
          <w:rFonts w:ascii="Times New Roman" w:eastAsia="Times New Roman" w:hAnsi="Times New Roman" w:cs="Times New Roman"/>
          <w:color w:val="1D1D1B"/>
          <w:sz w:val="28"/>
          <w:szCs w:val="28"/>
          <w:lang w:eastAsia="uk-UA"/>
        </w:rPr>
        <w:t>не пізніше 1 червня 2024 р. ввести в постійну експлуатацію Інформаційну систему, затвердити положення про неї, порядок роботи та регламент функціювання Інформаційної системи;</w:t>
      </w:r>
    </w:p>
    <w:p w:rsidR="008C44E9" w:rsidRPr="008C44E9" w:rsidRDefault="008C44E9" w:rsidP="008C44E9">
      <w:pPr>
        <w:spacing w:after="225" w:line="405" w:lineRule="atLeast"/>
        <w:jc w:val="both"/>
        <w:textAlignment w:val="baseline"/>
        <w:rPr>
          <w:rFonts w:ascii="Times New Roman" w:eastAsia="Times New Roman" w:hAnsi="Times New Roman" w:cs="Times New Roman"/>
          <w:color w:val="1D1D1B"/>
          <w:sz w:val="28"/>
          <w:szCs w:val="28"/>
          <w:lang w:eastAsia="uk-UA"/>
        </w:rPr>
      </w:pPr>
      <w:r w:rsidRPr="008C44E9">
        <w:rPr>
          <w:rFonts w:ascii="Times New Roman" w:eastAsia="Times New Roman" w:hAnsi="Times New Roman" w:cs="Times New Roman"/>
          <w:color w:val="1D1D1B"/>
          <w:sz w:val="28"/>
          <w:szCs w:val="28"/>
          <w:lang w:eastAsia="uk-UA"/>
        </w:rPr>
        <w:t>після введення в постійну експлуатацію Інформаційної системи здійснювати разом з міністерствами, іншими центральними органами виконавчої влади, місцевими органами виконавчої влади, органами місцевого самоврядування наповнення Інформаційної системи та періодичне коригування інформації, що в ній міститься, відповідно до вимог Порядку створення, утримання фонду захисних споруд цивільного захисту, виключення таких споруд із фонду та ведення його обліку, затвердженого постановою Кабінету Міністрів України від 10 березня 2017 р. № 138 “Деякі питання використання захисних споруд цивільного захисту” (Офіційний вісник України, 2017 р., № 24, ст. 682; 2023 р., № 23, ст. 1298), а також положення про Інформаційну систему;</w:t>
      </w:r>
    </w:p>
    <w:p w:rsidR="008C44E9" w:rsidRPr="008C44E9" w:rsidRDefault="008C44E9" w:rsidP="008C44E9">
      <w:pPr>
        <w:spacing w:after="225" w:line="405" w:lineRule="atLeast"/>
        <w:jc w:val="both"/>
        <w:textAlignment w:val="baseline"/>
        <w:rPr>
          <w:rFonts w:ascii="Times New Roman" w:eastAsia="Times New Roman" w:hAnsi="Times New Roman" w:cs="Times New Roman"/>
          <w:color w:val="1D1D1B"/>
          <w:sz w:val="28"/>
          <w:szCs w:val="28"/>
          <w:lang w:eastAsia="uk-UA"/>
        </w:rPr>
      </w:pPr>
      <w:r w:rsidRPr="008C44E9">
        <w:rPr>
          <w:rFonts w:ascii="Times New Roman" w:eastAsia="Times New Roman" w:hAnsi="Times New Roman" w:cs="Times New Roman"/>
          <w:color w:val="1D1D1B"/>
          <w:sz w:val="28"/>
          <w:szCs w:val="28"/>
          <w:lang w:eastAsia="uk-UA"/>
        </w:rPr>
        <w:t>здійснювати координацію діяльності щодо ведення обліку фонду захисних споруд цивільного захисту в електронній формі.</w:t>
      </w:r>
    </w:p>
    <w:p w:rsidR="008C44E9" w:rsidRPr="008C44E9" w:rsidRDefault="008C44E9" w:rsidP="008C44E9">
      <w:pPr>
        <w:spacing w:after="225" w:line="405" w:lineRule="atLeast"/>
        <w:jc w:val="both"/>
        <w:textAlignment w:val="baseline"/>
        <w:rPr>
          <w:rFonts w:ascii="Times New Roman" w:eastAsia="Times New Roman" w:hAnsi="Times New Roman" w:cs="Times New Roman"/>
          <w:color w:val="1D1D1B"/>
          <w:sz w:val="28"/>
          <w:szCs w:val="28"/>
          <w:lang w:eastAsia="uk-UA"/>
        </w:rPr>
      </w:pPr>
      <w:r w:rsidRPr="008C44E9">
        <w:rPr>
          <w:rFonts w:ascii="Times New Roman" w:eastAsia="Times New Roman" w:hAnsi="Times New Roman" w:cs="Times New Roman"/>
          <w:color w:val="1D1D1B"/>
          <w:sz w:val="28"/>
          <w:szCs w:val="28"/>
          <w:lang w:eastAsia="uk-UA"/>
        </w:rPr>
        <w:t>5. Міністерствам, іншим центральним органам виконавчої влади забезпечити після введення в постійну експлуатацію Інформаційної системи внесення до неї інформації про об’єкти фонду захисних споруд цивільного захисту суб’єктів господарювання, що належать до сфери їх управління, та захисних споруд цивільного захисту, що перебувають у власності (господарському управлінні, оперативному управлінні), а також тих, що передані іншим особам у користування, володіння, тощо згідно з вимогами Господарського кодексу України.</w:t>
      </w:r>
    </w:p>
    <w:p w:rsidR="008C44E9" w:rsidRPr="008C44E9" w:rsidRDefault="008C44E9" w:rsidP="008C44E9">
      <w:pPr>
        <w:spacing w:after="225" w:line="405" w:lineRule="atLeast"/>
        <w:jc w:val="both"/>
        <w:textAlignment w:val="baseline"/>
        <w:rPr>
          <w:rFonts w:ascii="Times New Roman" w:eastAsia="Times New Roman" w:hAnsi="Times New Roman" w:cs="Times New Roman"/>
          <w:color w:val="1D1D1B"/>
          <w:sz w:val="28"/>
          <w:szCs w:val="28"/>
          <w:lang w:eastAsia="uk-UA"/>
        </w:rPr>
      </w:pPr>
      <w:r w:rsidRPr="008C44E9">
        <w:rPr>
          <w:rFonts w:ascii="Times New Roman" w:eastAsia="Times New Roman" w:hAnsi="Times New Roman" w:cs="Times New Roman"/>
          <w:color w:val="1D1D1B"/>
          <w:sz w:val="28"/>
          <w:szCs w:val="28"/>
          <w:lang w:eastAsia="uk-UA"/>
        </w:rPr>
        <w:t xml:space="preserve">6. Місцевим органам виконавчої влади за участю органів місцевого самоврядування забезпечити після введення в постійну експлуатацію Інформаційної системи внесення до неї інформації про об’єкти фонду захисних споруд цивільного захисту, що розташовані на території відповідної </w:t>
      </w:r>
      <w:r w:rsidRPr="008C44E9">
        <w:rPr>
          <w:rFonts w:ascii="Times New Roman" w:eastAsia="Times New Roman" w:hAnsi="Times New Roman" w:cs="Times New Roman"/>
          <w:color w:val="1D1D1B"/>
          <w:sz w:val="28"/>
          <w:szCs w:val="28"/>
          <w:lang w:eastAsia="uk-UA"/>
        </w:rPr>
        <w:lastRenderedPageBreak/>
        <w:t>адміністративно-територіальної одиниці (регіону, району, території територіальної громади, міст, районів у мм. Києві та Севастополі).</w:t>
      </w:r>
    </w:p>
    <w:p w:rsidR="008C44E9" w:rsidRPr="008C44E9" w:rsidRDefault="008C44E9" w:rsidP="008C44E9">
      <w:pPr>
        <w:spacing w:after="225" w:line="405" w:lineRule="atLeast"/>
        <w:jc w:val="both"/>
        <w:textAlignment w:val="baseline"/>
        <w:rPr>
          <w:rFonts w:ascii="Times New Roman" w:eastAsia="Times New Roman" w:hAnsi="Times New Roman" w:cs="Times New Roman"/>
          <w:color w:val="1D1D1B"/>
          <w:sz w:val="28"/>
          <w:szCs w:val="28"/>
          <w:lang w:eastAsia="uk-UA"/>
        </w:rPr>
      </w:pPr>
      <w:r w:rsidRPr="008C44E9">
        <w:rPr>
          <w:rFonts w:ascii="Times New Roman" w:eastAsia="Times New Roman" w:hAnsi="Times New Roman" w:cs="Times New Roman"/>
          <w:color w:val="1D1D1B"/>
          <w:sz w:val="28"/>
          <w:szCs w:val="28"/>
          <w:lang w:eastAsia="uk-UA"/>
        </w:rPr>
        <w:t>7. Рекомендувати органам місцевого самоврядування керуватися у своїй діяльності положеннями цієї постанови.</w:t>
      </w:r>
    </w:p>
    <w:p w:rsidR="008C44E9" w:rsidRPr="008C44E9" w:rsidRDefault="008C44E9" w:rsidP="008C44E9">
      <w:pPr>
        <w:spacing w:after="0" w:line="405" w:lineRule="atLeast"/>
        <w:textAlignment w:val="baseline"/>
        <w:rPr>
          <w:rFonts w:ascii="Times New Roman" w:eastAsia="Times New Roman" w:hAnsi="Times New Roman" w:cs="Times New Roman"/>
          <w:color w:val="1D1D1B"/>
          <w:sz w:val="28"/>
          <w:szCs w:val="28"/>
          <w:lang w:eastAsia="uk-UA"/>
        </w:rPr>
      </w:pPr>
      <w:r w:rsidRPr="008C44E9">
        <w:rPr>
          <w:rFonts w:ascii="Times New Roman" w:eastAsia="Times New Roman" w:hAnsi="Times New Roman" w:cs="Times New Roman"/>
          <w:b/>
          <w:bCs/>
          <w:color w:val="1D1D1B"/>
          <w:sz w:val="28"/>
          <w:szCs w:val="28"/>
          <w:bdr w:val="none" w:sz="0" w:space="0" w:color="auto" w:frame="1"/>
          <w:lang w:eastAsia="uk-UA"/>
        </w:rPr>
        <w:t>Прем’єр-міністр України                                          Д. ШМИГАЛЬ</w:t>
      </w:r>
    </w:p>
    <w:p w:rsidR="006E520C" w:rsidRPr="008C44E9" w:rsidRDefault="006E520C" w:rsidP="008C44E9">
      <w:pPr>
        <w:jc w:val="center"/>
        <w:rPr>
          <w:rFonts w:ascii="Times New Roman" w:hAnsi="Times New Roman" w:cs="Times New Roman"/>
          <w:sz w:val="28"/>
          <w:szCs w:val="28"/>
        </w:rPr>
      </w:pPr>
      <w:bookmarkStart w:id="0" w:name="_GoBack"/>
      <w:bookmarkEnd w:id="0"/>
    </w:p>
    <w:sectPr w:rsidR="006E520C" w:rsidRPr="008C44E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baPro">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4E9"/>
    <w:rsid w:val="006E520C"/>
    <w:rsid w:val="008C44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AC45"/>
  <w15:chartTrackingRefBased/>
  <w15:docId w15:val="{6B9F237D-545F-422E-B97F-E27D75F7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922296">
      <w:bodyDiv w:val="1"/>
      <w:marLeft w:val="0"/>
      <w:marRight w:val="0"/>
      <w:marTop w:val="0"/>
      <w:marBottom w:val="0"/>
      <w:divBdr>
        <w:top w:val="none" w:sz="0" w:space="0" w:color="auto"/>
        <w:left w:val="none" w:sz="0" w:space="0" w:color="auto"/>
        <w:bottom w:val="none" w:sz="0" w:space="0" w:color="auto"/>
        <w:right w:val="none" w:sz="0" w:space="0" w:color="auto"/>
      </w:divBdr>
      <w:divsChild>
        <w:div w:id="419373258">
          <w:marLeft w:val="-225"/>
          <w:marRight w:val="-225"/>
          <w:marTop w:val="0"/>
          <w:marBottom w:val="0"/>
          <w:divBdr>
            <w:top w:val="none" w:sz="0" w:space="0" w:color="auto"/>
            <w:left w:val="none" w:sz="0" w:space="0" w:color="auto"/>
            <w:bottom w:val="none" w:sz="0" w:space="0" w:color="auto"/>
            <w:right w:val="none" w:sz="0" w:space="0" w:color="auto"/>
          </w:divBdr>
          <w:divsChild>
            <w:div w:id="1822426827">
              <w:marLeft w:val="0"/>
              <w:marRight w:val="0"/>
              <w:marTop w:val="0"/>
              <w:marBottom w:val="0"/>
              <w:divBdr>
                <w:top w:val="none" w:sz="0" w:space="0" w:color="auto"/>
                <w:left w:val="none" w:sz="0" w:space="0" w:color="auto"/>
                <w:bottom w:val="none" w:sz="0" w:space="0" w:color="auto"/>
                <w:right w:val="none" w:sz="0" w:space="0" w:color="auto"/>
              </w:divBdr>
              <w:divsChild>
                <w:div w:id="907156298">
                  <w:marLeft w:val="0"/>
                  <w:marRight w:val="0"/>
                  <w:marTop w:val="0"/>
                  <w:marBottom w:val="225"/>
                  <w:divBdr>
                    <w:top w:val="none" w:sz="0" w:space="0" w:color="auto"/>
                    <w:left w:val="none" w:sz="0" w:space="0" w:color="auto"/>
                    <w:bottom w:val="none" w:sz="0" w:space="0" w:color="auto"/>
                    <w:right w:val="none" w:sz="0" w:space="0" w:color="auto"/>
                  </w:divBdr>
                  <w:divsChild>
                    <w:div w:id="333459235">
                      <w:marLeft w:val="0"/>
                      <w:marRight w:val="0"/>
                      <w:marTop w:val="900"/>
                      <w:marBottom w:val="450"/>
                      <w:divBdr>
                        <w:top w:val="none" w:sz="0" w:space="0" w:color="auto"/>
                        <w:left w:val="none" w:sz="0" w:space="0" w:color="auto"/>
                        <w:bottom w:val="none" w:sz="0" w:space="0" w:color="auto"/>
                        <w:right w:val="none" w:sz="0" w:space="0" w:color="auto"/>
                      </w:divBdr>
                    </w:div>
                    <w:div w:id="1970815417">
                      <w:marLeft w:val="0"/>
                      <w:marRight w:val="0"/>
                      <w:marTop w:val="0"/>
                      <w:marBottom w:val="0"/>
                      <w:divBdr>
                        <w:top w:val="none" w:sz="0" w:space="0" w:color="auto"/>
                        <w:left w:val="none" w:sz="0" w:space="0" w:color="auto"/>
                        <w:bottom w:val="none" w:sz="0" w:space="0" w:color="auto"/>
                        <w:right w:val="none" w:sz="0" w:space="0" w:color="auto"/>
                      </w:divBdr>
                      <w:divsChild>
                        <w:div w:id="1858227272">
                          <w:marLeft w:val="0"/>
                          <w:marRight w:val="0"/>
                          <w:marTop w:val="0"/>
                          <w:marBottom w:val="300"/>
                          <w:divBdr>
                            <w:top w:val="none" w:sz="0" w:space="0" w:color="auto"/>
                            <w:left w:val="none" w:sz="0" w:space="0" w:color="auto"/>
                            <w:bottom w:val="none" w:sz="0" w:space="0" w:color="auto"/>
                            <w:right w:val="none" w:sz="0" w:space="0" w:color="auto"/>
                          </w:divBdr>
                        </w:div>
                        <w:div w:id="2101244993">
                          <w:marLeft w:val="0"/>
                          <w:marRight w:val="0"/>
                          <w:marTop w:val="0"/>
                          <w:marBottom w:val="0"/>
                          <w:divBdr>
                            <w:top w:val="none" w:sz="0" w:space="0" w:color="auto"/>
                            <w:left w:val="none" w:sz="0" w:space="0" w:color="auto"/>
                            <w:bottom w:val="none" w:sz="0" w:space="0" w:color="auto"/>
                            <w:right w:val="none" w:sz="0" w:space="0" w:color="auto"/>
                          </w:divBdr>
                        </w:div>
                        <w:div w:id="460657962">
                          <w:marLeft w:val="0"/>
                          <w:marRight w:val="0"/>
                          <w:marTop w:val="225"/>
                          <w:marBottom w:val="0"/>
                          <w:divBdr>
                            <w:top w:val="none" w:sz="0" w:space="0" w:color="auto"/>
                            <w:left w:val="none" w:sz="0" w:space="0" w:color="auto"/>
                            <w:bottom w:val="none" w:sz="0" w:space="0" w:color="auto"/>
                            <w:right w:val="none" w:sz="0" w:space="0" w:color="auto"/>
                          </w:divBdr>
                        </w:div>
                      </w:divsChild>
                    </w:div>
                    <w:div w:id="1877809297">
                      <w:marLeft w:val="0"/>
                      <w:marRight w:val="0"/>
                      <w:marTop w:val="225"/>
                      <w:marBottom w:val="225"/>
                      <w:divBdr>
                        <w:top w:val="none" w:sz="0" w:space="0" w:color="auto"/>
                        <w:left w:val="none" w:sz="0" w:space="0" w:color="auto"/>
                        <w:bottom w:val="none" w:sz="0" w:space="0" w:color="auto"/>
                        <w:right w:val="none" w:sz="0" w:space="0" w:color="auto"/>
                      </w:divBdr>
                    </w:div>
                    <w:div w:id="364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11177">
          <w:marLeft w:val="0"/>
          <w:marRight w:val="0"/>
          <w:marTop w:val="0"/>
          <w:marBottom w:val="0"/>
          <w:divBdr>
            <w:top w:val="none" w:sz="0" w:space="0" w:color="auto"/>
            <w:left w:val="none" w:sz="0" w:space="0" w:color="auto"/>
            <w:bottom w:val="none" w:sz="0" w:space="0" w:color="auto"/>
            <w:right w:val="none" w:sz="0" w:space="0" w:color="auto"/>
          </w:divBdr>
          <w:divsChild>
            <w:div w:id="1628315463">
              <w:marLeft w:val="-225"/>
              <w:marRight w:val="-225"/>
              <w:marTop w:val="0"/>
              <w:marBottom w:val="0"/>
              <w:divBdr>
                <w:top w:val="none" w:sz="0" w:space="0" w:color="auto"/>
                <w:left w:val="none" w:sz="0" w:space="0" w:color="auto"/>
                <w:bottom w:val="none" w:sz="0" w:space="0" w:color="auto"/>
                <w:right w:val="none" w:sz="0" w:space="0" w:color="auto"/>
              </w:divBdr>
              <w:divsChild>
                <w:div w:id="1814367789">
                  <w:marLeft w:val="0"/>
                  <w:marRight w:val="0"/>
                  <w:marTop w:val="0"/>
                  <w:marBottom w:val="0"/>
                  <w:divBdr>
                    <w:top w:val="none" w:sz="0" w:space="0" w:color="auto"/>
                    <w:left w:val="none" w:sz="0" w:space="0" w:color="auto"/>
                    <w:bottom w:val="none" w:sz="0" w:space="0" w:color="auto"/>
                    <w:right w:val="none" w:sz="0" w:space="0" w:color="auto"/>
                  </w:divBdr>
                  <w:divsChild>
                    <w:div w:id="930089245">
                      <w:marLeft w:val="0"/>
                      <w:marRight w:val="0"/>
                      <w:marTop w:val="0"/>
                      <w:marBottom w:val="0"/>
                      <w:divBdr>
                        <w:top w:val="none" w:sz="0" w:space="0" w:color="auto"/>
                        <w:left w:val="none" w:sz="0" w:space="0" w:color="auto"/>
                        <w:bottom w:val="none" w:sz="0" w:space="0" w:color="auto"/>
                        <w:right w:val="none" w:sz="0" w:space="0" w:color="auto"/>
                      </w:divBdr>
                      <w:divsChild>
                        <w:div w:id="1786924112">
                          <w:marLeft w:val="0"/>
                          <w:marRight w:val="0"/>
                          <w:marTop w:val="0"/>
                          <w:marBottom w:val="0"/>
                          <w:divBdr>
                            <w:top w:val="none" w:sz="0" w:space="0" w:color="auto"/>
                            <w:left w:val="none" w:sz="0" w:space="0" w:color="auto"/>
                            <w:bottom w:val="none" w:sz="0" w:space="0" w:color="auto"/>
                            <w:right w:val="none" w:sz="0" w:space="0" w:color="auto"/>
                          </w:divBdr>
                          <w:divsChild>
                            <w:div w:id="694813896">
                              <w:marLeft w:val="0"/>
                              <w:marRight w:val="0"/>
                              <w:marTop w:val="0"/>
                              <w:marBottom w:val="0"/>
                              <w:divBdr>
                                <w:top w:val="none" w:sz="0" w:space="0" w:color="auto"/>
                                <w:left w:val="none" w:sz="0" w:space="0" w:color="auto"/>
                                <w:bottom w:val="none" w:sz="0" w:space="0" w:color="auto"/>
                                <w:right w:val="none" w:sz="0" w:space="0" w:color="auto"/>
                              </w:divBdr>
                              <w:divsChild>
                                <w:div w:id="134547503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7140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2726</Words>
  <Characters>1554</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2024-02-06T09:36:00Z</dcterms:created>
  <dcterms:modified xsi:type="dcterms:W3CDTF">2024-02-06T09:38:00Z</dcterms:modified>
</cp:coreProperties>
</file>