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72" w:rsidRPr="006B4C42" w:rsidRDefault="00DE55A2" w:rsidP="00DE55A2">
      <w:pPr>
        <w:pStyle w:val="3"/>
        <w:jc w:val="right"/>
        <w:rPr>
          <w:color w:val="7030A0"/>
          <w:sz w:val="36"/>
          <w:szCs w:val="36"/>
        </w:rPr>
      </w:pPr>
      <w:r w:rsidRPr="006B4C4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A38F985" wp14:editId="76C95BCC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2343150" cy="1885950"/>
            <wp:effectExtent l="0" t="0" r="0" b="0"/>
            <wp:wrapSquare wrapText="bothSides"/>
            <wp:docPr id="17" name="Рисунок 17" descr="Семінар «Психологічний аналіз протиріч і конфліктів у педагогічний  взаємодії, шляхи їх запобігання та вирішення» – Звягельський медичний  фаховий коледж МК Звяг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мінар «Психологічний аналіз протиріч і конфліктів у педагогічний  взаємодії, шляхи їх запобігання та вирішення» – Звягельський медичний  фаховий коледж МК Звяге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030A0"/>
          <w:sz w:val="36"/>
          <w:szCs w:val="36"/>
        </w:rPr>
        <w:t xml:space="preserve">           </w:t>
      </w:r>
      <w:r w:rsidR="00320472" w:rsidRPr="006B4C42">
        <w:rPr>
          <w:color w:val="7030A0"/>
          <w:sz w:val="36"/>
          <w:szCs w:val="36"/>
        </w:rPr>
        <w:t xml:space="preserve">Цікаві ігри для розвитку </w:t>
      </w:r>
      <w:r>
        <w:rPr>
          <w:color w:val="7030A0"/>
          <w:sz w:val="36"/>
          <w:szCs w:val="36"/>
        </w:rPr>
        <w:t xml:space="preserve">               </w:t>
      </w:r>
      <w:r w:rsidR="00320472" w:rsidRPr="006B4C42">
        <w:rPr>
          <w:color w:val="7030A0"/>
          <w:sz w:val="36"/>
          <w:szCs w:val="36"/>
        </w:rPr>
        <w:t xml:space="preserve">емоційного інтелекту, уваги, </w:t>
      </w:r>
      <w:r>
        <w:rPr>
          <w:color w:val="7030A0"/>
          <w:sz w:val="36"/>
          <w:szCs w:val="36"/>
        </w:rPr>
        <w:t xml:space="preserve">  </w:t>
      </w:r>
      <w:r w:rsidR="00320472" w:rsidRPr="006B4C42">
        <w:rPr>
          <w:color w:val="7030A0"/>
          <w:sz w:val="36"/>
          <w:szCs w:val="36"/>
        </w:rPr>
        <w:t>пам'яті та соціальних навичок вдома:</w:t>
      </w:r>
    </w:p>
    <w:p w:rsidR="00320472" w:rsidRPr="00C84A8B" w:rsidRDefault="00DE55A2" w:rsidP="00320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4A8B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320472" w:rsidRPr="006B4C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"Театр емоцій":</w:t>
      </w:r>
    </w:p>
    <w:p w:rsidR="00320472" w:rsidRPr="00C84A8B" w:rsidRDefault="00320472" w:rsidP="003204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Мета</w:t>
      </w:r>
      <w:r w:rsidRPr="00BE40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Розвиток вміння виражати емоції через міміку та жести.</w:t>
      </w:r>
    </w:p>
    <w:p w:rsidR="00320472" w:rsidRPr="00C84A8B" w:rsidRDefault="00320472" w:rsidP="003204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Як грати: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Запропонуйте дитині зобразити різні емоції без слів (наприклад, радість від отриманого подарунка, сум через втрачену іграшку, злість на того, хто заважає). Інші гравці мають вгадати, яку емоцію зображує актор.</w:t>
      </w:r>
    </w:p>
    <w:p w:rsidR="00320472" w:rsidRPr="00C84A8B" w:rsidRDefault="00320472" w:rsidP="00320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4A8B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6B4C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"Емоційний конструктор":</w:t>
      </w:r>
    </w:p>
    <w:p w:rsidR="00320472" w:rsidRPr="00C84A8B" w:rsidRDefault="00320472" w:rsidP="003204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Мета: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Розвиток вміння пов'язувати емоції з конкретними ситуаціями.</w:t>
      </w:r>
    </w:p>
    <w:p w:rsidR="00320472" w:rsidRPr="00C84A8B" w:rsidRDefault="00320472" w:rsidP="003204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Як грати: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Напишіть на окремих картках назви емоцій, а на інших – описи різних ситуацій. Запропонуйте дитині підібрати до кожної ситуації відповідну емоцію та пояснити свій вибір.</w:t>
      </w:r>
    </w:p>
    <w:p w:rsidR="00320472" w:rsidRPr="00C84A8B" w:rsidRDefault="00320472" w:rsidP="00320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4A8B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6B4C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"Клубок настрою":</w:t>
      </w:r>
    </w:p>
    <w:p w:rsidR="00320472" w:rsidRPr="00C84A8B" w:rsidRDefault="00320472" w:rsidP="003204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Мета: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Розвиток вміння ділитися своїми почуттями та слухати інших.</w:t>
      </w:r>
    </w:p>
    <w:p w:rsidR="00320472" w:rsidRPr="00C84A8B" w:rsidRDefault="00320472" w:rsidP="003204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Як грати: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Візьміть клубок ниток. Той, хто тримає клубок, розповідає про свій настрій або якусь емоцію, яку він сьогодні відчував. Після цього він передає клубок іншому гравцеві.</w:t>
      </w:r>
    </w:p>
    <w:p w:rsidR="00320472" w:rsidRPr="00C84A8B" w:rsidRDefault="00320472" w:rsidP="00320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4A8B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6B4C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"Малюємо настрій":</w:t>
      </w:r>
    </w:p>
    <w:p w:rsidR="00320472" w:rsidRPr="00C84A8B" w:rsidRDefault="00320472" w:rsidP="0032047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Мета: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Розвиток вміння виражати емоції через творчість.</w:t>
      </w:r>
    </w:p>
    <w:p w:rsidR="00320472" w:rsidRPr="00C84A8B" w:rsidRDefault="00320472" w:rsidP="003204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Як грати: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Запропонуйте дитині намалювати свій настрій, використовуючи різні кольори, лінії та форми. Після завершення малюнка обговоріть його з дитиною.</w:t>
      </w:r>
    </w:p>
    <w:p w:rsidR="00320472" w:rsidRPr="00C84A8B" w:rsidRDefault="00320472" w:rsidP="00320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4A8B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6B4C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"Правда чи вигадка (про емоції)":</w:t>
      </w:r>
    </w:p>
    <w:p w:rsidR="00320472" w:rsidRPr="00C84A8B" w:rsidRDefault="00320472" w:rsidP="0032047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Мета: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Розвиток розуміння емоцій та їх проявів.</w:t>
      </w:r>
    </w:p>
    <w:p w:rsidR="00320472" w:rsidRPr="00BE407B" w:rsidRDefault="00320472" w:rsidP="003204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Як грати: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Зачитуйте твердження про емоції (наприклад: "Коли людина щаслива, вона плаче", "Злість – це погано") та просіть дитину сказати, правда це чи вигадка, пояснюючи свою думку.</w:t>
      </w:r>
    </w:p>
    <w:p w:rsidR="00320472" w:rsidRPr="00BE407B" w:rsidRDefault="00320472" w:rsidP="00320472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"Що б ти зробив?":</w:t>
      </w:r>
    </w:p>
    <w:p w:rsidR="00320472" w:rsidRPr="00BE407B" w:rsidRDefault="00320472" w:rsidP="0032047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Мета:</w:t>
      </w:r>
      <w:r w:rsidRPr="00BE40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Розвиток соціальних навичок, емпатії, вміння знаходити вихід із складних ситуацій.</w:t>
      </w:r>
    </w:p>
    <w:p w:rsidR="00320472" w:rsidRPr="00BE407B" w:rsidRDefault="00320472" w:rsidP="003204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Як грати:</w:t>
      </w:r>
      <w:r w:rsidRPr="00BE40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Описуйте різні соціальні ситуації та запитуйте дитину: "Що б ти зробив, якби твій друг забрав твою іграшку?", "Що б ти сказав, щоб заспокоїти засмученого друга?". Обговорюйте різні варіанти поведінки та їхні наслідки.</w:t>
      </w:r>
    </w:p>
    <w:p w:rsidR="00320472" w:rsidRPr="00C84A8B" w:rsidRDefault="00320472" w:rsidP="003204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1312" behindDoc="0" locked="0" layoutInCell="1" allowOverlap="1" wp14:anchorId="6DD1B93B" wp14:editId="21BC0EBC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2524125" cy="1762125"/>
            <wp:effectExtent l="0" t="0" r="9525" b="9525"/>
            <wp:wrapSquare wrapText="bothSides"/>
            <wp:docPr id="11" name="Рисунок 11" descr="Конфлікт інтересів: треба знати! – Головне управління Держгеокадастру у  Вінницькій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флікт інтересів: треба знати! – Головне управління Держгеокадастру у  Вінницькій област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472" w:rsidRPr="00C84A8B" w:rsidRDefault="00320472" w:rsidP="00320472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4A8B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6B4C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"Слідопит емоцій":</w:t>
      </w:r>
    </w:p>
    <w:p w:rsidR="00320472" w:rsidRPr="00C84A8B" w:rsidRDefault="00320472" w:rsidP="0032047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Мета: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Розвиток спостережливості та вміння розпізнавати емоції в повсякденному житті.</w:t>
      </w:r>
    </w:p>
    <w:p w:rsidR="00320472" w:rsidRPr="00C84A8B" w:rsidRDefault="00320472" w:rsidP="0032047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Як грати: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дня звертайте увагу дитини на емоції людей навколо (в магазині, на вулиці, в мультфільмах). Обговорюйте, що вони можуть відчувати та чому.</w:t>
      </w:r>
    </w:p>
    <w:p w:rsidR="00320472" w:rsidRPr="00C84A8B" w:rsidRDefault="00320472" w:rsidP="0032047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4A8B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6B4C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"Ігри-перевтілення":</w:t>
      </w:r>
    </w:p>
    <w:p w:rsidR="00320472" w:rsidRPr="00C84A8B" w:rsidRDefault="00320472" w:rsidP="0032047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Мета: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Розвиток емпатії та соціальних навичок.</w:t>
      </w:r>
    </w:p>
    <w:p w:rsidR="00320472" w:rsidRDefault="00320472" w:rsidP="0032047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Як грати:</w:t>
      </w:r>
      <w:r w:rsidRPr="00C84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Запропонуйте дитині уявити себе на місці іншої людини (друга, персонажа казки) та подумати, що б вона відчувала та як би вчинила в певній ситуації.</w:t>
      </w:r>
    </w:p>
    <w:p w:rsidR="00320472" w:rsidRDefault="00320472" w:rsidP="00320472">
      <w:pPr>
        <w:pStyle w:val="a3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84A8B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>
        <w:rPr>
          <w:rFonts w:ascii="Times New Roman" w:eastAsia="Times New Roman" w:hAnsi="Symbol" w:cs="Times New Roman"/>
          <w:sz w:val="28"/>
          <w:szCs w:val="28"/>
          <w:lang w:eastAsia="uk-UA"/>
        </w:rPr>
        <w:t xml:space="preserve">  </w:t>
      </w:r>
      <w:r w:rsidRPr="00BE40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"Компліменти":</w:t>
      </w:r>
    </w:p>
    <w:p w:rsidR="00320472" w:rsidRDefault="00320472" w:rsidP="0032047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Мета:</w:t>
      </w:r>
      <w:r w:rsidRPr="00BE40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Розвиток соціальних навичок, позитивного </w:t>
      </w:r>
      <w:proofErr w:type="spellStart"/>
      <w:r w:rsidRPr="00BE407B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самоспр</w:t>
      </w:r>
      <w:bookmarkStart w:id="0" w:name="_GoBack"/>
      <w:bookmarkEnd w:id="0"/>
      <w:r w:rsidRPr="00BE407B">
        <w:rPr>
          <w:rFonts w:ascii="Times New Roman" w:eastAsia="Times New Roman" w:hAnsi="Times New Roman" w:cs="Times New Roman"/>
          <w:sz w:val="28"/>
          <w:szCs w:val="28"/>
          <w:lang w:eastAsia="uk-UA"/>
        </w:rPr>
        <w:t>ийняття</w:t>
      </w:r>
      <w:proofErr w:type="spellEnd"/>
      <w:r w:rsidRPr="00BE407B">
        <w:rPr>
          <w:rFonts w:ascii="Times New Roman" w:eastAsia="Times New Roman" w:hAnsi="Times New Roman" w:cs="Times New Roman"/>
          <w:sz w:val="28"/>
          <w:szCs w:val="28"/>
          <w:lang w:eastAsia="uk-UA"/>
        </w:rPr>
        <w:t>, вміння бачити хороше в інших.</w:t>
      </w:r>
    </w:p>
    <w:p w:rsidR="00320472" w:rsidRPr="00C84A8B" w:rsidRDefault="00320472" w:rsidP="0032047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E407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Як грати:</w:t>
      </w:r>
      <w:r w:rsidRPr="00BE40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Запропонуйте кожному члену сім'ї сказати один одному комплімент. Навчіть дитину формулювати щирі та конкретні компліменти.</w:t>
      </w:r>
    </w:p>
    <w:p w:rsidR="00320472" w:rsidRPr="001E3164" w:rsidRDefault="00320472" w:rsidP="00320472">
      <w:pPr>
        <w:jc w:val="center"/>
        <w:rPr>
          <w:sz w:val="28"/>
          <w:szCs w:val="28"/>
        </w:rPr>
      </w:pPr>
      <w:r w:rsidRPr="00E2044B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503E4470" wp14:editId="7FD464FC">
            <wp:simplePos x="0" y="0"/>
            <wp:positionH relativeFrom="column">
              <wp:posOffset>2105025</wp:posOffset>
            </wp:positionH>
            <wp:positionV relativeFrom="paragraph">
              <wp:posOffset>66040</wp:posOffset>
            </wp:positionV>
            <wp:extent cx="2105025" cy="2095500"/>
            <wp:effectExtent l="0" t="0" r="9525" b="0"/>
            <wp:wrapSquare wrapText="bothSides"/>
            <wp:docPr id="8" name="Рисунок 8" descr="C:\Users\User_pc\Desktop\178524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_pc\Desktop\178524.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F0C" w:rsidRDefault="00131F0C"/>
    <w:sectPr w:rsidR="00131F0C" w:rsidSect="00DE55A2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4EB6"/>
    <w:multiLevelType w:val="multilevel"/>
    <w:tmpl w:val="E742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7259A"/>
    <w:multiLevelType w:val="multilevel"/>
    <w:tmpl w:val="8DEA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B7F91"/>
    <w:multiLevelType w:val="multilevel"/>
    <w:tmpl w:val="7932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278A7"/>
    <w:multiLevelType w:val="multilevel"/>
    <w:tmpl w:val="F124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35821"/>
    <w:multiLevelType w:val="multilevel"/>
    <w:tmpl w:val="84C8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0261F"/>
    <w:multiLevelType w:val="multilevel"/>
    <w:tmpl w:val="65D8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E07E0"/>
    <w:multiLevelType w:val="hybridMultilevel"/>
    <w:tmpl w:val="A0E636A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E93E01"/>
    <w:multiLevelType w:val="multilevel"/>
    <w:tmpl w:val="EAE2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25"/>
    <w:rsid w:val="00131F0C"/>
    <w:rsid w:val="00320472"/>
    <w:rsid w:val="003F0625"/>
    <w:rsid w:val="00D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DEE4"/>
  <w15:chartTrackingRefBased/>
  <w15:docId w15:val="{9BA76097-0C55-4AF8-B55A-A611B89D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72"/>
  </w:style>
  <w:style w:type="paragraph" w:styleId="3">
    <w:name w:val="heading 3"/>
    <w:basedOn w:val="a"/>
    <w:link w:val="30"/>
    <w:uiPriority w:val="9"/>
    <w:qFormat/>
    <w:rsid w:val="00320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047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32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1613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2025-05-01T13:37:00Z</dcterms:created>
  <dcterms:modified xsi:type="dcterms:W3CDTF">2025-05-13T11:42:00Z</dcterms:modified>
</cp:coreProperties>
</file>